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69" w:rsidRDefault="00D57A69" w:rsidP="00D57A69">
      <w:pPr>
        <w:pStyle w:val="Con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12527B" w:rsidRDefault="0012527B" w:rsidP="00D57A69">
      <w:pPr>
        <w:pStyle w:val="Con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57A69" w:rsidRDefault="00D57A69" w:rsidP="00CA1BF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EC" w:rsidRDefault="00E57483" w:rsidP="00CA1BF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ТРУДОВОЙ ДОГОВОР </w:t>
      </w:r>
      <w:r w:rsidR="00CA1BF9" w:rsidRPr="00CA1B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5689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31417E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CA1BF9" w:rsidRDefault="00CA1BF9" w:rsidP="00CA1BF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BF9">
        <w:rPr>
          <w:rFonts w:ascii="Times New Roman" w:hAnsi="Times New Roman" w:cs="Times New Roman"/>
          <w:b/>
          <w:bCs/>
          <w:sz w:val="24"/>
          <w:szCs w:val="24"/>
        </w:rPr>
        <w:t>с муниципальным служащим</w:t>
      </w:r>
    </w:p>
    <w:p w:rsidR="000D1F8D" w:rsidRDefault="000D1F8D" w:rsidP="00CA1BF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35B" w:rsidRDefault="005A435B" w:rsidP="00CA1BF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1F8D" w:rsidRPr="000D1F8D" w:rsidRDefault="000D1F8D" w:rsidP="000D1F8D">
      <w:pPr>
        <w:pStyle w:val="ConsNormal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0D1F8D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="001841BA">
        <w:rPr>
          <w:rFonts w:ascii="Times New Roman" w:hAnsi="Times New Roman" w:cs="Times New Roman"/>
          <w:bCs/>
          <w:sz w:val="24"/>
          <w:szCs w:val="24"/>
        </w:rPr>
        <w:t>Тарногский</w:t>
      </w:r>
      <w:proofErr w:type="spellEnd"/>
      <w:r w:rsidRPr="000D1F8D">
        <w:rPr>
          <w:rFonts w:ascii="Times New Roman" w:hAnsi="Times New Roman" w:cs="Times New Roman"/>
          <w:bCs/>
          <w:sz w:val="24"/>
          <w:szCs w:val="24"/>
        </w:rPr>
        <w:t xml:space="preserve"> Городок                                                                        </w:t>
      </w:r>
      <w:r w:rsidR="000F1B9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0D1F8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945937">
        <w:rPr>
          <w:rFonts w:ascii="Times New Roman" w:hAnsi="Times New Roman" w:cs="Times New Roman"/>
          <w:bCs/>
          <w:sz w:val="24"/>
          <w:szCs w:val="24"/>
        </w:rPr>
        <w:t>__________</w:t>
      </w:r>
      <w:r w:rsidR="005A4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41BA">
        <w:rPr>
          <w:rFonts w:ascii="Times New Roman" w:hAnsi="Times New Roman" w:cs="Times New Roman"/>
          <w:bCs/>
          <w:sz w:val="24"/>
          <w:szCs w:val="24"/>
        </w:rPr>
        <w:t>202</w:t>
      </w:r>
      <w:r w:rsidR="00945937">
        <w:rPr>
          <w:rFonts w:ascii="Times New Roman" w:hAnsi="Times New Roman" w:cs="Times New Roman"/>
          <w:bCs/>
          <w:sz w:val="24"/>
          <w:szCs w:val="24"/>
        </w:rPr>
        <w:t>5</w:t>
      </w:r>
      <w:r w:rsidR="005A435B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0D1F8D" w:rsidRPr="00CA1BF9" w:rsidRDefault="000D1F8D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6E06BE" w:rsidRPr="00907FB8" w:rsidRDefault="006E06BE" w:rsidP="006E06BE">
      <w:pPr>
        <w:jc w:val="both"/>
        <w:rPr>
          <w:szCs w:val="24"/>
        </w:rPr>
      </w:pPr>
      <w:r w:rsidRPr="00907FB8">
        <w:rPr>
          <w:szCs w:val="24"/>
        </w:rPr>
        <w:t xml:space="preserve">         Администрация </w:t>
      </w:r>
      <w:proofErr w:type="spellStart"/>
      <w:r w:rsidRPr="00907FB8">
        <w:rPr>
          <w:szCs w:val="24"/>
        </w:rPr>
        <w:t>Тарногского</w:t>
      </w:r>
      <w:proofErr w:type="spellEnd"/>
      <w:r w:rsidRPr="00907FB8">
        <w:rPr>
          <w:szCs w:val="24"/>
        </w:rPr>
        <w:t xml:space="preserve"> муниципального округа Вологодской области, именуемая в дальнейшем Пр</w:t>
      </w:r>
      <w:r>
        <w:rPr>
          <w:szCs w:val="24"/>
        </w:rPr>
        <w:t>едставитель нанимателя (</w:t>
      </w:r>
      <w:r w:rsidRPr="00907FB8">
        <w:rPr>
          <w:szCs w:val="24"/>
        </w:rPr>
        <w:t xml:space="preserve">Работодатель),  в лице </w:t>
      </w:r>
      <w:r w:rsidRPr="00907FB8">
        <w:rPr>
          <w:b/>
          <w:i/>
          <w:szCs w:val="24"/>
        </w:rPr>
        <w:t xml:space="preserve">главы  </w:t>
      </w:r>
      <w:proofErr w:type="spellStart"/>
      <w:r w:rsidRPr="00907FB8">
        <w:rPr>
          <w:b/>
          <w:i/>
          <w:szCs w:val="24"/>
        </w:rPr>
        <w:t>Тарногского</w:t>
      </w:r>
      <w:proofErr w:type="spellEnd"/>
      <w:r w:rsidRPr="00907FB8">
        <w:rPr>
          <w:b/>
          <w:i/>
          <w:szCs w:val="24"/>
        </w:rPr>
        <w:t xml:space="preserve"> м</w:t>
      </w:r>
      <w:r w:rsidRPr="00907FB8">
        <w:rPr>
          <w:b/>
          <w:i/>
          <w:szCs w:val="24"/>
        </w:rPr>
        <w:t>у</w:t>
      </w:r>
      <w:r w:rsidRPr="00907FB8">
        <w:rPr>
          <w:b/>
          <w:i/>
          <w:szCs w:val="24"/>
        </w:rPr>
        <w:t xml:space="preserve">ниципального округа Вологодской области </w:t>
      </w:r>
      <w:proofErr w:type="spellStart"/>
      <w:r w:rsidRPr="00907FB8">
        <w:rPr>
          <w:b/>
          <w:i/>
          <w:szCs w:val="24"/>
        </w:rPr>
        <w:t>Кочкина</w:t>
      </w:r>
      <w:proofErr w:type="spellEnd"/>
      <w:r w:rsidRPr="00907FB8">
        <w:rPr>
          <w:b/>
          <w:i/>
          <w:szCs w:val="24"/>
        </w:rPr>
        <w:t xml:space="preserve"> Алексея Витальевича, </w:t>
      </w:r>
      <w:r w:rsidRPr="00907FB8">
        <w:rPr>
          <w:szCs w:val="24"/>
        </w:rPr>
        <w:t xml:space="preserve">действующего на основании Устава </w:t>
      </w:r>
      <w:proofErr w:type="spellStart"/>
      <w:r w:rsidRPr="00907FB8">
        <w:rPr>
          <w:szCs w:val="24"/>
        </w:rPr>
        <w:t>Тарногского</w:t>
      </w:r>
      <w:proofErr w:type="spellEnd"/>
      <w:r w:rsidRPr="00907FB8">
        <w:rPr>
          <w:szCs w:val="24"/>
        </w:rPr>
        <w:t xml:space="preserve"> муниципального округа Вологодской области, с одной стороны, и   </w:t>
      </w:r>
      <w:r w:rsidR="00945937">
        <w:rPr>
          <w:b/>
          <w:bCs/>
          <w:i/>
          <w:iCs/>
          <w:szCs w:val="24"/>
        </w:rPr>
        <w:t>_____________________</w:t>
      </w:r>
      <w:r w:rsidRPr="00907FB8">
        <w:rPr>
          <w:b/>
          <w:i/>
          <w:szCs w:val="24"/>
        </w:rPr>
        <w:t xml:space="preserve">, </w:t>
      </w:r>
      <w:r w:rsidRPr="00907FB8">
        <w:rPr>
          <w:szCs w:val="24"/>
        </w:rPr>
        <w:t>именуемая в дальнейшем «</w:t>
      </w:r>
      <w:r>
        <w:rPr>
          <w:szCs w:val="24"/>
        </w:rPr>
        <w:t>Муниципальный служащий</w:t>
      </w:r>
      <w:r w:rsidRPr="00907FB8">
        <w:rPr>
          <w:szCs w:val="24"/>
        </w:rPr>
        <w:t>», с другой стороны, заключили настоящий договор о н</w:t>
      </w:r>
      <w:r w:rsidRPr="00907FB8">
        <w:rPr>
          <w:szCs w:val="24"/>
        </w:rPr>
        <w:t>и</w:t>
      </w:r>
      <w:r w:rsidRPr="00907FB8">
        <w:rPr>
          <w:szCs w:val="24"/>
        </w:rPr>
        <w:t>жеследующем: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I. Предмет Трудового договора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 xml:space="preserve">В рамках настоящего Трудового договора Работодатель обязуется предоставить Муниципальному служащему работу по обусловленной в настоящем Трудовом договоре трудовой функции </w:t>
      </w:r>
      <w:r w:rsidR="006E06BE">
        <w:rPr>
          <w:rFonts w:ascii="Times New Roman" w:hAnsi="Times New Roman" w:cs="Times New Roman"/>
          <w:sz w:val="24"/>
          <w:szCs w:val="24"/>
        </w:rPr>
        <w:t>–</w:t>
      </w:r>
      <w:r w:rsidRPr="00CA1BF9">
        <w:rPr>
          <w:rFonts w:ascii="Times New Roman" w:hAnsi="Times New Roman" w:cs="Times New Roman"/>
          <w:sz w:val="24"/>
          <w:szCs w:val="24"/>
        </w:rPr>
        <w:t xml:space="preserve"> </w:t>
      </w:r>
      <w:r w:rsidR="00945937">
        <w:rPr>
          <w:rFonts w:ascii="Times New Roman" w:hAnsi="Times New Roman" w:cs="Times New Roman"/>
          <w:sz w:val="24"/>
          <w:szCs w:val="24"/>
        </w:rPr>
        <w:t xml:space="preserve">начальника отдела по работе с территориями администрации </w:t>
      </w:r>
      <w:proofErr w:type="spellStart"/>
      <w:r w:rsidR="00945937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="00945937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>, обеспечить условия труда, предусмотренные действующим трудовым законодательством Российской Федерации, муниципальными правовыми актами, локальными нормативными актами Работодателя, своевременно и в полном размере выплачивать Муниципальному служащему заработную плату, а Муниципальный служащий обязуется лично</w:t>
      </w:r>
      <w:proofErr w:type="gramEnd"/>
      <w:r w:rsidRPr="00CA1BF9">
        <w:rPr>
          <w:rFonts w:ascii="Times New Roman" w:hAnsi="Times New Roman" w:cs="Times New Roman"/>
          <w:color w:val="000000"/>
          <w:sz w:val="24"/>
          <w:szCs w:val="24"/>
        </w:rPr>
        <w:t xml:space="preserve"> выполнять определенную настоящим Трудовым договором трудовую функцию </w:t>
      </w:r>
      <w:r w:rsidR="006E06B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3F7A64" w:rsidRPr="003F7A64">
        <w:rPr>
          <w:rFonts w:ascii="Times New Roman" w:hAnsi="Times New Roman" w:cs="Times New Roman"/>
          <w:sz w:val="24"/>
          <w:szCs w:val="24"/>
        </w:rPr>
        <w:t xml:space="preserve"> </w:t>
      </w:r>
      <w:r w:rsidR="00945937">
        <w:rPr>
          <w:rFonts w:ascii="Times New Roman" w:hAnsi="Times New Roman" w:cs="Times New Roman"/>
          <w:sz w:val="24"/>
          <w:szCs w:val="24"/>
        </w:rPr>
        <w:t>начальника отдела по работе с территориями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>, соблюдать действующие у Работодателя Правила внутреннего трудового распорядка, другие локальные нормативные акты Работодателя, а также выполнять иные обязанности, предусмотренные Должностной инструкцией и настоящим Трудовым договором.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1.2. Настоящий Трудовой договор составлен с учетом действующего законодательства Российской Федерации и является обязательным документом для Сторон, в том числе при решении трудовых споров между Муниципальным служащим и Работодателем в судебных и иных органах.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1.3. Муниципальный служащий обязуется исполнять должностные обязанности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 xml:space="preserve">по </w:t>
      </w:r>
      <w:r w:rsidRPr="005A435B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945937">
        <w:rPr>
          <w:rFonts w:ascii="Times New Roman" w:hAnsi="Times New Roman" w:cs="Times New Roman"/>
          <w:sz w:val="24"/>
          <w:szCs w:val="24"/>
        </w:rPr>
        <w:t>начальника отдела по работе с территориями</w:t>
      </w:r>
      <w:r w:rsidR="00945937" w:rsidRPr="00CA1B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0035A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>олжностной инструкцией</w:t>
      </w:r>
      <w:proofErr w:type="gramEnd"/>
      <w:r w:rsidRPr="00CA1BF9">
        <w:rPr>
          <w:rFonts w:ascii="Times New Roman" w:hAnsi="Times New Roman" w:cs="Times New Roman"/>
          <w:color w:val="000000"/>
          <w:sz w:val="24"/>
          <w:szCs w:val="24"/>
        </w:rPr>
        <w:t>, а Работодатель обязуется обеспечить Муниципальному служащему замещение должности в соответствии с действующим законодательством Российской Федерации и настоящим Трудовым договором.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В Реестре должностей муниципальной службы </w:t>
      </w:r>
      <w:r w:rsidR="001841BA" w:rsidRPr="005A435B">
        <w:rPr>
          <w:rFonts w:ascii="Times New Roman" w:hAnsi="Times New Roman" w:cs="Times New Roman"/>
          <w:sz w:val="24"/>
          <w:szCs w:val="24"/>
        </w:rPr>
        <w:t>Вологодской области</w:t>
      </w:r>
      <w:r w:rsidRPr="001841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 xml:space="preserve">должность, замещаемая Муниципальным служащим, отнесена к </w:t>
      </w:r>
      <w:r w:rsidR="00945937">
        <w:rPr>
          <w:rFonts w:ascii="Times New Roman" w:hAnsi="Times New Roman" w:cs="Times New Roman"/>
          <w:color w:val="000000"/>
          <w:sz w:val="24"/>
          <w:szCs w:val="24"/>
        </w:rPr>
        <w:t>главной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 xml:space="preserve"> группе должностей муниципальной службы.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1.4. Местом работы Муниципального служащего является </w:t>
      </w:r>
      <w:r w:rsidR="00945937">
        <w:rPr>
          <w:rFonts w:ascii="Times New Roman" w:hAnsi="Times New Roman" w:cs="Times New Roman"/>
          <w:sz w:val="24"/>
          <w:szCs w:val="24"/>
        </w:rPr>
        <w:t xml:space="preserve">Отдел по работе с территориями </w:t>
      </w:r>
      <w:r w:rsidR="001841BA" w:rsidRPr="005A435B">
        <w:rPr>
          <w:rFonts w:ascii="Times New Roman" w:hAnsi="Times New Roman" w:cs="Times New Roman"/>
          <w:sz w:val="24"/>
          <w:szCs w:val="24"/>
        </w:rPr>
        <w:t>администраци</w:t>
      </w:r>
      <w:r w:rsidR="00945937">
        <w:rPr>
          <w:rFonts w:ascii="Times New Roman" w:hAnsi="Times New Roman" w:cs="Times New Roman"/>
          <w:sz w:val="24"/>
          <w:szCs w:val="24"/>
        </w:rPr>
        <w:t>и</w:t>
      </w:r>
      <w:r w:rsidR="001841BA" w:rsidRPr="005A4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1BA" w:rsidRPr="005A435B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="001841BA" w:rsidRPr="005A435B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5A435B">
        <w:rPr>
          <w:rFonts w:ascii="Times New Roman" w:hAnsi="Times New Roman" w:cs="Times New Roman"/>
          <w:sz w:val="24"/>
          <w:szCs w:val="24"/>
        </w:rPr>
        <w:t>,</w:t>
      </w:r>
      <w:r w:rsidRPr="00CA1BF9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945937">
        <w:rPr>
          <w:rFonts w:ascii="Times New Roman" w:hAnsi="Times New Roman" w:cs="Times New Roman"/>
          <w:sz w:val="24"/>
          <w:szCs w:val="24"/>
        </w:rPr>
        <w:t>ый</w:t>
      </w:r>
      <w:r w:rsidRPr="00CA1BF9">
        <w:rPr>
          <w:rFonts w:ascii="Times New Roman" w:hAnsi="Times New Roman" w:cs="Times New Roman"/>
          <w:sz w:val="24"/>
          <w:szCs w:val="24"/>
        </w:rPr>
        <w:t xml:space="preserve"> </w:t>
      </w:r>
      <w:r w:rsidR="001841BA">
        <w:rPr>
          <w:rFonts w:ascii="Times New Roman" w:hAnsi="Times New Roman" w:cs="Times New Roman"/>
          <w:sz w:val="24"/>
          <w:szCs w:val="24"/>
        </w:rPr>
        <w:t xml:space="preserve">по адресу: Вологодская область, с. </w:t>
      </w:r>
      <w:proofErr w:type="spellStart"/>
      <w:r w:rsidR="001841BA">
        <w:rPr>
          <w:rFonts w:ascii="Times New Roman" w:hAnsi="Times New Roman" w:cs="Times New Roman"/>
          <w:sz w:val="24"/>
          <w:szCs w:val="24"/>
        </w:rPr>
        <w:t>Тарногский</w:t>
      </w:r>
      <w:proofErr w:type="spellEnd"/>
      <w:r w:rsidR="001841BA">
        <w:rPr>
          <w:rFonts w:ascii="Times New Roman" w:hAnsi="Times New Roman" w:cs="Times New Roman"/>
          <w:sz w:val="24"/>
          <w:szCs w:val="24"/>
        </w:rPr>
        <w:t xml:space="preserve"> Городок, ул. Советская, д. </w:t>
      </w:r>
      <w:r w:rsidR="00945937">
        <w:rPr>
          <w:rFonts w:ascii="Times New Roman" w:hAnsi="Times New Roman" w:cs="Times New Roman"/>
          <w:sz w:val="24"/>
          <w:szCs w:val="24"/>
        </w:rPr>
        <w:t>27</w:t>
      </w:r>
      <w:r w:rsidRPr="00CA1BF9">
        <w:rPr>
          <w:rFonts w:ascii="Times New Roman" w:hAnsi="Times New Roman" w:cs="Times New Roman"/>
          <w:sz w:val="24"/>
          <w:szCs w:val="24"/>
        </w:rPr>
        <w:t>.</w:t>
      </w:r>
    </w:p>
    <w:p w:rsidR="00CA1BF9" w:rsidRPr="005A435B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Муниципальный служащий осуществляет работу в структурном подразделении Работодателя </w:t>
      </w:r>
      <w:r w:rsidR="0051312D" w:rsidRPr="005A435B">
        <w:rPr>
          <w:rFonts w:ascii="Times New Roman" w:hAnsi="Times New Roman" w:cs="Times New Roman"/>
          <w:sz w:val="24"/>
          <w:szCs w:val="24"/>
        </w:rPr>
        <w:t xml:space="preserve">- </w:t>
      </w:r>
      <w:r w:rsidR="002F25E5" w:rsidRPr="005A435B">
        <w:rPr>
          <w:rFonts w:ascii="Times New Roman" w:hAnsi="Times New Roman" w:cs="Times New Roman"/>
          <w:sz w:val="24"/>
          <w:szCs w:val="24"/>
        </w:rPr>
        <w:t>отдел</w:t>
      </w:r>
      <w:r w:rsidR="0051312D" w:rsidRPr="005A435B">
        <w:rPr>
          <w:rFonts w:ascii="Times New Roman" w:hAnsi="Times New Roman" w:cs="Times New Roman"/>
          <w:sz w:val="24"/>
          <w:szCs w:val="24"/>
        </w:rPr>
        <w:t>е</w:t>
      </w:r>
      <w:r w:rsidR="002F25E5" w:rsidRPr="005A435B">
        <w:rPr>
          <w:rFonts w:ascii="Times New Roman" w:hAnsi="Times New Roman" w:cs="Times New Roman"/>
          <w:sz w:val="24"/>
          <w:szCs w:val="24"/>
        </w:rPr>
        <w:t xml:space="preserve"> </w:t>
      </w:r>
      <w:r w:rsidR="004E6054">
        <w:rPr>
          <w:rFonts w:ascii="Times New Roman" w:hAnsi="Times New Roman" w:cs="Times New Roman"/>
          <w:sz w:val="24"/>
          <w:szCs w:val="24"/>
        </w:rPr>
        <w:t>по работе с территориями</w:t>
      </w:r>
      <w:r w:rsidR="0051312D" w:rsidRPr="005A435B">
        <w:rPr>
          <w:rFonts w:ascii="Times New Roman" w:hAnsi="Times New Roman" w:cs="Times New Roman"/>
          <w:sz w:val="24"/>
          <w:szCs w:val="24"/>
        </w:rPr>
        <w:t>.</w:t>
      </w:r>
    </w:p>
    <w:p w:rsidR="00900270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1.5. Муниципальный служащий подчиняется непосредственно</w:t>
      </w:r>
      <w:r w:rsidR="00900270">
        <w:rPr>
          <w:rFonts w:ascii="Times New Roman" w:hAnsi="Times New Roman" w:cs="Times New Roman"/>
          <w:sz w:val="24"/>
          <w:szCs w:val="24"/>
        </w:rPr>
        <w:t xml:space="preserve"> </w:t>
      </w:r>
      <w:r w:rsidR="00985C53">
        <w:rPr>
          <w:rFonts w:ascii="Times New Roman" w:hAnsi="Times New Roman" w:cs="Times New Roman"/>
          <w:sz w:val="24"/>
          <w:szCs w:val="24"/>
        </w:rPr>
        <w:t>главе округа</w:t>
      </w:r>
      <w:r w:rsidR="00900270">
        <w:rPr>
          <w:rFonts w:ascii="Times New Roman" w:hAnsi="Times New Roman" w:cs="Times New Roman"/>
          <w:sz w:val="24"/>
          <w:szCs w:val="24"/>
        </w:rPr>
        <w:t>.</w:t>
      </w:r>
      <w:r w:rsidRPr="00CA1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1.6. Данная работа для Муниципального служащего является основной работой.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1.7. Дата начала исполнения должностных обязанностей: </w:t>
      </w:r>
      <w:r w:rsidR="001915EA">
        <w:rPr>
          <w:rFonts w:ascii="Times New Roman" w:hAnsi="Times New Roman" w:cs="Times New Roman"/>
          <w:sz w:val="24"/>
          <w:szCs w:val="24"/>
        </w:rPr>
        <w:t>_____________</w:t>
      </w:r>
      <w:r w:rsidR="002F25E5">
        <w:rPr>
          <w:rFonts w:ascii="Times New Roman" w:hAnsi="Times New Roman" w:cs="Times New Roman"/>
          <w:sz w:val="24"/>
          <w:szCs w:val="24"/>
        </w:rPr>
        <w:t xml:space="preserve"> г</w:t>
      </w:r>
      <w:r w:rsidR="0051312D">
        <w:rPr>
          <w:rFonts w:ascii="Times New Roman" w:hAnsi="Times New Roman" w:cs="Times New Roman"/>
          <w:sz w:val="24"/>
          <w:szCs w:val="24"/>
        </w:rPr>
        <w:t>ода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lastRenderedPageBreak/>
        <w:t>1.8. Если Муниципальный служащий не приступил к работе в день начала работы, то Работодатель имеет право аннулировать Трудовой договор. Аннулированный Трудовой договор считается незаключенным.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II. Права и обязанности Муниципального служащего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 Муниципальный служащий имеет право: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2.1.1. На изменение и расторжение Трудового договора в порядке и на условиях, установленных Трудовым кодексом Российской Федерации, гл. 3 Федерального закона от 02.03.2007 </w:t>
      </w:r>
      <w:r w:rsidR="002F25E5">
        <w:rPr>
          <w:rFonts w:ascii="Times New Roman" w:hAnsi="Times New Roman" w:cs="Times New Roman"/>
          <w:sz w:val="24"/>
          <w:szCs w:val="24"/>
        </w:rPr>
        <w:t xml:space="preserve">№ </w:t>
      </w:r>
      <w:r w:rsidRPr="00CA1BF9">
        <w:rPr>
          <w:rFonts w:ascii="Times New Roman" w:hAnsi="Times New Roman" w:cs="Times New Roman"/>
          <w:sz w:val="24"/>
          <w:szCs w:val="24"/>
        </w:rPr>
        <w:t xml:space="preserve">25-ФЗ </w:t>
      </w:r>
      <w:r w:rsidR="002F25E5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2F25E5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>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2.1.2. Предоставление ему работы, обусловленной настоящим Трудовым договором.</w:t>
      </w:r>
    </w:p>
    <w:p w:rsidR="00CA1BF9" w:rsidRPr="00EC46C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EC46C9">
        <w:rPr>
          <w:rFonts w:ascii="Times New Roman" w:hAnsi="Times New Roman" w:cs="Times New Roman"/>
          <w:sz w:val="24"/>
          <w:szCs w:val="24"/>
        </w:rPr>
        <w:t xml:space="preserve">2.1.3. Рабочее место, соответствующее </w:t>
      </w:r>
      <w:r w:rsidR="00EC46C9" w:rsidRPr="00EC46C9">
        <w:rPr>
          <w:rFonts w:ascii="Times New Roman" w:hAnsi="Times New Roman" w:cs="Times New Roman"/>
          <w:sz w:val="24"/>
          <w:szCs w:val="24"/>
        </w:rPr>
        <w:t>государственным нормативным требованиям охраны труда.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2.1.4. Обеспечение организационно-технических условий, необходимых для исполнения должностных обязанностей.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2.1.5.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2.1.6.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</w:t>
      </w:r>
      <w:r w:rsidR="000C30C3">
        <w:rPr>
          <w:rFonts w:ascii="Times New Roman" w:hAnsi="Times New Roman" w:cs="Times New Roman"/>
          <w:sz w:val="24"/>
          <w:szCs w:val="24"/>
        </w:rPr>
        <w:t>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2.1.7.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</w:t>
      </w:r>
      <w:r w:rsidR="00286FD9">
        <w:rPr>
          <w:rFonts w:ascii="Times New Roman" w:hAnsi="Times New Roman" w:cs="Times New Roman"/>
          <w:sz w:val="24"/>
          <w:szCs w:val="24"/>
        </w:rPr>
        <w:t>администрации округа.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2.1.8. Принятие решений и участие в их подготовке в соответствии с должностными обязанностями.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2.1.9. Проведение служебного расследования для опровержения сведений, порочащих его честь и достоинство.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2.1.10. Оплату труда и другие выплаты в соответствии с трудовым законодательством, законодательством о муниципальной службе и трудовым договором.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</w:t>
      </w:r>
      <w:r w:rsidR="00664616">
        <w:rPr>
          <w:rFonts w:ascii="Times New Roman" w:hAnsi="Times New Roman" w:cs="Times New Roman"/>
          <w:sz w:val="24"/>
          <w:szCs w:val="24"/>
        </w:rPr>
        <w:t>1</w:t>
      </w:r>
      <w:r w:rsidRPr="00CA1BF9">
        <w:rPr>
          <w:rFonts w:ascii="Times New Roman" w:hAnsi="Times New Roman" w:cs="Times New Roman"/>
          <w:sz w:val="24"/>
          <w:szCs w:val="24"/>
        </w:rPr>
        <w:t>. Участие по своей инициативе в конкурсе на замещение вакантной должности муниципальной службы.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</w:t>
      </w:r>
      <w:r w:rsidR="004A2FD4">
        <w:rPr>
          <w:rFonts w:ascii="Times New Roman" w:hAnsi="Times New Roman" w:cs="Times New Roman"/>
          <w:sz w:val="24"/>
          <w:szCs w:val="24"/>
        </w:rPr>
        <w:t>2</w:t>
      </w:r>
      <w:r w:rsidRPr="00CA1BF9">
        <w:rPr>
          <w:rFonts w:ascii="Times New Roman" w:hAnsi="Times New Roman" w:cs="Times New Roman"/>
          <w:sz w:val="24"/>
          <w:szCs w:val="24"/>
        </w:rPr>
        <w:t>. Защиту своих персональных данных.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</w:t>
      </w:r>
      <w:r w:rsidR="004A2FD4">
        <w:rPr>
          <w:rFonts w:ascii="Times New Roman" w:hAnsi="Times New Roman" w:cs="Times New Roman"/>
          <w:sz w:val="24"/>
          <w:szCs w:val="24"/>
        </w:rPr>
        <w:t>3</w:t>
      </w:r>
      <w:r w:rsidRPr="00CA1BF9">
        <w:rPr>
          <w:rFonts w:ascii="Times New Roman" w:hAnsi="Times New Roman" w:cs="Times New Roman"/>
          <w:sz w:val="24"/>
          <w:szCs w:val="24"/>
        </w:rPr>
        <w:t>.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</w:t>
      </w:r>
      <w:r w:rsidR="004A2FD4">
        <w:rPr>
          <w:rFonts w:ascii="Times New Roman" w:hAnsi="Times New Roman" w:cs="Times New Roman"/>
          <w:sz w:val="24"/>
          <w:szCs w:val="24"/>
        </w:rPr>
        <w:t>4</w:t>
      </w:r>
      <w:r w:rsidRPr="00CA1BF9">
        <w:rPr>
          <w:rFonts w:ascii="Times New Roman" w:hAnsi="Times New Roman" w:cs="Times New Roman"/>
          <w:sz w:val="24"/>
          <w:szCs w:val="24"/>
        </w:rPr>
        <w:t>.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2.1.1</w:t>
      </w:r>
      <w:r w:rsidR="004A2FD4">
        <w:rPr>
          <w:rFonts w:ascii="Times New Roman" w:hAnsi="Times New Roman" w:cs="Times New Roman"/>
          <w:sz w:val="24"/>
          <w:szCs w:val="24"/>
        </w:rPr>
        <w:t>5</w:t>
      </w:r>
      <w:r w:rsidRPr="00CA1BF9">
        <w:rPr>
          <w:rFonts w:ascii="Times New Roman" w:hAnsi="Times New Roman" w:cs="Times New Roman"/>
          <w:sz w:val="24"/>
          <w:szCs w:val="24"/>
        </w:rPr>
        <w:t xml:space="preserve">. Обязательное </w:t>
      </w:r>
      <w:r w:rsidR="00EC46C9">
        <w:rPr>
          <w:rFonts w:ascii="Times New Roman" w:hAnsi="Times New Roman" w:cs="Times New Roman"/>
          <w:sz w:val="24"/>
          <w:szCs w:val="24"/>
        </w:rPr>
        <w:t>социальное</w:t>
      </w:r>
      <w:r w:rsidRPr="00CA1BF9">
        <w:rPr>
          <w:rFonts w:ascii="Times New Roman" w:hAnsi="Times New Roman" w:cs="Times New Roman"/>
          <w:sz w:val="24"/>
          <w:szCs w:val="24"/>
        </w:rPr>
        <w:t xml:space="preserve"> страхование на случай причинения вреда его здоровью и имуществу в связи с исполнением им должностных обязанностей.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</w:t>
      </w:r>
      <w:r w:rsidR="004A2FD4">
        <w:rPr>
          <w:rFonts w:ascii="Times New Roman" w:hAnsi="Times New Roman" w:cs="Times New Roman"/>
          <w:sz w:val="24"/>
          <w:szCs w:val="24"/>
        </w:rPr>
        <w:t>16</w:t>
      </w:r>
      <w:r w:rsidRPr="00CA1BF9">
        <w:rPr>
          <w:rFonts w:ascii="Times New Roman" w:hAnsi="Times New Roman" w:cs="Times New Roman"/>
          <w:sz w:val="24"/>
          <w:szCs w:val="24"/>
        </w:rPr>
        <w:t>. Выплаты по обязательному социальному страхованию.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</w:t>
      </w:r>
      <w:r w:rsidR="008A751E">
        <w:rPr>
          <w:rFonts w:ascii="Times New Roman" w:hAnsi="Times New Roman" w:cs="Times New Roman"/>
          <w:sz w:val="24"/>
          <w:szCs w:val="24"/>
        </w:rPr>
        <w:t>17</w:t>
      </w:r>
      <w:r w:rsidRPr="00CA1BF9">
        <w:rPr>
          <w:rFonts w:ascii="Times New Roman" w:hAnsi="Times New Roman" w:cs="Times New Roman"/>
          <w:sz w:val="24"/>
          <w:szCs w:val="24"/>
        </w:rPr>
        <w:t>. Защиту своих трудовых прав всеми способами, предусмотренными действующим законодательством Российской Федерации.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2.1.</w:t>
      </w:r>
      <w:r w:rsidR="008A751E">
        <w:rPr>
          <w:rFonts w:ascii="Times New Roman" w:hAnsi="Times New Roman" w:cs="Times New Roman"/>
          <w:sz w:val="24"/>
          <w:szCs w:val="24"/>
        </w:rPr>
        <w:t>18</w:t>
      </w:r>
      <w:r w:rsidRPr="00CA1BF9">
        <w:rPr>
          <w:rFonts w:ascii="Times New Roman" w:hAnsi="Times New Roman" w:cs="Times New Roman"/>
          <w:sz w:val="24"/>
          <w:szCs w:val="24"/>
        </w:rPr>
        <w:t xml:space="preserve">. С предварительным письменным уведомлением представителя Работодателя выполнять иную оплачиваемую работу, если это не повлечет за собой конфликт интересов и если иное не предусмотрено Федеральным законом от 02.03.2007 </w:t>
      </w:r>
      <w:r w:rsidR="002F25E5">
        <w:rPr>
          <w:rFonts w:ascii="Times New Roman" w:hAnsi="Times New Roman" w:cs="Times New Roman"/>
          <w:sz w:val="24"/>
          <w:szCs w:val="24"/>
        </w:rPr>
        <w:t>№</w:t>
      </w:r>
      <w:r w:rsidRPr="00CA1BF9">
        <w:rPr>
          <w:rFonts w:ascii="Times New Roman" w:hAnsi="Times New Roman" w:cs="Times New Roman"/>
          <w:sz w:val="24"/>
          <w:szCs w:val="24"/>
        </w:rPr>
        <w:t xml:space="preserve"> 25-ФЗ </w:t>
      </w:r>
      <w:r w:rsidR="002F25E5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2F25E5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 xml:space="preserve"> и настоящим Трудовым договором.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 Муниципальный служащий обязан: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2.2.1. Добросовестно выполнять условия настоящего Трудового договора, а также обязанности по должности в соответствии с Должностной инструкцией.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lastRenderedPageBreak/>
        <w:t xml:space="preserve">2.2.2. Исполнять приказы, распоряжения и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>указания</w:t>
      </w:r>
      <w:proofErr w:type="gramEnd"/>
      <w:r w:rsidRPr="00CA1BF9">
        <w:rPr>
          <w:rFonts w:ascii="Times New Roman" w:hAnsi="Times New Roman" w:cs="Times New Roman"/>
          <w:sz w:val="24"/>
          <w:szCs w:val="24"/>
        </w:rPr>
        <w:t xml:space="preserve"> вышестоящих в порядке подчиненности руководителей, отданные в пределах их должностных полномочий, за исключением незаконных.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2.2.3. Соблюдать и обеспечивать исполнение Конституции Российской Федерации, федеральных конституционных законов, федеральных законов, иных нормативных правовых актов Российской Федерации, законов и иных нормативных правовых актов </w:t>
      </w:r>
      <w:r w:rsidR="00531D63" w:rsidRPr="005A435B">
        <w:rPr>
          <w:rFonts w:ascii="Times New Roman" w:hAnsi="Times New Roman" w:cs="Times New Roman"/>
          <w:sz w:val="24"/>
          <w:szCs w:val="24"/>
        </w:rPr>
        <w:t>Вологодской области</w:t>
      </w:r>
      <w:r w:rsidRPr="005A43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A2FD4" w:rsidRPr="005A435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A435B">
        <w:rPr>
          <w:rFonts w:ascii="Times New Roman" w:hAnsi="Times New Roman" w:cs="Times New Roman"/>
          <w:color w:val="000000"/>
          <w:sz w:val="24"/>
          <w:szCs w:val="24"/>
        </w:rPr>
        <w:t xml:space="preserve">става </w:t>
      </w:r>
      <w:proofErr w:type="spellStart"/>
      <w:r w:rsidR="00531D63" w:rsidRPr="005A435B">
        <w:rPr>
          <w:rFonts w:ascii="Times New Roman" w:hAnsi="Times New Roman" w:cs="Times New Roman"/>
          <w:color w:val="000000"/>
          <w:sz w:val="24"/>
          <w:szCs w:val="24"/>
        </w:rPr>
        <w:t>Тарногского</w:t>
      </w:r>
      <w:proofErr w:type="spellEnd"/>
      <w:r w:rsidR="00531D63" w:rsidRPr="005A435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</w:t>
      </w:r>
      <w:r w:rsidR="00022E4C" w:rsidRPr="005A435B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="00022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A1BF9">
        <w:rPr>
          <w:rFonts w:ascii="Times New Roman" w:hAnsi="Times New Roman" w:cs="Times New Roman"/>
          <w:color w:val="000000"/>
          <w:sz w:val="24"/>
          <w:szCs w:val="24"/>
        </w:rPr>
        <w:t>и иных муниципальных правовых актов.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2.2.4.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2.2.5. Соблюдать установленные у Работодателя Правила внутреннего трудового распорядка, </w:t>
      </w:r>
      <w:r w:rsidR="00104534">
        <w:rPr>
          <w:rFonts w:ascii="Times New Roman" w:hAnsi="Times New Roman" w:cs="Times New Roman"/>
          <w:sz w:val="24"/>
          <w:szCs w:val="24"/>
        </w:rPr>
        <w:t>д</w:t>
      </w:r>
      <w:r w:rsidRPr="00CA1BF9">
        <w:rPr>
          <w:rFonts w:ascii="Times New Roman" w:hAnsi="Times New Roman" w:cs="Times New Roman"/>
          <w:sz w:val="24"/>
          <w:szCs w:val="24"/>
        </w:rPr>
        <w:t>олжностную инструкцию, порядок работы со служебной информацией.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2.2.6. Поддерживать уровень квалификации, необходимый для надлежащего исполнения должностных обязанностей.</w:t>
      </w:r>
    </w:p>
    <w:p w:rsidR="00CA1BF9" w:rsidRPr="00CA1BF9" w:rsidRDefault="000D436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2.2.7. </w:t>
      </w:r>
      <w:r w:rsidR="00CA1BF9" w:rsidRPr="00CA1BF9"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2.2.8. Беречь государственное и муниципальное имущество, в том числе предоставленное ему для исполнения должностных обязанностей.</w:t>
      </w:r>
    </w:p>
    <w:p w:rsidR="00CA1BF9" w:rsidRPr="004B49C9" w:rsidRDefault="00CA1BF9" w:rsidP="00CA1BF9">
      <w:pPr>
        <w:pStyle w:val="Con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A435B">
        <w:rPr>
          <w:rFonts w:ascii="Times New Roman" w:hAnsi="Times New Roman" w:cs="Times New Roman"/>
          <w:sz w:val="24"/>
          <w:szCs w:val="24"/>
        </w:rPr>
        <w:t>2.2.9.</w:t>
      </w:r>
      <w:r w:rsidRPr="004B49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9C9" w:rsidRPr="004B49C9">
        <w:rPr>
          <w:rFonts w:ascii="Times New Roman" w:hAnsi="Times New Roman" w:cs="Times New Roman"/>
          <w:sz w:val="24"/>
          <w:szCs w:val="24"/>
        </w:rPr>
        <w:t>Представлять в установленном порядке, предусмотренные законодательством Российской Федерации, сведения о своих доходах, об имуществе и обязательствах имущественного характера, а также доходах, об имуществе и обязательствах имущественн</w:t>
      </w:r>
      <w:r w:rsidR="004B49C9" w:rsidRPr="004B49C9">
        <w:rPr>
          <w:rFonts w:ascii="Times New Roman" w:hAnsi="Times New Roman" w:cs="Times New Roman"/>
          <w:sz w:val="24"/>
          <w:szCs w:val="24"/>
        </w:rPr>
        <w:t>о</w:t>
      </w:r>
      <w:r w:rsidR="004B49C9" w:rsidRPr="004B49C9">
        <w:rPr>
          <w:rFonts w:ascii="Times New Roman" w:hAnsi="Times New Roman" w:cs="Times New Roman"/>
          <w:sz w:val="24"/>
          <w:szCs w:val="24"/>
        </w:rPr>
        <w:t>го характера своих супруга (супруги) и несовершеннолетних детей</w:t>
      </w:r>
      <w:r w:rsidRPr="004B49C9">
        <w:rPr>
          <w:rFonts w:ascii="Times New Roman" w:hAnsi="Times New Roman" w:cs="Times New Roman"/>
          <w:b/>
          <w:sz w:val="24"/>
          <w:szCs w:val="24"/>
        </w:rPr>
        <w:t>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2.2.10.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>Сообщать в письменной форме Работодателю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 государства - участника международного</w:t>
      </w:r>
      <w:proofErr w:type="gramEnd"/>
      <w:r w:rsidRPr="00CA1BF9">
        <w:rPr>
          <w:rFonts w:ascii="Times New Roman" w:hAnsi="Times New Roman" w:cs="Times New Roman"/>
          <w:sz w:val="24"/>
          <w:szCs w:val="24"/>
        </w:rPr>
        <w:t xml:space="preserve"> договора Российской Федерации, в соответствии с которым иностранный гражданин имеет право находиться на муниципальной службе.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2.2.11.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>Сообщать в письменной форме Работодателю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 иного документа, подтверждающего</w:t>
      </w:r>
      <w:proofErr w:type="gramEnd"/>
      <w:r w:rsidRPr="00CA1BF9">
        <w:rPr>
          <w:rFonts w:ascii="Times New Roman" w:hAnsi="Times New Roman" w:cs="Times New Roman"/>
          <w:sz w:val="24"/>
          <w:szCs w:val="24"/>
        </w:rPr>
        <w:t xml:space="preserve"> право на постоянное проживание гражданина на территории иностранного государства.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2.2.12. Соблюдать ограничения, выполнять обязательства, не нарушать запреты, которые установлены Федеральным законом от 02.03.2007 </w:t>
      </w:r>
      <w:r w:rsidR="00531D63">
        <w:rPr>
          <w:rFonts w:ascii="Times New Roman" w:hAnsi="Times New Roman" w:cs="Times New Roman"/>
          <w:sz w:val="24"/>
          <w:szCs w:val="24"/>
        </w:rPr>
        <w:t>№</w:t>
      </w:r>
      <w:r w:rsidRPr="00CA1BF9">
        <w:rPr>
          <w:rFonts w:ascii="Times New Roman" w:hAnsi="Times New Roman" w:cs="Times New Roman"/>
          <w:sz w:val="24"/>
          <w:szCs w:val="24"/>
        </w:rPr>
        <w:t xml:space="preserve"> 25-ФЗ </w:t>
      </w:r>
      <w:r w:rsidR="00531D63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531D63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2.2.13. Уведомлять в письменной форме Работодателя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2.2.14. Сообщать в письменной форме Работодателю о ставших ему известными изменениях сведений, содержащихся в анкете, предусмотренной ст. 15.2 Федерального закона от 02.03.2007 </w:t>
      </w:r>
      <w:r w:rsidR="00531D63">
        <w:rPr>
          <w:rFonts w:ascii="Times New Roman" w:hAnsi="Times New Roman" w:cs="Times New Roman"/>
          <w:sz w:val="24"/>
          <w:szCs w:val="24"/>
        </w:rPr>
        <w:t>№</w:t>
      </w:r>
      <w:r w:rsidRPr="00CA1BF9">
        <w:rPr>
          <w:rFonts w:ascii="Times New Roman" w:hAnsi="Times New Roman" w:cs="Times New Roman"/>
          <w:sz w:val="24"/>
          <w:szCs w:val="24"/>
        </w:rPr>
        <w:t xml:space="preserve"> 25-ФЗ </w:t>
      </w:r>
      <w:r w:rsidR="00531D63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531D63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>, за исключением сведений, изменение которых произошло по решению Работодателя.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2.3. Муниципальный служащий не вправе исполнять данное ему неправомерное поручение.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 xml:space="preserve">При получении от соответствующего руководителя поручения, являющегося, по мнению Муниципального служащего, неправомерным, Муниципальный служащий должен представить руководителю, давшему поручение, в письменной форме обоснование неправомерности данного </w:t>
      </w:r>
      <w:r w:rsidRPr="00CA1BF9">
        <w:rPr>
          <w:rFonts w:ascii="Times New Roman" w:hAnsi="Times New Roman" w:cs="Times New Roman"/>
          <w:sz w:val="24"/>
          <w:szCs w:val="24"/>
        </w:rPr>
        <w:lastRenderedPageBreak/>
        <w:t>поручения с указанием положений федеральных законов и иных нормативных правовых актов Российской Федерации, законов и иных нормативных правовых актов субъекта Российской Федерации, муниципальных правовых актов, которые могут быть нарушены при исполнении данного поручения.</w:t>
      </w:r>
      <w:proofErr w:type="gramEnd"/>
      <w:r w:rsidRPr="00CA1BF9">
        <w:rPr>
          <w:rFonts w:ascii="Times New Roman" w:hAnsi="Times New Roman" w:cs="Times New Roman"/>
          <w:sz w:val="24"/>
          <w:szCs w:val="24"/>
        </w:rPr>
        <w:t xml:space="preserve"> В случае подтверждения руководителем данного поручения в письменной форме Муниципальный служащий обязан отказаться от его исполнения. В случае исполнения неправомерного поручения Муниципальный служащий и давший это поручение руководитель несут ответственность в соответствии с действующим законодательством Российской Федерации.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III. Права и обязанности Работодателя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3.1. Работодатель имеет право: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3.1.1. Изменять и расторгать настоящий Трудовой договор в порядке и на условиях, установленных Трудовым кодексом Российской Федерации, Федеральным законом от 02.03.2007 </w:t>
      </w:r>
      <w:r w:rsidR="00531D63">
        <w:rPr>
          <w:rFonts w:ascii="Times New Roman" w:hAnsi="Times New Roman" w:cs="Times New Roman"/>
          <w:sz w:val="24"/>
          <w:szCs w:val="24"/>
        </w:rPr>
        <w:t>№</w:t>
      </w:r>
      <w:r w:rsidRPr="00CA1BF9">
        <w:rPr>
          <w:rFonts w:ascii="Times New Roman" w:hAnsi="Times New Roman" w:cs="Times New Roman"/>
          <w:sz w:val="24"/>
          <w:szCs w:val="24"/>
        </w:rPr>
        <w:t xml:space="preserve"> 25-ФЗ </w:t>
      </w:r>
      <w:r w:rsidR="00531D63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531D63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>, муниципальными правовыми актами.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3.1.2. Требовать от Муниципального служащего добросовестного выполнения обязанностей по замещаемой должности в соответствии с Должностной инструкцией.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3.1.3. Требовать от Муниципального служащего соблюдения Правил внутреннего трудового распорядка и иных внутренних распорядительных документов, требований охраны труда.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3.1.4. Поощрять Муниципального служащего за добросовестный труд.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3.1.5. Привлекать Муниципального служащего к дисциплинарной ответственности за совершение им дисциплинарных проступков.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 Работодатель обязан: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3.2.1. Соблюдать законы и иные нормативные правовые акты, условия Трудового договора.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3.2.2. Предоставлять Муниципальному служащему работу, обусловленную Трудовым договором.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3.2.3. Обеспечивать безопасность труда и условия, отвечающие требованиям охраны и гигиены труда.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3.2.4. Обеспечивать Муниципального служащего оборудованием и иными средствами, необходимыми для исполнения им своих обязанностей.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3.2.5. Выплачивать в полном размере причитающееся Муниципальному служащему денежное содержание в установленные сроки, но не реже чем каждые полмесяца.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3.2.6. Предоставлять Муниципальному служащему достоверные сведения об условиях работы.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3.2.7. Осуществлять обязательное социальное страхование Муниципального служащего в порядке, установленном федеральными законами.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 xml:space="preserve">3.2.8. </w:t>
      </w:r>
      <w:proofErr w:type="gramStart"/>
      <w:r w:rsidRPr="00CA1BF9">
        <w:rPr>
          <w:rFonts w:ascii="Times New Roman" w:hAnsi="Times New Roman" w:cs="Times New Roman"/>
          <w:sz w:val="24"/>
          <w:szCs w:val="24"/>
        </w:rPr>
        <w:t xml:space="preserve">Исполнять иные обязанности, предусмотренные Трудовым кодексом Российской Федерации, Федеральным законом от 02.03.2007 </w:t>
      </w:r>
      <w:r w:rsidR="00531D63">
        <w:rPr>
          <w:rFonts w:ascii="Times New Roman" w:hAnsi="Times New Roman" w:cs="Times New Roman"/>
          <w:sz w:val="24"/>
          <w:szCs w:val="24"/>
        </w:rPr>
        <w:t>№</w:t>
      </w:r>
      <w:r w:rsidRPr="00CA1BF9">
        <w:rPr>
          <w:rFonts w:ascii="Times New Roman" w:hAnsi="Times New Roman" w:cs="Times New Roman"/>
          <w:sz w:val="24"/>
          <w:szCs w:val="24"/>
        </w:rPr>
        <w:t xml:space="preserve"> 25-ФЗ </w:t>
      </w:r>
      <w:r w:rsidR="00531D63">
        <w:rPr>
          <w:rFonts w:ascii="Times New Roman" w:hAnsi="Times New Roman" w:cs="Times New Roman"/>
          <w:sz w:val="24"/>
          <w:szCs w:val="24"/>
        </w:rPr>
        <w:t>«</w:t>
      </w:r>
      <w:r w:rsidRPr="00CA1BF9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531D63">
        <w:rPr>
          <w:rFonts w:ascii="Times New Roman" w:hAnsi="Times New Roman" w:cs="Times New Roman"/>
          <w:sz w:val="24"/>
          <w:szCs w:val="24"/>
        </w:rPr>
        <w:t>»</w:t>
      </w:r>
      <w:r w:rsidRPr="00CA1BF9">
        <w:rPr>
          <w:rFonts w:ascii="Times New Roman" w:hAnsi="Times New Roman" w:cs="Times New Roman"/>
          <w:sz w:val="24"/>
          <w:szCs w:val="24"/>
        </w:rPr>
        <w:t>, федеральными законами и иными нормативно-правовыми актами, содержащими нормы трудового права, а также Трудовым договором.</w:t>
      </w:r>
      <w:proofErr w:type="gramEnd"/>
    </w:p>
    <w:p w:rsidR="00CA1BF9" w:rsidRPr="00850A76" w:rsidRDefault="00CA1BF9" w:rsidP="00CA1BF9">
      <w:pPr>
        <w:pStyle w:val="ConsNormal"/>
        <w:rPr>
          <w:rFonts w:ascii="Times New Roman" w:hAnsi="Times New Roman" w:cs="Times New Roman"/>
          <w:sz w:val="32"/>
          <w:szCs w:val="32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IV. Оплата труда Муниципального служащего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733BD" w:rsidRPr="003E7BC8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E7BC8">
        <w:rPr>
          <w:rFonts w:ascii="Times New Roman" w:hAnsi="Times New Roman" w:cs="Times New Roman"/>
          <w:sz w:val="24"/>
          <w:szCs w:val="24"/>
        </w:rPr>
        <w:t>4.1. Муниципальному служащему устанавливается заработная плата, которая состоит:</w:t>
      </w:r>
    </w:p>
    <w:p w:rsidR="00C733BD" w:rsidRPr="003E7BC8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E7BC8">
        <w:rPr>
          <w:rFonts w:ascii="Times New Roman" w:hAnsi="Times New Roman" w:cs="Times New Roman"/>
          <w:sz w:val="24"/>
          <w:szCs w:val="24"/>
        </w:rPr>
        <w:t xml:space="preserve">4.1.1. Из месячного оклада в соответствии с замещаемой должностью (должностного оклада) в размере </w:t>
      </w:r>
      <w:r w:rsidR="00827513">
        <w:rPr>
          <w:rFonts w:ascii="Times New Roman" w:hAnsi="Times New Roman" w:cs="Times New Roman"/>
          <w:sz w:val="24"/>
          <w:szCs w:val="24"/>
        </w:rPr>
        <w:t>_______</w:t>
      </w:r>
      <w:r w:rsidRPr="003E7BC8">
        <w:rPr>
          <w:rFonts w:ascii="Times New Roman" w:hAnsi="Times New Roman" w:cs="Times New Roman"/>
          <w:sz w:val="24"/>
          <w:szCs w:val="24"/>
        </w:rPr>
        <w:t xml:space="preserve"> рублей в месяц.</w:t>
      </w:r>
    </w:p>
    <w:p w:rsidR="00C733BD" w:rsidRPr="003E7BC8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E7BC8">
        <w:rPr>
          <w:rFonts w:ascii="Times New Roman" w:hAnsi="Times New Roman" w:cs="Times New Roman"/>
          <w:sz w:val="24"/>
          <w:szCs w:val="24"/>
        </w:rPr>
        <w:t xml:space="preserve">4.1.2. Ежемесячной надбавки к должностному окладу за особые условия муниципальной службы в размере </w:t>
      </w:r>
      <w:r w:rsidR="00827513">
        <w:rPr>
          <w:rFonts w:ascii="Times New Roman" w:hAnsi="Times New Roman" w:cs="Times New Roman"/>
          <w:sz w:val="24"/>
          <w:szCs w:val="24"/>
        </w:rPr>
        <w:t>___</w:t>
      </w:r>
      <w:r w:rsidRPr="003E7BC8">
        <w:rPr>
          <w:rFonts w:ascii="Times New Roman" w:hAnsi="Times New Roman" w:cs="Times New Roman"/>
          <w:sz w:val="24"/>
          <w:szCs w:val="24"/>
        </w:rPr>
        <w:t xml:space="preserve"> % должностного оклада.</w:t>
      </w:r>
    </w:p>
    <w:p w:rsidR="00C733BD" w:rsidRPr="003E7BC8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E7BC8">
        <w:rPr>
          <w:rFonts w:ascii="Times New Roman" w:hAnsi="Times New Roman" w:cs="Times New Roman"/>
          <w:sz w:val="24"/>
          <w:szCs w:val="24"/>
        </w:rPr>
        <w:t xml:space="preserve">4.1.3. Ежемесячного денежного поощрения в размере </w:t>
      </w:r>
      <w:r w:rsidR="00827513">
        <w:rPr>
          <w:rFonts w:ascii="Times New Roman" w:hAnsi="Times New Roman" w:cs="Times New Roman"/>
          <w:sz w:val="24"/>
          <w:szCs w:val="24"/>
        </w:rPr>
        <w:t>___</w:t>
      </w:r>
      <w:r w:rsidRPr="003E7BC8">
        <w:rPr>
          <w:rFonts w:ascii="Times New Roman" w:hAnsi="Times New Roman" w:cs="Times New Roman"/>
          <w:sz w:val="24"/>
          <w:szCs w:val="24"/>
        </w:rPr>
        <w:t xml:space="preserve"> % должностного оклада.</w:t>
      </w:r>
    </w:p>
    <w:p w:rsidR="009A470A" w:rsidRPr="003E7BC8" w:rsidRDefault="00C733BD" w:rsidP="00C7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BC8">
        <w:rPr>
          <w:rFonts w:ascii="Times New Roman" w:hAnsi="Times New Roman" w:cs="Times New Roman"/>
          <w:sz w:val="24"/>
          <w:szCs w:val="24"/>
        </w:rPr>
        <w:t xml:space="preserve">4.1.4. Ежемесячной надбавки к должностному окладу за выслугу </w:t>
      </w:r>
      <w:r w:rsidR="00900270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827513">
        <w:rPr>
          <w:rFonts w:ascii="Times New Roman" w:hAnsi="Times New Roman" w:cs="Times New Roman"/>
          <w:sz w:val="24"/>
          <w:szCs w:val="24"/>
        </w:rPr>
        <w:t>___</w:t>
      </w:r>
      <w:r w:rsidR="00862489">
        <w:rPr>
          <w:rFonts w:ascii="Times New Roman" w:hAnsi="Times New Roman" w:cs="Times New Roman"/>
          <w:sz w:val="24"/>
          <w:szCs w:val="24"/>
        </w:rPr>
        <w:t xml:space="preserve"> </w:t>
      </w:r>
      <w:r w:rsidR="009A470A" w:rsidRPr="003E7BC8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C733BD" w:rsidRPr="00833767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33767">
        <w:rPr>
          <w:rFonts w:ascii="Times New Roman" w:hAnsi="Times New Roman" w:cs="Times New Roman"/>
          <w:sz w:val="24"/>
          <w:szCs w:val="24"/>
        </w:rPr>
        <w:t>4.1.</w:t>
      </w:r>
      <w:r w:rsidR="00BA1A94" w:rsidRPr="00833767">
        <w:rPr>
          <w:rFonts w:ascii="Times New Roman" w:hAnsi="Times New Roman" w:cs="Times New Roman"/>
          <w:sz w:val="24"/>
          <w:szCs w:val="24"/>
        </w:rPr>
        <w:t>5</w:t>
      </w:r>
      <w:r w:rsidRPr="00833767">
        <w:rPr>
          <w:rFonts w:ascii="Times New Roman" w:hAnsi="Times New Roman" w:cs="Times New Roman"/>
          <w:sz w:val="24"/>
          <w:szCs w:val="24"/>
        </w:rPr>
        <w:t>. Единовременной выплаты при предоставлении ежегодного оплачиваемого</w:t>
      </w:r>
      <w:r w:rsidRPr="00833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767">
        <w:rPr>
          <w:rFonts w:ascii="Times New Roman" w:hAnsi="Times New Roman" w:cs="Times New Roman"/>
          <w:sz w:val="24"/>
          <w:szCs w:val="24"/>
        </w:rPr>
        <w:t>отпуска</w:t>
      </w:r>
      <w:r w:rsidRPr="00833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767">
        <w:rPr>
          <w:rFonts w:ascii="Times New Roman" w:hAnsi="Times New Roman" w:cs="Times New Roman"/>
          <w:sz w:val="24"/>
          <w:szCs w:val="24"/>
        </w:rPr>
        <w:t xml:space="preserve">в </w:t>
      </w:r>
      <w:r w:rsidRPr="00833767">
        <w:rPr>
          <w:rFonts w:ascii="Times New Roman" w:hAnsi="Times New Roman" w:cs="Times New Roman"/>
          <w:sz w:val="24"/>
          <w:szCs w:val="24"/>
        </w:rPr>
        <w:lastRenderedPageBreak/>
        <w:t>размере одного должностного оклада</w:t>
      </w:r>
      <w:r w:rsidRPr="00833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767">
        <w:rPr>
          <w:rFonts w:ascii="Times New Roman" w:hAnsi="Times New Roman" w:cs="Times New Roman"/>
          <w:sz w:val="24"/>
          <w:szCs w:val="24"/>
        </w:rPr>
        <w:t>в год.</w:t>
      </w:r>
    </w:p>
    <w:p w:rsidR="00C733BD" w:rsidRPr="00833767" w:rsidRDefault="00C733BD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33767">
        <w:rPr>
          <w:rFonts w:ascii="Times New Roman" w:hAnsi="Times New Roman" w:cs="Times New Roman"/>
          <w:sz w:val="24"/>
          <w:szCs w:val="24"/>
        </w:rPr>
        <w:t>4.1.</w:t>
      </w:r>
      <w:r w:rsidR="00BA1A94" w:rsidRPr="00833767">
        <w:rPr>
          <w:rFonts w:ascii="Times New Roman" w:hAnsi="Times New Roman" w:cs="Times New Roman"/>
          <w:sz w:val="24"/>
          <w:szCs w:val="24"/>
        </w:rPr>
        <w:t>6</w:t>
      </w:r>
      <w:r w:rsidRPr="00833767">
        <w:rPr>
          <w:rFonts w:ascii="Times New Roman" w:hAnsi="Times New Roman" w:cs="Times New Roman"/>
          <w:sz w:val="24"/>
          <w:szCs w:val="24"/>
        </w:rPr>
        <w:t>. Материальной помощи в размере двух должностных окладов в год.</w:t>
      </w:r>
    </w:p>
    <w:p w:rsidR="00BA1A94" w:rsidRPr="00812113" w:rsidRDefault="00BA1A94" w:rsidP="00C733B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33767">
        <w:rPr>
          <w:rFonts w:ascii="Times New Roman" w:hAnsi="Times New Roman" w:cs="Times New Roman"/>
          <w:sz w:val="24"/>
          <w:szCs w:val="24"/>
        </w:rPr>
        <w:t xml:space="preserve">4.1.7. </w:t>
      </w:r>
      <w:r w:rsidR="00812113" w:rsidRPr="00833767">
        <w:rPr>
          <w:rFonts w:ascii="Times New Roman" w:hAnsi="Times New Roman" w:cs="Times New Roman"/>
          <w:sz w:val="24"/>
          <w:szCs w:val="24"/>
        </w:rPr>
        <w:t>П</w:t>
      </w:r>
      <w:r w:rsidRPr="00833767">
        <w:rPr>
          <w:rFonts w:ascii="Times New Roman" w:hAnsi="Times New Roman" w:cs="Times New Roman"/>
          <w:sz w:val="24"/>
          <w:szCs w:val="24"/>
        </w:rPr>
        <w:t>ремии по итогам работы за год за выполнение особо важных и сложных заданий по распоряжению Работодателя</w:t>
      </w:r>
      <w:r w:rsidR="00812113" w:rsidRPr="00833767">
        <w:rPr>
          <w:rFonts w:ascii="Times New Roman" w:hAnsi="Times New Roman" w:cs="Times New Roman"/>
          <w:sz w:val="24"/>
          <w:szCs w:val="24"/>
        </w:rPr>
        <w:t>.</w:t>
      </w:r>
      <w:r w:rsidR="00812113" w:rsidRPr="00812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3BD" w:rsidRPr="00CC600F" w:rsidRDefault="00C733BD" w:rsidP="00C7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600F">
        <w:rPr>
          <w:rFonts w:ascii="Times New Roman" w:hAnsi="Times New Roman" w:cs="Times New Roman"/>
          <w:sz w:val="24"/>
          <w:szCs w:val="24"/>
        </w:rPr>
        <w:t>На денежное содержание начисляется районный коэффициент в соответствии с действующим законодательством.</w:t>
      </w:r>
    </w:p>
    <w:p w:rsidR="00216830" w:rsidRPr="00907FB8" w:rsidRDefault="00216830" w:rsidP="00216830">
      <w:pPr>
        <w:autoSpaceDE w:val="0"/>
        <w:spacing w:after="0"/>
        <w:jc w:val="both"/>
        <w:rPr>
          <w:szCs w:val="24"/>
        </w:rPr>
      </w:pPr>
      <w:r w:rsidRPr="00907FB8">
        <w:rPr>
          <w:rFonts w:cs="Calibri"/>
          <w:szCs w:val="24"/>
        </w:rPr>
        <w:t xml:space="preserve">        </w:t>
      </w:r>
      <w:r>
        <w:rPr>
          <w:rFonts w:cs="Calibri"/>
          <w:szCs w:val="24"/>
        </w:rPr>
        <w:t>4</w:t>
      </w:r>
      <w:r w:rsidRPr="00907FB8">
        <w:rPr>
          <w:rFonts w:cs="Calibri"/>
          <w:szCs w:val="24"/>
        </w:rPr>
        <w:t xml:space="preserve">.2. </w:t>
      </w:r>
      <w:proofErr w:type="gramStart"/>
      <w:r w:rsidRPr="00907FB8">
        <w:rPr>
          <w:rFonts w:cs="Calibri"/>
          <w:szCs w:val="24"/>
        </w:rPr>
        <w:t>Заработная плата Работнику выплачивается своевременно и в полном объеме (не реже чем каждые полмесяца (29-го числа текущего месяца - за первую половину м</w:t>
      </w:r>
      <w:r w:rsidRPr="00907FB8">
        <w:rPr>
          <w:rFonts w:cs="Calibri"/>
          <w:szCs w:val="24"/>
        </w:rPr>
        <w:t>е</w:t>
      </w:r>
      <w:r w:rsidRPr="00907FB8">
        <w:rPr>
          <w:rFonts w:cs="Calibri"/>
          <w:szCs w:val="24"/>
        </w:rPr>
        <w:t>сяца и 14-го числа месяца, следующего за отработанным, - окончательный расчет за о</w:t>
      </w:r>
      <w:r w:rsidRPr="00907FB8">
        <w:rPr>
          <w:rFonts w:cs="Calibri"/>
          <w:szCs w:val="24"/>
        </w:rPr>
        <w:t>т</w:t>
      </w:r>
      <w:r w:rsidRPr="00907FB8">
        <w:rPr>
          <w:rFonts w:cs="Calibri"/>
          <w:szCs w:val="24"/>
        </w:rPr>
        <w:t>работанный месяц).</w:t>
      </w:r>
      <w:proofErr w:type="gramEnd"/>
      <w:r w:rsidRPr="00907FB8">
        <w:rPr>
          <w:rFonts w:cs="Calibri"/>
          <w:szCs w:val="24"/>
        </w:rPr>
        <w:t xml:space="preserve"> Оплата отпуска производится не позднее, чем за три дня до его н</w:t>
      </w:r>
      <w:r w:rsidRPr="00907FB8">
        <w:rPr>
          <w:rFonts w:cs="Calibri"/>
          <w:szCs w:val="24"/>
        </w:rPr>
        <w:t>а</w:t>
      </w:r>
      <w:r w:rsidRPr="00907FB8">
        <w:rPr>
          <w:rFonts w:cs="Calibri"/>
          <w:szCs w:val="24"/>
        </w:rPr>
        <w:t>чала.</w:t>
      </w:r>
    </w:p>
    <w:p w:rsidR="00216830" w:rsidRPr="00907FB8" w:rsidRDefault="00216830" w:rsidP="00216830">
      <w:pPr>
        <w:autoSpaceDE w:val="0"/>
        <w:jc w:val="both"/>
        <w:rPr>
          <w:szCs w:val="24"/>
        </w:rPr>
      </w:pPr>
      <w:r w:rsidRPr="00907FB8">
        <w:rPr>
          <w:rFonts w:cs="Calibri"/>
          <w:szCs w:val="24"/>
        </w:rPr>
        <w:t xml:space="preserve">        </w:t>
      </w:r>
      <w:r>
        <w:rPr>
          <w:rFonts w:cs="Calibri"/>
          <w:szCs w:val="24"/>
        </w:rPr>
        <w:t>4</w:t>
      </w:r>
      <w:r w:rsidRPr="00907FB8">
        <w:rPr>
          <w:rFonts w:cs="Calibri"/>
          <w:szCs w:val="24"/>
        </w:rPr>
        <w:t>.3. Выплата заработной платы производится в валюте РФ в безналичной денежной форме путем ее перечисления на расчетный счет Работника, указанный им для этой ц</w:t>
      </w:r>
      <w:r w:rsidRPr="00907FB8">
        <w:rPr>
          <w:rFonts w:cs="Calibri"/>
          <w:szCs w:val="24"/>
        </w:rPr>
        <w:t>е</w:t>
      </w:r>
      <w:r w:rsidRPr="00907FB8">
        <w:rPr>
          <w:rFonts w:cs="Calibri"/>
          <w:szCs w:val="24"/>
        </w:rPr>
        <w:t>ли. Заявление с реквизитами банковского счета передается Работником в КУ «Центр бюджетного учета и обе</w:t>
      </w:r>
      <w:r w:rsidRPr="00907FB8">
        <w:rPr>
          <w:rFonts w:cs="Calibri"/>
          <w:szCs w:val="24"/>
        </w:rPr>
        <w:t>с</w:t>
      </w:r>
      <w:r w:rsidRPr="00907FB8">
        <w:rPr>
          <w:rFonts w:cs="Calibri"/>
          <w:szCs w:val="24"/>
        </w:rPr>
        <w:t>печения деятельности муниципальных учреждений».</w:t>
      </w:r>
    </w:p>
    <w:p w:rsidR="00CA1BF9" w:rsidRPr="00CA1BF9" w:rsidRDefault="00CA1BF9" w:rsidP="00C733BD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V. Рабочее (служебное) время и время отдыха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04F9C" w:rsidRPr="00F0152B" w:rsidRDefault="00C04F9C" w:rsidP="00C04F9C">
      <w:pPr>
        <w:spacing w:after="0"/>
        <w:ind w:firstLine="340"/>
        <w:jc w:val="both"/>
        <w:rPr>
          <w:szCs w:val="24"/>
        </w:rPr>
      </w:pPr>
      <w:r w:rsidRPr="00F0152B">
        <w:rPr>
          <w:szCs w:val="24"/>
        </w:rPr>
        <w:t xml:space="preserve">  </w:t>
      </w:r>
      <w:r w:rsidR="004063F3">
        <w:rPr>
          <w:szCs w:val="24"/>
        </w:rPr>
        <w:t>5</w:t>
      </w:r>
      <w:r w:rsidRPr="00F0152B">
        <w:rPr>
          <w:szCs w:val="24"/>
        </w:rPr>
        <w:t xml:space="preserve">.1. </w:t>
      </w:r>
      <w:r w:rsidRPr="00F0152B">
        <w:rPr>
          <w:b/>
          <w:szCs w:val="24"/>
        </w:rPr>
        <w:t xml:space="preserve">  </w:t>
      </w:r>
      <w:r w:rsidR="004F7F4E">
        <w:rPr>
          <w:szCs w:val="24"/>
        </w:rPr>
        <w:t>Муниципальный служащий</w:t>
      </w:r>
      <w:r w:rsidRPr="00F0152B">
        <w:rPr>
          <w:szCs w:val="24"/>
        </w:rPr>
        <w:t xml:space="preserve"> исполняет трудовые обязанности в условиях ненормированного рабочего дня.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</w:t>
      </w:r>
      <w:r w:rsidR="004063F3">
        <w:rPr>
          <w:szCs w:val="24"/>
        </w:rPr>
        <w:t>5</w:t>
      </w:r>
      <w:r w:rsidRPr="00F0152B">
        <w:rPr>
          <w:szCs w:val="24"/>
        </w:rPr>
        <w:t xml:space="preserve">.2. </w:t>
      </w:r>
      <w:r w:rsidR="004F7F4E">
        <w:rPr>
          <w:szCs w:val="24"/>
        </w:rPr>
        <w:t xml:space="preserve">Муниципальному служащему </w:t>
      </w:r>
      <w:r w:rsidRPr="00F0152B">
        <w:rPr>
          <w:szCs w:val="24"/>
        </w:rPr>
        <w:t xml:space="preserve"> устанавливается следующий режим рабочего времени: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- продолжительность ежедневной работы –</w:t>
      </w:r>
      <w:r>
        <w:rPr>
          <w:szCs w:val="24"/>
        </w:rPr>
        <w:t xml:space="preserve"> 7</w:t>
      </w:r>
      <w:r w:rsidRPr="00F0152B">
        <w:rPr>
          <w:szCs w:val="24"/>
        </w:rPr>
        <w:t xml:space="preserve"> часов </w:t>
      </w:r>
      <w:r>
        <w:rPr>
          <w:szCs w:val="24"/>
        </w:rPr>
        <w:t>20</w:t>
      </w:r>
      <w:r w:rsidRPr="00F0152B">
        <w:rPr>
          <w:szCs w:val="24"/>
        </w:rPr>
        <w:t xml:space="preserve"> минут</w:t>
      </w:r>
      <w:r w:rsidR="00996A59">
        <w:rPr>
          <w:szCs w:val="24"/>
        </w:rPr>
        <w:t xml:space="preserve"> (8 часов для мужчин)</w:t>
      </w:r>
      <w:r w:rsidRPr="00F0152B">
        <w:rPr>
          <w:szCs w:val="24"/>
        </w:rPr>
        <w:t>;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- начало работы -  08 час. </w:t>
      </w:r>
      <w:r>
        <w:rPr>
          <w:szCs w:val="24"/>
        </w:rPr>
        <w:t>45</w:t>
      </w:r>
      <w:r w:rsidRPr="00F0152B">
        <w:rPr>
          <w:szCs w:val="24"/>
        </w:rPr>
        <w:t xml:space="preserve"> мин.</w:t>
      </w:r>
      <w:r w:rsidR="00996A59">
        <w:rPr>
          <w:szCs w:val="24"/>
        </w:rPr>
        <w:t xml:space="preserve"> (08 час 00 мин для мужчин)</w:t>
      </w:r>
      <w:r w:rsidRPr="00F0152B">
        <w:rPr>
          <w:szCs w:val="24"/>
        </w:rPr>
        <w:t xml:space="preserve">; 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- перерыв  для отдыха и питания – 1 час,  с 13.00 до 14.00;</w:t>
      </w:r>
    </w:p>
    <w:p w:rsidR="00D65282" w:rsidRDefault="00C04F9C" w:rsidP="00D65282">
      <w:pPr>
        <w:spacing w:after="0" w:line="240" w:lineRule="auto"/>
        <w:jc w:val="both"/>
        <w:rPr>
          <w:szCs w:val="24"/>
        </w:rPr>
      </w:pPr>
      <w:r w:rsidRPr="00F0152B">
        <w:rPr>
          <w:szCs w:val="24"/>
        </w:rPr>
        <w:t xml:space="preserve">      </w:t>
      </w:r>
      <w:r w:rsidR="00D65282">
        <w:rPr>
          <w:szCs w:val="24"/>
        </w:rPr>
        <w:t xml:space="preserve"> </w:t>
      </w:r>
      <w:r w:rsidR="00D65282" w:rsidRPr="00907FB8">
        <w:rPr>
          <w:szCs w:val="24"/>
        </w:rPr>
        <w:t>- окончание  работы:</w:t>
      </w:r>
      <w:r w:rsidR="00D65282" w:rsidRPr="00907FB8">
        <w:rPr>
          <w:b/>
          <w:i/>
          <w:szCs w:val="24"/>
        </w:rPr>
        <w:t xml:space="preserve">  </w:t>
      </w:r>
      <w:r w:rsidR="00D65282" w:rsidRPr="00907FB8">
        <w:rPr>
          <w:szCs w:val="24"/>
        </w:rPr>
        <w:t>с понедельника по четверг</w:t>
      </w:r>
      <w:r w:rsidR="00D65282" w:rsidRPr="00907FB8">
        <w:rPr>
          <w:b/>
          <w:szCs w:val="24"/>
        </w:rPr>
        <w:t xml:space="preserve">  </w:t>
      </w:r>
      <w:r w:rsidR="00D65282" w:rsidRPr="00907FB8">
        <w:rPr>
          <w:szCs w:val="24"/>
        </w:rPr>
        <w:t>-  в  17.00  часов;</w:t>
      </w:r>
    </w:p>
    <w:p w:rsidR="00D65282" w:rsidRPr="00907FB8" w:rsidRDefault="00D65282" w:rsidP="00D65282">
      <w:pPr>
        <w:spacing w:after="0"/>
        <w:jc w:val="both"/>
        <w:rPr>
          <w:szCs w:val="24"/>
        </w:rPr>
      </w:pPr>
      <w:r w:rsidRPr="00907FB8">
        <w:rPr>
          <w:szCs w:val="24"/>
        </w:rPr>
        <w:t xml:space="preserve">                                     </w:t>
      </w:r>
      <w:r>
        <w:rPr>
          <w:szCs w:val="24"/>
        </w:rPr>
        <w:t xml:space="preserve">   </w:t>
      </w:r>
      <w:r w:rsidRPr="00907FB8">
        <w:rPr>
          <w:szCs w:val="24"/>
        </w:rPr>
        <w:t xml:space="preserve"> </w:t>
      </w:r>
      <w:r>
        <w:rPr>
          <w:szCs w:val="24"/>
        </w:rPr>
        <w:t xml:space="preserve">    </w:t>
      </w:r>
      <w:r w:rsidRPr="00907FB8">
        <w:rPr>
          <w:szCs w:val="24"/>
        </w:rPr>
        <w:t>пятница – в 1</w:t>
      </w:r>
      <w:r w:rsidR="00C1341F">
        <w:rPr>
          <w:szCs w:val="24"/>
        </w:rPr>
        <w:t>6</w:t>
      </w:r>
      <w:r w:rsidRPr="00907FB8">
        <w:rPr>
          <w:szCs w:val="24"/>
        </w:rPr>
        <w:t xml:space="preserve"> час.  </w:t>
      </w:r>
      <w:r w:rsidR="00C1341F">
        <w:rPr>
          <w:szCs w:val="24"/>
        </w:rPr>
        <w:t xml:space="preserve">45 </w:t>
      </w:r>
      <w:r w:rsidRPr="00907FB8">
        <w:rPr>
          <w:szCs w:val="24"/>
        </w:rPr>
        <w:t>мин.</w:t>
      </w:r>
      <w:r w:rsidR="00C1341F">
        <w:rPr>
          <w:szCs w:val="24"/>
        </w:rPr>
        <w:t xml:space="preserve"> (в 17 час.00 мин для мужчин).</w:t>
      </w:r>
    </w:p>
    <w:p w:rsidR="00C04F9C" w:rsidRPr="00F0152B" w:rsidRDefault="00C04F9C" w:rsidP="00C04F9C">
      <w:pPr>
        <w:spacing w:after="0"/>
        <w:ind w:firstLine="283"/>
        <w:jc w:val="both"/>
        <w:rPr>
          <w:szCs w:val="24"/>
        </w:rPr>
      </w:pPr>
      <w:r w:rsidRPr="00F0152B">
        <w:rPr>
          <w:b/>
          <w:i/>
          <w:szCs w:val="24"/>
        </w:rPr>
        <w:t xml:space="preserve">   </w:t>
      </w:r>
      <w:r w:rsidR="004063F3">
        <w:rPr>
          <w:szCs w:val="24"/>
        </w:rPr>
        <w:t>5</w:t>
      </w:r>
      <w:r w:rsidRPr="00F0152B">
        <w:rPr>
          <w:szCs w:val="24"/>
        </w:rPr>
        <w:t xml:space="preserve">.2.1. Работодатель вправе привлекать </w:t>
      </w:r>
      <w:r w:rsidR="004F7F4E">
        <w:rPr>
          <w:szCs w:val="24"/>
        </w:rPr>
        <w:t>Муниципального служащего</w:t>
      </w:r>
      <w:r w:rsidRPr="00F0152B">
        <w:rPr>
          <w:szCs w:val="24"/>
        </w:rPr>
        <w:t xml:space="preserve"> к работе в выходные и нерабочие праздничные дни, а также к сверхурочной работе в порядке и на условиях, установле</w:t>
      </w:r>
      <w:r w:rsidRPr="00F0152B">
        <w:rPr>
          <w:szCs w:val="24"/>
        </w:rPr>
        <w:t>н</w:t>
      </w:r>
      <w:r w:rsidRPr="00F0152B">
        <w:rPr>
          <w:szCs w:val="24"/>
        </w:rPr>
        <w:t>ных трудовым законодательством.</w:t>
      </w:r>
      <w:r w:rsidRPr="00F0152B">
        <w:rPr>
          <w:b/>
          <w:i/>
          <w:szCs w:val="24"/>
        </w:rPr>
        <w:t xml:space="preserve">  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</w:t>
      </w:r>
      <w:r w:rsidR="004063F3">
        <w:rPr>
          <w:szCs w:val="24"/>
        </w:rPr>
        <w:t>5</w:t>
      </w:r>
      <w:r w:rsidRPr="00F0152B">
        <w:rPr>
          <w:szCs w:val="24"/>
        </w:rPr>
        <w:t xml:space="preserve">.3. </w:t>
      </w:r>
      <w:r w:rsidR="004F7F4E">
        <w:rPr>
          <w:szCs w:val="24"/>
        </w:rPr>
        <w:t>Муниципальному служащему</w:t>
      </w:r>
      <w:r w:rsidRPr="00F0152B">
        <w:rPr>
          <w:szCs w:val="24"/>
        </w:rPr>
        <w:t xml:space="preserve"> предоставляется ежегодный оплачиваемый отпуск:</w:t>
      </w:r>
    </w:p>
    <w:p w:rsidR="00C04F9C" w:rsidRPr="00F0152B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 - продолжительность ежегодного основного оплачиваемого отпуска составляет 30 кале</w:t>
      </w:r>
      <w:r w:rsidRPr="00F0152B">
        <w:rPr>
          <w:szCs w:val="24"/>
        </w:rPr>
        <w:t>н</w:t>
      </w:r>
      <w:r w:rsidRPr="00F0152B">
        <w:rPr>
          <w:szCs w:val="24"/>
        </w:rPr>
        <w:t>дарных дней;</w:t>
      </w:r>
    </w:p>
    <w:p w:rsidR="00900270" w:rsidRDefault="00C04F9C" w:rsidP="00C04F9C">
      <w:pPr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 - продолжительность  ежегодного дополнительного оплачиваемого отпуска за в</w:t>
      </w:r>
      <w:r w:rsidRPr="00F0152B">
        <w:rPr>
          <w:szCs w:val="24"/>
        </w:rPr>
        <w:t>ы</w:t>
      </w:r>
      <w:r w:rsidRPr="00F0152B">
        <w:rPr>
          <w:szCs w:val="24"/>
        </w:rPr>
        <w:t>слугу лет определяется в соответствии с законом   Вологодской  области  от  09.10.2007  г</w:t>
      </w:r>
      <w:r w:rsidRPr="00F0152B">
        <w:rPr>
          <w:szCs w:val="24"/>
        </w:rPr>
        <w:t>о</w:t>
      </w:r>
      <w:r w:rsidRPr="00F0152B">
        <w:rPr>
          <w:szCs w:val="24"/>
        </w:rPr>
        <w:t>да  № 1663</w:t>
      </w:r>
      <w:r>
        <w:rPr>
          <w:szCs w:val="24"/>
        </w:rPr>
        <w:t>-</w:t>
      </w:r>
      <w:r w:rsidRPr="00F0152B">
        <w:rPr>
          <w:szCs w:val="24"/>
        </w:rPr>
        <w:t>ОЗ  «О  регулировании  некоторых  вопросов   муниципальной службы в Вологодской области» (с последующими изменениями и дополнениями);</w:t>
      </w:r>
    </w:p>
    <w:p w:rsidR="00C04F9C" w:rsidRPr="00F0152B" w:rsidRDefault="00900270" w:rsidP="00C04F9C">
      <w:pPr>
        <w:spacing w:after="0"/>
        <w:jc w:val="both"/>
        <w:rPr>
          <w:szCs w:val="24"/>
        </w:rPr>
      </w:pPr>
      <w:r>
        <w:rPr>
          <w:szCs w:val="24"/>
        </w:rPr>
        <w:t xml:space="preserve">       </w:t>
      </w:r>
      <w:r w:rsidR="004063F3">
        <w:rPr>
          <w:rFonts w:cs="Calibri"/>
          <w:szCs w:val="24"/>
        </w:rPr>
        <w:t>5</w:t>
      </w:r>
      <w:r w:rsidR="00C04F9C" w:rsidRPr="00F0152B">
        <w:rPr>
          <w:rFonts w:cs="Calibri"/>
          <w:szCs w:val="24"/>
        </w:rPr>
        <w:t xml:space="preserve">.3.1. Право на использование отпуска за первый год работы возникает у </w:t>
      </w:r>
      <w:r w:rsidR="00C661D8">
        <w:rPr>
          <w:rFonts w:cs="Calibri"/>
          <w:szCs w:val="24"/>
        </w:rPr>
        <w:t>Муниципального служащего</w:t>
      </w:r>
      <w:r w:rsidR="00C04F9C" w:rsidRPr="00F0152B">
        <w:rPr>
          <w:rFonts w:cs="Calibri"/>
          <w:szCs w:val="24"/>
        </w:rPr>
        <w:t xml:space="preserve"> по истечении шести месяцев непрерывной работы у данного Работодателя. По соглаш</w:t>
      </w:r>
      <w:r w:rsidR="00C04F9C" w:rsidRPr="00F0152B">
        <w:rPr>
          <w:rFonts w:cs="Calibri"/>
          <w:szCs w:val="24"/>
        </w:rPr>
        <w:t>е</w:t>
      </w:r>
      <w:r w:rsidR="00C04F9C" w:rsidRPr="00F0152B">
        <w:rPr>
          <w:rFonts w:cs="Calibri"/>
          <w:szCs w:val="24"/>
        </w:rPr>
        <w:t xml:space="preserve">нию Сторон, а также в установленных законом случаях оплачиваемый отпуск </w:t>
      </w:r>
      <w:r w:rsidR="00C661D8">
        <w:rPr>
          <w:rFonts w:cs="Calibri"/>
          <w:szCs w:val="24"/>
        </w:rPr>
        <w:t>Муниципальному служащему</w:t>
      </w:r>
      <w:r w:rsidR="00C04F9C" w:rsidRPr="00F0152B">
        <w:rPr>
          <w:rFonts w:cs="Calibri"/>
          <w:szCs w:val="24"/>
        </w:rPr>
        <w:t xml:space="preserve"> может быть предо</w:t>
      </w:r>
      <w:r w:rsidR="00C04F9C" w:rsidRPr="00F0152B">
        <w:rPr>
          <w:rFonts w:cs="Calibri"/>
          <w:szCs w:val="24"/>
        </w:rPr>
        <w:t>с</w:t>
      </w:r>
      <w:r w:rsidR="00C04F9C" w:rsidRPr="00F0152B">
        <w:rPr>
          <w:rFonts w:cs="Calibri"/>
          <w:szCs w:val="24"/>
        </w:rPr>
        <w:t>тавлен и до истечения шести месяцев.</w:t>
      </w:r>
    </w:p>
    <w:p w:rsidR="00C04F9C" w:rsidRPr="00F0152B" w:rsidRDefault="00C04F9C" w:rsidP="00C04F9C">
      <w:pPr>
        <w:autoSpaceDE w:val="0"/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</w:t>
      </w:r>
      <w:r w:rsidR="004063F3">
        <w:rPr>
          <w:rFonts w:cs="Calibri"/>
          <w:szCs w:val="24"/>
        </w:rPr>
        <w:t>5</w:t>
      </w:r>
      <w:r w:rsidRPr="00F0152B">
        <w:rPr>
          <w:rFonts w:cs="Calibri"/>
          <w:szCs w:val="24"/>
        </w:rPr>
        <w:t xml:space="preserve">.3.2. Отпуск за второй и последующие годы работы может предоставляться </w:t>
      </w:r>
      <w:r w:rsidR="00C661D8">
        <w:rPr>
          <w:rFonts w:cs="Calibri"/>
          <w:szCs w:val="24"/>
        </w:rPr>
        <w:t>Муниципальному служащему</w:t>
      </w:r>
      <w:r w:rsidRPr="00F0152B">
        <w:rPr>
          <w:rFonts w:cs="Calibri"/>
          <w:szCs w:val="24"/>
        </w:rPr>
        <w:t xml:space="preserve"> в любое время рабочего года в соответствии с графиком отпусков.</w:t>
      </w:r>
    </w:p>
    <w:p w:rsidR="00C04F9C" w:rsidRPr="00F0152B" w:rsidRDefault="00C04F9C" w:rsidP="00C04F9C">
      <w:pPr>
        <w:autoSpaceDE w:val="0"/>
        <w:spacing w:after="0"/>
        <w:jc w:val="both"/>
        <w:rPr>
          <w:szCs w:val="24"/>
        </w:rPr>
      </w:pPr>
      <w:r w:rsidRPr="00F0152B">
        <w:rPr>
          <w:szCs w:val="24"/>
        </w:rPr>
        <w:t xml:space="preserve">       </w:t>
      </w:r>
      <w:r w:rsidR="004063F3">
        <w:rPr>
          <w:rFonts w:cs="Calibri"/>
          <w:szCs w:val="24"/>
        </w:rPr>
        <w:t>5</w:t>
      </w:r>
      <w:r w:rsidRPr="00F0152B">
        <w:rPr>
          <w:rFonts w:cs="Calibri"/>
          <w:szCs w:val="24"/>
        </w:rPr>
        <w:t xml:space="preserve">.3.3. При желании </w:t>
      </w:r>
      <w:r w:rsidR="00C661D8">
        <w:rPr>
          <w:rFonts w:cs="Calibri"/>
          <w:szCs w:val="24"/>
        </w:rPr>
        <w:t>Муниципального служащего</w:t>
      </w:r>
      <w:r w:rsidRPr="00F0152B">
        <w:rPr>
          <w:rFonts w:cs="Calibri"/>
          <w:szCs w:val="24"/>
        </w:rPr>
        <w:t xml:space="preserve"> использовать ежегодный оплачиваемый отпуск в о</w:t>
      </w:r>
      <w:r w:rsidRPr="00F0152B">
        <w:rPr>
          <w:rFonts w:cs="Calibri"/>
          <w:szCs w:val="24"/>
        </w:rPr>
        <w:t>т</w:t>
      </w:r>
      <w:r w:rsidRPr="00F0152B">
        <w:rPr>
          <w:rFonts w:cs="Calibri"/>
          <w:szCs w:val="24"/>
        </w:rPr>
        <w:t xml:space="preserve">личный от предусмотренного в графике отпусков период, он обязан предупредить об этом Работодателя в письменном виде не </w:t>
      </w:r>
      <w:proofErr w:type="gramStart"/>
      <w:r w:rsidRPr="00F0152B">
        <w:rPr>
          <w:rFonts w:cs="Calibri"/>
          <w:szCs w:val="24"/>
        </w:rPr>
        <w:t>позднее</w:t>
      </w:r>
      <w:proofErr w:type="gramEnd"/>
      <w:r w:rsidRPr="00F0152B">
        <w:rPr>
          <w:rFonts w:cs="Calibri"/>
          <w:szCs w:val="24"/>
        </w:rPr>
        <w:t xml:space="preserve"> чем за 2 недели до предполагаемого отпуска. Изменение сроков предоставления отпуска в этом случае производится по с</w:t>
      </w:r>
      <w:r w:rsidRPr="00F0152B">
        <w:rPr>
          <w:rFonts w:cs="Calibri"/>
          <w:szCs w:val="24"/>
        </w:rPr>
        <w:t>о</w:t>
      </w:r>
      <w:r w:rsidRPr="00F0152B">
        <w:rPr>
          <w:rFonts w:cs="Calibri"/>
          <w:szCs w:val="24"/>
        </w:rPr>
        <w:t>глашению Сторон.</w:t>
      </w:r>
    </w:p>
    <w:p w:rsidR="00C04F9C" w:rsidRPr="00F0152B" w:rsidRDefault="00C04F9C" w:rsidP="00C04F9C">
      <w:pPr>
        <w:autoSpaceDE w:val="0"/>
        <w:spacing w:after="0"/>
        <w:jc w:val="both"/>
        <w:rPr>
          <w:szCs w:val="24"/>
        </w:rPr>
      </w:pPr>
      <w:r w:rsidRPr="00F0152B">
        <w:rPr>
          <w:szCs w:val="24"/>
        </w:rPr>
        <w:lastRenderedPageBreak/>
        <w:t xml:space="preserve">       </w:t>
      </w:r>
      <w:r w:rsidR="004063F3">
        <w:rPr>
          <w:rFonts w:cs="Calibri"/>
          <w:szCs w:val="24"/>
        </w:rPr>
        <w:t>5</w:t>
      </w:r>
      <w:r w:rsidRPr="00F0152B">
        <w:rPr>
          <w:rFonts w:cs="Calibri"/>
          <w:szCs w:val="24"/>
        </w:rPr>
        <w:t xml:space="preserve">.3.4. По соглашению Сторон ежегодный оплачиваемый отпуск может предоставляться </w:t>
      </w:r>
      <w:r w:rsidR="00C661D8">
        <w:rPr>
          <w:rFonts w:cs="Calibri"/>
          <w:szCs w:val="24"/>
        </w:rPr>
        <w:t>Муниципальному служащему</w:t>
      </w:r>
      <w:r w:rsidRPr="00F0152B">
        <w:rPr>
          <w:rFonts w:cs="Calibri"/>
          <w:szCs w:val="24"/>
        </w:rPr>
        <w:t xml:space="preserve"> по частям. При этом хотя бы одна часть отпуска должна быть не менее 14 календарных дней.</w:t>
      </w:r>
    </w:p>
    <w:p w:rsidR="00C04F9C" w:rsidRPr="00F0152B" w:rsidRDefault="00C04F9C" w:rsidP="00C04F9C">
      <w:pPr>
        <w:autoSpaceDE w:val="0"/>
        <w:spacing w:after="0"/>
        <w:ind w:firstLine="283"/>
        <w:jc w:val="both"/>
        <w:rPr>
          <w:szCs w:val="24"/>
        </w:rPr>
      </w:pPr>
      <w:r w:rsidRPr="00F0152B">
        <w:rPr>
          <w:rFonts w:cs="Calibri"/>
          <w:szCs w:val="24"/>
        </w:rPr>
        <w:t xml:space="preserve">   </w:t>
      </w:r>
      <w:r w:rsidR="004063F3">
        <w:rPr>
          <w:rFonts w:cs="Calibri"/>
          <w:szCs w:val="24"/>
        </w:rPr>
        <w:t>5</w:t>
      </w:r>
      <w:r w:rsidRPr="00F0152B">
        <w:rPr>
          <w:rFonts w:cs="Calibri"/>
          <w:szCs w:val="24"/>
        </w:rPr>
        <w:t xml:space="preserve">.4. По семейным обстоятельствам и другим уважительным причинам </w:t>
      </w:r>
      <w:r w:rsidR="00C661D8">
        <w:rPr>
          <w:rFonts w:cs="Calibri"/>
          <w:szCs w:val="24"/>
        </w:rPr>
        <w:t xml:space="preserve">Муниципальному служащему </w:t>
      </w:r>
      <w:r w:rsidRPr="00F0152B">
        <w:rPr>
          <w:rFonts w:cs="Calibri"/>
          <w:szCs w:val="24"/>
        </w:rPr>
        <w:t>по его заявлению Работодатель может предоставить отпуск без сохранения заработной пл</w:t>
      </w:r>
      <w:r w:rsidRPr="00F0152B">
        <w:rPr>
          <w:rFonts w:cs="Calibri"/>
          <w:szCs w:val="24"/>
        </w:rPr>
        <w:t>а</w:t>
      </w:r>
      <w:r w:rsidRPr="00F0152B">
        <w:rPr>
          <w:rFonts w:cs="Calibri"/>
          <w:szCs w:val="24"/>
        </w:rPr>
        <w:t>ты.</w:t>
      </w:r>
    </w:p>
    <w:p w:rsidR="00C04F9C" w:rsidRPr="00F0152B" w:rsidRDefault="00C04F9C" w:rsidP="00C04F9C">
      <w:pPr>
        <w:autoSpaceDE w:val="0"/>
        <w:spacing w:after="0"/>
        <w:ind w:firstLine="283"/>
        <w:jc w:val="both"/>
        <w:rPr>
          <w:szCs w:val="24"/>
        </w:rPr>
      </w:pPr>
      <w:r w:rsidRPr="00F0152B">
        <w:rPr>
          <w:rFonts w:cs="Calibri"/>
          <w:szCs w:val="24"/>
        </w:rPr>
        <w:t xml:space="preserve">   </w:t>
      </w:r>
      <w:r w:rsidR="004063F3">
        <w:rPr>
          <w:rFonts w:cs="Calibri"/>
          <w:szCs w:val="24"/>
        </w:rPr>
        <w:t>5</w:t>
      </w:r>
      <w:r w:rsidRPr="00F0152B">
        <w:rPr>
          <w:rFonts w:cs="Calibri"/>
          <w:szCs w:val="24"/>
        </w:rPr>
        <w:t>.4.1. В случаях, предусмотренных законодательством, Работодатель обязан предоставить Работнику отпуск без сохранения заработной платы.</w:t>
      </w:r>
    </w:p>
    <w:p w:rsid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04F9C" w:rsidRPr="00CA1BF9" w:rsidRDefault="00C04F9C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V</w:t>
      </w:r>
      <w:r w:rsidR="004C570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1BF9">
        <w:rPr>
          <w:rFonts w:ascii="Times New Roman" w:hAnsi="Times New Roman" w:cs="Times New Roman"/>
          <w:sz w:val="24"/>
          <w:szCs w:val="24"/>
        </w:rPr>
        <w:t>. Срок действия Трудового договора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6</w:t>
      </w:r>
      <w:r w:rsidR="00CA1BF9" w:rsidRPr="00CA1BF9">
        <w:rPr>
          <w:rFonts w:ascii="Times New Roman" w:hAnsi="Times New Roman" w:cs="Times New Roman"/>
          <w:sz w:val="24"/>
          <w:szCs w:val="24"/>
        </w:rPr>
        <w:t>.1. Трудовой договор вступает в силу со дня его подписания Муниципальным служащим и Работодателем.</w:t>
      </w:r>
    </w:p>
    <w:p w:rsidR="00CA1BF9" w:rsidRPr="00833767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6</w:t>
      </w:r>
      <w:r w:rsidR="00CA1BF9" w:rsidRPr="00CA1BF9">
        <w:rPr>
          <w:rFonts w:ascii="Times New Roman" w:hAnsi="Times New Roman" w:cs="Times New Roman"/>
          <w:sz w:val="24"/>
          <w:szCs w:val="24"/>
        </w:rPr>
        <w:t xml:space="preserve">.2. </w:t>
      </w:r>
      <w:r w:rsidR="00CA1BF9" w:rsidRPr="00833767">
        <w:rPr>
          <w:rFonts w:ascii="Times New Roman" w:hAnsi="Times New Roman" w:cs="Times New Roman"/>
          <w:sz w:val="24"/>
          <w:szCs w:val="24"/>
        </w:rPr>
        <w:t xml:space="preserve">Трудовой договор заключается на </w:t>
      </w:r>
      <w:r w:rsidR="00833767" w:rsidRPr="00833767">
        <w:rPr>
          <w:rFonts w:ascii="Times New Roman" w:hAnsi="Times New Roman" w:cs="Times New Roman"/>
          <w:sz w:val="24"/>
          <w:szCs w:val="24"/>
        </w:rPr>
        <w:t>нео</w:t>
      </w:r>
      <w:r w:rsidR="00CA1BF9" w:rsidRPr="00833767">
        <w:rPr>
          <w:rFonts w:ascii="Times New Roman" w:hAnsi="Times New Roman" w:cs="Times New Roman"/>
          <w:sz w:val="24"/>
          <w:szCs w:val="24"/>
        </w:rPr>
        <w:t>пределенный</w:t>
      </w:r>
      <w:r w:rsidR="00833767">
        <w:rPr>
          <w:rFonts w:ascii="Times New Roman" w:hAnsi="Times New Roman" w:cs="Times New Roman"/>
          <w:sz w:val="24"/>
          <w:szCs w:val="24"/>
        </w:rPr>
        <w:t xml:space="preserve"> срок.</w:t>
      </w:r>
      <w:r w:rsidR="00CC1807" w:rsidRPr="00833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9A470A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4C570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A1BF9" w:rsidRPr="00CA1BF9">
        <w:rPr>
          <w:rFonts w:ascii="Times New Roman" w:hAnsi="Times New Roman" w:cs="Times New Roman"/>
          <w:sz w:val="24"/>
          <w:szCs w:val="24"/>
        </w:rPr>
        <w:t>. Гарантии и компенсации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7</w:t>
      </w:r>
      <w:r w:rsidR="00CA1BF9" w:rsidRPr="00CA1BF9">
        <w:rPr>
          <w:rFonts w:ascii="Times New Roman" w:hAnsi="Times New Roman" w:cs="Times New Roman"/>
          <w:sz w:val="24"/>
          <w:szCs w:val="24"/>
        </w:rPr>
        <w:t>.1. На период действия настоящего Трудового договора на Муниципального служащего распространяются все гарантии и компенсации, предусмотренные действующим законодательством Российской Федерации.</w:t>
      </w:r>
    </w:p>
    <w:p w:rsid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9A470A" w:rsidRPr="00CA1BF9" w:rsidRDefault="009A470A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A1BF9" w:rsidRPr="00CA1BF9">
        <w:rPr>
          <w:rFonts w:ascii="Times New Roman" w:hAnsi="Times New Roman" w:cs="Times New Roman"/>
          <w:sz w:val="24"/>
          <w:szCs w:val="24"/>
        </w:rPr>
        <w:t>. Ответственность Сторон Трудового договора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0F1B9D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.1. Муниципальный служащий несет ответственность: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0F1B9D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.1.1. За ущерб, причиненный Работодателю своими виновными действиями (бездействием), в порядке, предусмотренном действующим законодательством Российской Федерации о труде.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0F1B9D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.1.2. Неисполнение или ненадлежащее исполнение должностных обязанностей в порядке, предусмотренном действующим законодательством Российской Федерации о труде.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0F1B9D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.1.3. Разглашение сведений, отнесенных к государственной или служебной тайне, а также иной охраняемой информации, ставшей известной в связи с исполнением должностных обязанностей, в порядке, предусмотренном действующим законодательством Российской Федерации.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.2. Работодатель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действующим законодательством Российской Федерации.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8</w:t>
      </w:r>
      <w:r w:rsidR="00CA1BF9" w:rsidRPr="00CA1BF9">
        <w:rPr>
          <w:rFonts w:ascii="Times New Roman" w:hAnsi="Times New Roman" w:cs="Times New Roman"/>
          <w:sz w:val="24"/>
          <w:szCs w:val="24"/>
        </w:rPr>
        <w:t>.3. Запрещается требовать от Муниципального служащего исполнения должностных обязанностей, не установленных настоящим Трудовым договором.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A1BF9" w:rsidRPr="00CA1BF9">
        <w:rPr>
          <w:rFonts w:ascii="Times New Roman" w:hAnsi="Times New Roman" w:cs="Times New Roman"/>
          <w:sz w:val="24"/>
          <w:szCs w:val="24"/>
        </w:rPr>
        <w:t>X. Изменение Трудового договора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9</w:t>
      </w:r>
      <w:r w:rsidR="00CA1BF9" w:rsidRPr="00CA1BF9">
        <w:rPr>
          <w:rFonts w:ascii="Times New Roman" w:hAnsi="Times New Roman" w:cs="Times New Roman"/>
          <w:sz w:val="24"/>
          <w:szCs w:val="24"/>
        </w:rPr>
        <w:t>.1. Изменения и дополнения могут быть внесены в настоящий Трудовой договор по соглашению Сторон в следующих случаях: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Федерации;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Трудового договора.</w:t>
      </w:r>
    </w:p>
    <w:p w:rsidR="00CA1BF9" w:rsidRPr="00CA1BF9" w:rsidRDefault="004C570C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C570C">
        <w:rPr>
          <w:rFonts w:ascii="Times New Roman" w:hAnsi="Times New Roman" w:cs="Times New Roman"/>
          <w:sz w:val="24"/>
          <w:szCs w:val="24"/>
        </w:rPr>
        <w:t>9</w:t>
      </w:r>
      <w:r w:rsidR="00CA1BF9" w:rsidRPr="00CA1BF9">
        <w:rPr>
          <w:rFonts w:ascii="Times New Roman" w:hAnsi="Times New Roman" w:cs="Times New Roman"/>
          <w:sz w:val="24"/>
          <w:szCs w:val="24"/>
        </w:rPr>
        <w:t>.2. Изменения и дополнения, вносимые в настоящий Трудовой договор, оформляются в виде письменных дополнительных соглашений, которые являются неотъемлемой частью настоящего Трудового договора.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4C570C" w:rsidP="00CA1BF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</w:t>
      </w:r>
      <w:r w:rsidR="00CA1BF9" w:rsidRPr="00CA1BF9">
        <w:rPr>
          <w:rFonts w:ascii="Times New Roman" w:hAnsi="Times New Roman" w:cs="Times New Roman"/>
          <w:sz w:val="24"/>
          <w:szCs w:val="24"/>
        </w:rPr>
        <w:t>. Разрешение споров и разногласий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1</w:t>
      </w:r>
      <w:r w:rsidR="004C570C" w:rsidRPr="004C570C">
        <w:rPr>
          <w:rFonts w:ascii="Times New Roman" w:hAnsi="Times New Roman" w:cs="Times New Roman"/>
          <w:sz w:val="24"/>
          <w:szCs w:val="24"/>
        </w:rPr>
        <w:t>0</w:t>
      </w:r>
      <w:r w:rsidRPr="00CA1BF9">
        <w:rPr>
          <w:rFonts w:ascii="Times New Roman" w:hAnsi="Times New Roman" w:cs="Times New Roman"/>
          <w:sz w:val="24"/>
          <w:szCs w:val="24"/>
        </w:rPr>
        <w:t>.1. Споры и разногласия по настоящему Трудовому договору разрешаются в порядке, установленном действующим законодательством Российской Федерации.</w:t>
      </w:r>
    </w:p>
    <w:p w:rsidR="00CA1BF9" w:rsidRPr="00CA1BF9" w:rsidRDefault="00CA1BF9" w:rsidP="00CA1BF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A1BF9">
        <w:rPr>
          <w:rFonts w:ascii="Times New Roman" w:hAnsi="Times New Roman" w:cs="Times New Roman"/>
          <w:sz w:val="24"/>
          <w:szCs w:val="24"/>
        </w:rPr>
        <w:t>Настоящий Трудовой договор составлен в двух экземплярах. Один экземпляр хранится у Работодателя в личном деле Муниципального служащего, второй - у Муниципального служащего. Оба экземпляра имеют одинаковую юридическую силу.</w:t>
      </w: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P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A1BF9" w:rsidRDefault="00CA1BF9" w:rsidP="00CA1BF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138" w:type="dxa"/>
        <w:tblLayout w:type="fixed"/>
        <w:tblLook w:val="0000"/>
      </w:tblPr>
      <w:tblGrid>
        <w:gridCol w:w="2093"/>
        <w:gridCol w:w="283"/>
        <w:gridCol w:w="1843"/>
        <w:gridCol w:w="992"/>
        <w:gridCol w:w="1276"/>
        <w:gridCol w:w="1418"/>
        <w:gridCol w:w="2233"/>
      </w:tblGrid>
      <w:tr w:rsidR="000F5F0D" w:rsidTr="001C3806">
        <w:tc>
          <w:tcPr>
            <w:tcW w:w="4219" w:type="dxa"/>
            <w:gridSpan w:val="3"/>
          </w:tcPr>
          <w:p w:rsidR="000F5F0D" w:rsidRDefault="000F5F0D" w:rsidP="000F5F0D">
            <w:pPr>
              <w:spacing w:after="0"/>
            </w:pPr>
            <w:r>
              <w:rPr>
                <w:b/>
                <w:szCs w:val="24"/>
              </w:rPr>
              <w:t xml:space="preserve">Работодатель  </w:t>
            </w: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szCs w:val="24"/>
              </w:rPr>
            </w:pPr>
          </w:p>
        </w:tc>
        <w:tc>
          <w:tcPr>
            <w:tcW w:w="4927" w:type="dxa"/>
            <w:gridSpan w:val="3"/>
          </w:tcPr>
          <w:p w:rsidR="000F5F0D" w:rsidRDefault="008130BF" w:rsidP="000F5F0D">
            <w:pPr>
              <w:spacing w:after="0"/>
            </w:pPr>
            <w:r>
              <w:rPr>
                <w:b/>
                <w:szCs w:val="24"/>
              </w:rPr>
              <w:t>Муниципальный служащий</w:t>
            </w:r>
          </w:p>
        </w:tc>
      </w:tr>
      <w:tr w:rsidR="000F5F0D" w:rsidTr="001C3806">
        <w:trPr>
          <w:cantSplit/>
          <w:trHeight w:val="327"/>
        </w:trPr>
        <w:tc>
          <w:tcPr>
            <w:tcW w:w="4219" w:type="dxa"/>
            <w:gridSpan w:val="3"/>
            <w:vMerge w:val="restart"/>
          </w:tcPr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Тарногский</w:t>
            </w:r>
            <w:proofErr w:type="spellEnd"/>
            <w:r>
              <w:rPr>
                <w:szCs w:val="24"/>
              </w:rPr>
              <w:t xml:space="preserve"> Городок,  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ул. Советская, 30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Телефон/факс (81748)2-16-55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 xml:space="preserve">ИНН/КПП 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3517004631 / 351701001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БИК 011909101</w:t>
            </w:r>
          </w:p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ОКПО 58961632</w:t>
            </w:r>
          </w:p>
        </w:tc>
        <w:tc>
          <w:tcPr>
            <w:tcW w:w="992" w:type="dxa"/>
            <w:vMerge w:val="restart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2694" w:type="dxa"/>
            <w:gridSpan w:val="2"/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  <w:r w:rsidRPr="00850A76">
              <w:rPr>
                <w:sz w:val="23"/>
                <w:szCs w:val="23"/>
              </w:rPr>
              <w:t>Паспортные да</w:t>
            </w:r>
            <w:r w:rsidRPr="00850A76">
              <w:rPr>
                <w:sz w:val="23"/>
                <w:szCs w:val="23"/>
              </w:rPr>
              <w:t>н</w:t>
            </w:r>
            <w:r w:rsidRPr="00850A76">
              <w:rPr>
                <w:sz w:val="23"/>
                <w:szCs w:val="23"/>
              </w:rPr>
              <w:t>ные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  <w:trHeight w:val="326"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4927" w:type="dxa"/>
            <w:gridSpan w:val="3"/>
            <w:tcBorders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  <w:trHeight w:val="326"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4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4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  <w:r w:rsidRPr="00850A76">
              <w:rPr>
                <w:sz w:val="23"/>
                <w:szCs w:val="23"/>
              </w:rPr>
              <w:t>Адрес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4927" w:type="dxa"/>
            <w:gridSpan w:val="3"/>
            <w:tcBorders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  <w:r w:rsidRPr="00850A76">
              <w:rPr>
                <w:sz w:val="23"/>
                <w:szCs w:val="23"/>
              </w:rPr>
              <w:t>ИНН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</w:p>
        </w:tc>
      </w:tr>
      <w:tr w:rsidR="000F5F0D" w:rsidTr="001C3806">
        <w:trPr>
          <w:cantSplit/>
          <w:trHeight w:val="563"/>
        </w:trPr>
        <w:tc>
          <w:tcPr>
            <w:tcW w:w="4219" w:type="dxa"/>
            <w:gridSpan w:val="3"/>
            <w:vMerge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4927" w:type="dxa"/>
            <w:gridSpan w:val="3"/>
          </w:tcPr>
          <w:p w:rsidR="000F5F0D" w:rsidRPr="00850A76" w:rsidRDefault="000F5F0D" w:rsidP="000F5F0D">
            <w:pPr>
              <w:spacing w:after="0"/>
              <w:rPr>
                <w:sz w:val="23"/>
                <w:szCs w:val="23"/>
              </w:rPr>
            </w:pPr>
            <w:r w:rsidRPr="00850A76">
              <w:rPr>
                <w:sz w:val="23"/>
                <w:szCs w:val="23"/>
              </w:rPr>
              <w:t>Страховое свидетельство государс</w:t>
            </w:r>
            <w:r w:rsidRPr="00850A76">
              <w:rPr>
                <w:sz w:val="23"/>
                <w:szCs w:val="23"/>
              </w:rPr>
              <w:t>т</w:t>
            </w:r>
            <w:r w:rsidRPr="00850A76">
              <w:rPr>
                <w:sz w:val="23"/>
                <w:szCs w:val="23"/>
              </w:rPr>
              <w:t>венного пенсионного страхования</w:t>
            </w:r>
          </w:p>
        </w:tc>
      </w:tr>
      <w:tr w:rsidR="000F5F0D" w:rsidTr="001C3806">
        <w:trPr>
          <w:trHeight w:val="273"/>
        </w:trPr>
        <w:tc>
          <w:tcPr>
            <w:tcW w:w="2093" w:type="dxa"/>
            <w:tcBorders>
              <w:bottom w:val="single" w:sz="4" w:space="0" w:color="auto"/>
            </w:tcBorders>
          </w:tcPr>
          <w:p w:rsidR="000F5F0D" w:rsidRDefault="000F5F0D" w:rsidP="000F5F0D">
            <w:pPr>
              <w:snapToGrid w:val="0"/>
              <w:spacing w:after="0"/>
              <w:rPr>
                <w:szCs w:val="24"/>
              </w:rPr>
            </w:pPr>
          </w:p>
        </w:tc>
        <w:tc>
          <w:tcPr>
            <w:tcW w:w="2126" w:type="dxa"/>
            <w:gridSpan w:val="2"/>
            <w:vAlign w:val="bottom"/>
          </w:tcPr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 xml:space="preserve">   А.В. </w:t>
            </w:r>
            <w:proofErr w:type="spellStart"/>
            <w:r>
              <w:rPr>
                <w:szCs w:val="24"/>
              </w:rPr>
              <w:t>Кочкин</w:t>
            </w:r>
            <w:proofErr w:type="spellEnd"/>
          </w:p>
        </w:tc>
        <w:tc>
          <w:tcPr>
            <w:tcW w:w="992" w:type="dxa"/>
          </w:tcPr>
          <w:p w:rsidR="000F5F0D" w:rsidRPr="007D0A14" w:rsidRDefault="000F5F0D" w:rsidP="000F5F0D">
            <w:pPr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4927" w:type="dxa"/>
            <w:gridSpan w:val="3"/>
            <w:tcBorders>
              <w:bottom w:val="single" w:sz="4" w:space="0" w:color="auto"/>
            </w:tcBorders>
            <w:vAlign w:val="bottom"/>
          </w:tcPr>
          <w:p w:rsidR="000F5F0D" w:rsidRPr="00850A76" w:rsidRDefault="000F5F0D" w:rsidP="000F5F0D">
            <w:pPr>
              <w:snapToGrid w:val="0"/>
              <w:spacing w:after="0"/>
              <w:jc w:val="center"/>
              <w:rPr>
                <w:szCs w:val="24"/>
              </w:rPr>
            </w:pPr>
          </w:p>
        </w:tc>
      </w:tr>
      <w:tr w:rsidR="000F5F0D" w:rsidTr="001C3806">
        <w:tc>
          <w:tcPr>
            <w:tcW w:w="2376" w:type="dxa"/>
            <w:gridSpan w:val="2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szCs w:val="24"/>
              </w:rPr>
            </w:pPr>
          </w:p>
        </w:tc>
        <w:tc>
          <w:tcPr>
            <w:tcW w:w="4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5F0D" w:rsidRDefault="000F5F0D" w:rsidP="000F5F0D">
            <w:pPr>
              <w:snapToGrid w:val="0"/>
              <w:spacing w:after="0"/>
              <w:rPr>
                <w:b/>
                <w:szCs w:val="24"/>
              </w:rPr>
            </w:pPr>
          </w:p>
        </w:tc>
      </w:tr>
      <w:tr w:rsidR="000F5F0D" w:rsidTr="001C3806">
        <w:tc>
          <w:tcPr>
            <w:tcW w:w="2376" w:type="dxa"/>
            <w:gridSpan w:val="2"/>
          </w:tcPr>
          <w:p w:rsidR="000F5F0D" w:rsidRDefault="000F5F0D" w:rsidP="000F5F0D">
            <w:pPr>
              <w:spacing w:after="0"/>
            </w:pPr>
            <w:r>
              <w:rPr>
                <w:szCs w:val="24"/>
              </w:rPr>
              <w:t>МП.</w:t>
            </w:r>
          </w:p>
        </w:tc>
        <w:tc>
          <w:tcPr>
            <w:tcW w:w="1843" w:type="dxa"/>
          </w:tcPr>
          <w:p w:rsidR="000F5F0D" w:rsidRDefault="000F5F0D" w:rsidP="000F5F0D">
            <w:pPr>
              <w:snapToGrid w:val="0"/>
              <w:spacing w:after="0"/>
              <w:rPr>
                <w:szCs w:val="24"/>
              </w:rPr>
            </w:pPr>
          </w:p>
        </w:tc>
        <w:tc>
          <w:tcPr>
            <w:tcW w:w="992" w:type="dxa"/>
          </w:tcPr>
          <w:p w:rsidR="000F5F0D" w:rsidRDefault="000F5F0D" w:rsidP="000F5F0D">
            <w:pPr>
              <w:snapToGrid w:val="0"/>
              <w:spacing w:after="0"/>
              <w:rPr>
                <w:sz w:val="28"/>
                <w:szCs w:val="24"/>
              </w:rPr>
            </w:pPr>
          </w:p>
        </w:tc>
        <w:tc>
          <w:tcPr>
            <w:tcW w:w="4927" w:type="dxa"/>
            <w:gridSpan w:val="3"/>
            <w:tcBorders>
              <w:top w:val="single" w:sz="4" w:space="0" w:color="auto"/>
            </w:tcBorders>
          </w:tcPr>
          <w:p w:rsidR="000F5F0D" w:rsidRDefault="000F5F0D" w:rsidP="000F5F0D">
            <w:pPr>
              <w:spacing w:after="0"/>
              <w:jc w:val="center"/>
            </w:pPr>
            <w:r>
              <w:rPr>
                <w:sz w:val="20"/>
              </w:rPr>
              <w:t>(подпись)</w:t>
            </w:r>
          </w:p>
        </w:tc>
      </w:tr>
    </w:tbl>
    <w:p w:rsidR="000F5F0D" w:rsidRDefault="000F5F0D" w:rsidP="000F5F0D">
      <w:pPr>
        <w:rPr>
          <w:b/>
          <w:szCs w:val="24"/>
        </w:rPr>
      </w:pPr>
    </w:p>
    <w:p w:rsidR="000F5F0D" w:rsidRDefault="000F5F0D" w:rsidP="000F5F0D">
      <w:r>
        <w:rPr>
          <w:b/>
          <w:szCs w:val="24"/>
        </w:rPr>
        <w:t xml:space="preserve">  </w:t>
      </w:r>
    </w:p>
    <w:p w:rsidR="000F5F0D" w:rsidRDefault="000F5F0D" w:rsidP="000F5F0D">
      <w:pPr>
        <w:pStyle w:val="ConsPlusNonformat"/>
      </w:pPr>
      <w:r>
        <w:rPr>
          <w:rFonts w:ascii="Times New Roman" w:hAnsi="Times New Roman" w:cs="Times New Roman"/>
          <w:sz w:val="22"/>
          <w:szCs w:val="22"/>
        </w:rPr>
        <w:t>Экземпляр трудового договора получила</w:t>
      </w:r>
      <w:r>
        <w:rPr>
          <w:rFonts w:ascii="Times New Roman" w:hAnsi="Times New Roman" w:cs="Times New Roman"/>
        </w:rPr>
        <w:t xml:space="preserve">   «____» ________________ 2024   г.                     _______________</w:t>
      </w:r>
    </w:p>
    <w:p w:rsidR="000F5F0D" w:rsidRDefault="000F5F0D" w:rsidP="000F5F0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(подпись)</w:t>
      </w:r>
    </w:p>
    <w:p w:rsidR="000F5F0D" w:rsidRDefault="000F5F0D" w:rsidP="000F5F0D">
      <w:pPr>
        <w:pStyle w:val="ConsPlusNonformat"/>
        <w:rPr>
          <w:rFonts w:ascii="Times New Roman" w:hAnsi="Times New Roman" w:cs="Times New Roman"/>
        </w:rPr>
      </w:pPr>
    </w:p>
    <w:sectPr w:rsidR="000F5F0D" w:rsidSect="001841BA">
      <w:pgSz w:w="11906" w:h="16838" w:code="9"/>
      <w:pgMar w:top="1134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1AE" w:rsidRDefault="00B061AE" w:rsidP="00432B35">
      <w:pPr>
        <w:spacing w:after="0" w:line="240" w:lineRule="auto"/>
      </w:pPr>
      <w:r>
        <w:separator/>
      </w:r>
    </w:p>
  </w:endnote>
  <w:endnote w:type="continuationSeparator" w:id="0">
    <w:p w:rsidR="00B061AE" w:rsidRDefault="00B061AE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1AE" w:rsidRDefault="00B061AE" w:rsidP="00432B35">
      <w:pPr>
        <w:spacing w:after="0" w:line="240" w:lineRule="auto"/>
      </w:pPr>
      <w:r>
        <w:separator/>
      </w:r>
    </w:p>
  </w:footnote>
  <w:footnote w:type="continuationSeparator" w:id="0">
    <w:p w:rsidR="00B061AE" w:rsidRDefault="00B061AE" w:rsidP="00432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BB8"/>
    <w:rsid w:val="000035A3"/>
    <w:rsid w:val="00022E4C"/>
    <w:rsid w:val="00024B6A"/>
    <w:rsid w:val="00045D52"/>
    <w:rsid w:val="0008187C"/>
    <w:rsid w:val="000A1097"/>
    <w:rsid w:val="000C29A7"/>
    <w:rsid w:val="000C30C3"/>
    <w:rsid w:val="000D1F8D"/>
    <w:rsid w:val="000D4369"/>
    <w:rsid w:val="000F1B9D"/>
    <w:rsid w:val="000F5F0D"/>
    <w:rsid w:val="00104534"/>
    <w:rsid w:val="00111A54"/>
    <w:rsid w:val="0012316E"/>
    <w:rsid w:val="0012527B"/>
    <w:rsid w:val="00130445"/>
    <w:rsid w:val="00150BBB"/>
    <w:rsid w:val="001660BA"/>
    <w:rsid w:val="001841BA"/>
    <w:rsid w:val="001915EA"/>
    <w:rsid w:val="001C3806"/>
    <w:rsid w:val="001D3843"/>
    <w:rsid w:val="00216830"/>
    <w:rsid w:val="00226A9C"/>
    <w:rsid w:val="0023409D"/>
    <w:rsid w:val="00234C99"/>
    <w:rsid w:val="002364EA"/>
    <w:rsid w:val="00244330"/>
    <w:rsid w:val="002478F0"/>
    <w:rsid w:val="00253566"/>
    <w:rsid w:val="00286FD9"/>
    <w:rsid w:val="002D6025"/>
    <w:rsid w:val="002F258B"/>
    <w:rsid w:val="002F25E5"/>
    <w:rsid w:val="00305BC4"/>
    <w:rsid w:val="00306A52"/>
    <w:rsid w:val="0031417E"/>
    <w:rsid w:val="00382106"/>
    <w:rsid w:val="003A462E"/>
    <w:rsid w:val="003D79FD"/>
    <w:rsid w:val="003E7BC8"/>
    <w:rsid w:val="003F7A64"/>
    <w:rsid w:val="004063F3"/>
    <w:rsid w:val="00420A15"/>
    <w:rsid w:val="00432B35"/>
    <w:rsid w:val="00453C95"/>
    <w:rsid w:val="00462B72"/>
    <w:rsid w:val="004A2FD4"/>
    <w:rsid w:val="004A3662"/>
    <w:rsid w:val="004A5D61"/>
    <w:rsid w:val="004B23B8"/>
    <w:rsid w:val="004B49C9"/>
    <w:rsid w:val="004C357B"/>
    <w:rsid w:val="004C570C"/>
    <w:rsid w:val="004E3D69"/>
    <w:rsid w:val="004E6054"/>
    <w:rsid w:val="004F7F4E"/>
    <w:rsid w:val="005128EE"/>
    <w:rsid w:val="0051312D"/>
    <w:rsid w:val="00531D63"/>
    <w:rsid w:val="00547EFB"/>
    <w:rsid w:val="00556512"/>
    <w:rsid w:val="005968E0"/>
    <w:rsid w:val="005970EC"/>
    <w:rsid w:val="005A435B"/>
    <w:rsid w:val="005D2322"/>
    <w:rsid w:val="005F4810"/>
    <w:rsid w:val="005F4AEF"/>
    <w:rsid w:val="005F7B17"/>
    <w:rsid w:val="00627217"/>
    <w:rsid w:val="0063624F"/>
    <w:rsid w:val="00643A47"/>
    <w:rsid w:val="00664616"/>
    <w:rsid w:val="00682139"/>
    <w:rsid w:val="006B40E0"/>
    <w:rsid w:val="006D5706"/>
    <w:rsid w:val="006E06BE"/>
    <w:rsid w:val="006F34B8"/>
    <w:rsid w:val="0072006A"/>
    <w:rsid w:val="00721CCD"/>
    <w:rsid w:val="00743448"/>
    <w:rsid w:val="007513A4"/>
    <w:rsid w:val="007A3D5C"/>
    <w:rsid w:val="007A57A9"/>
    <w:rsid w:val="007D0916"/>
    <w:rsid w:val="007D0A14"/>
    <w:rsid w:val="008017D9"/>
    <w:rsid w:val="00807F54"/>
    <w:rsid w:val="00812113"/>
    <w:rsid w:val="008130BF"/>
    <w:rsid w:val="008241E2"/>
    <w:rsid w:val="00827513"/>
    <w:rsid w:val="0083164D"/>
    <w:rsid w:val="00833767"/>
    <w:rsid w:val="0084125C"/>
    <w:rsid w:val="00845D87"/>
    <w:rsid w:val="00850A76"/>
    <w:rsid w:val="00862489"/>
    <w:rsid w:val="00867367"/>
    <w:rsid w:val="008A2B30"/>
    <w:rsid w:val="008A751E"/>
    <w:rsid w:val="008C4376"/>
    <w:rsid w:val="00900270"/>
    <w:rsid w:val="00902058"/>
    <w:rsid w:val="00907FB8"/>
    <w:rsid w:val="00913ADD"/>
    <w:rsid w:val="00916DC3"/>
    <w:rsid w:val="0093312E"/>
    <w:rsid w:val="009345DE"/>
    <w:rsid w:val="00945937"/>
    <w:rsid w:val="00970A3E"/>
    <w:rsid w:val="0097233D"/>
    <w:rsid w:val="00985C53"/>
    <w:rsid w:val="00985E6C"/>
    <w:rsid w:val="00996A59"/>
    <w:rsid w:val="009A470A"/>
    <w:rsid w:val="009A655C"/>
    <w:rsid w:val="00A85689"/>
    <w:rsid w:val="00AD1A29"/>
    <w:rsid w:val="00AE0DC3"/>
    <w:rsid w:val="00B061AE"/>
    <w:rsid w:val="00B12300"/>
    <w:rsid w:val="00B24515"/>
    <w:rsid w:val="00BA1A94"/>
    <w:rsid w:val="00C04F9C"/>
    <w:rsid w:val="00C1341F"/>
    <w:rsid w:val="00C26FE6"/>
    <w:rsid w:val="00C477A7"/>
    <w:rsid w:val="00C50856"/>
    <w:rsid w:val="00C661B3"/>
    <w:rsid w:val="00C661D8"/>
    <w:rsid w:val="00C733BD"/>
    <w:rsid w:val="00CA1BF9"/>
    <w:rsid w:val="00CC1807"/>
    <w:rsid w:val="00CC600F"/>
    <w:rsid w:val="00CD2711"/>
    <w:rsid w:val="00D06BB8"/>
    <w:rsid w:val="00D57A69"/>
    <w:rsid w:val="00D65282"/>
    <w:rsid w:val="00D655AC"/>
    <w:rsid w:val="00D86CB2"/>
    <w:rsid w:val="00D87A3B"/>
    <w:rsid w:val="00DE5ED5"/>
    <w:rsid w:val="00E2253B"/>
    <w:rsid w:val="00E57483"/>
    <w:rsid w:val="00E90CA6"/>
    <w:rsid w:val="00EB72F8"/>
    <w:rsid w:val="00EC1EA7"/>
    <w:rsid w:val="00EC46C9"/>
    <w:rsid w:val="00EC57EC"/>
    <w:rsid w:val="00ED4724"/>
    <w:rsid w:val="00EF5F79"/>
    <w:rsid w:val="00F0152B"/>
    <w:rsid w:val="00F5699B"/>
    <w:rsid w:val="00F67BFD"/>
    <w:rsid w:val="00F7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93312E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ConsPlusNormal">
    <w:name w:val="ConsPlusNormal"/>
    <w:rsid w:val="00C733B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F5F0D"/>
    <w:pPr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65EF938-295D-4130-AC91-C8F9D178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2996</Words>
  <Characters>17078</Characters>
  <Application>Microsoft Office Word</Application>
  <DocSecurity>0</DocSecurity>
  <Lines>142</Lines>
  <Paragraphs>40</Paragraphs>
  <ScaleCrop>false</ScaleCrop>
  <Company>Microsoft</Company>
  <LinksUpToDate>false</LinksUpToDate>
  <CharactersWithSpaces>20034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Zverdvd.org</cp:lastModifiedBy>
  <cp:revision>13</cp:revision>
  <cp:lastPrinted>2024-10-03T11:23:00Z</cp:lastPrinted>
  <dcterms:created xsi:type="dcterms:W3CDTF">2025-01-23T11:21:00Z</dcterms:created>
  <dcterms:modified xsi:type="dcterms:W3CDTF">2025-01-23T11:45:00Z</dcterms:modified>
</cp:coreProperties>
</file>