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6C" w:rsidRDefault="008B426C">
      <w:pPr>
        <w:pStyle w:val="ConsPlusNormal"/>
        <w:jc w:val="both"/>
        <w:outlineLvl w:val="0"/>
      </w:pPr>
      <w:bookmarkStart w:id="0" w:name="_GoBack"/>
      <w:bookmarkEnd w:id="0"/>
    </w:p>
    <w:p w:rsidR="008B426C" w:rsidRDefault="008B426C">
      <w:pPr>
        <w:pStyle w:val="ConsPlusTitle"/>
        <w:jc w:val="center"/>
      </w:pPr>
      <w:r>
        <w:t>ПРАВИТЕЛЬСТВО РОССИЙСКОЙ ФЕДЕРАЦИИ</w:t>
      </w:r>
    </w:p>
    <w:p w:rsidR="008B426C" w:rsidRDefault="008B426C">
      <w:pPr>
        <w:pStyle w:val="ConsPlusTitle"/>
        <w:jc w:val="center"/>
      </w:pPr>
    </w:p>
    <w:p w:rsidR="008B426C" w:rsidRDefault="008B426C">
      <w:pPr>
        <w:pStyle w:val="ConsPlusTitle"/>
        <w:jc w:val="center"/>
      </w:pPr>
      <w:r>
        <w:t>ПОСТАНОВЛЕНИЕ</w:t>
      </w:r>
    </w:p>
    <w:p w:rsidR="008B426C" w:rsidRDefault="008B426C">
      <w:pPr>
        <w:pStyle w:val="ConsPlusTitle"/>
        <w:jc w:val="center"/>
      </w:pPr>
      <w:r>
        <w:t>от 5 июля 2013 г. N 568</w:t>
      </w:r>
    </w:p>
    <w:p w:rsidR="008B426C" w:rsidRDefault="008B426C">
      <w:pPr>
        <w:pStyle w:val="ConsPlusTitle"/>
        <w:jc w:val="center"/>
      </w:pPr>
    </w:p>
    <w:p w:rsidR="008B426C" w:rsidRDefault="008B426C">
      <w:pPr>
        <w:pStyle w:val="ConsPlusTitle"/>
        <w:jc w:val="center"/>
      </w:pPr>
      <w:r>
        <w:t>О РАСПРОСТРАНЕНИИ</w:t>
      </w:r>
    </w:p>
    <w:p w:rsidR="008B426C" w:rsidRDefault="008B426C">
      <w:pPr>
        <w:pStyle w:val="ConsPlusTitle"/>
        <w:jc w:val="center"/>
      </w:pPr>
      <w:r>
        <w:t>НА ОТДЕЛЬНЫЕ КАТЕГОРИИ ГРАЖДАН ОГРАНИЧЕНИЙ,</w:t>
      </w:r>
    </w:p>
    <w:p w:rsidR="008B426C" w:rsidRDefault="008B426C">
      <w:pPr>
        <w:pStyle w:val="ConsPlusTitle"/>
        <w:jc w:val="center"/>
      </w:pPr>
      <w:r>
        <w:t>ЗАПРЕТОВ И ОБЯЗАННОСТЕЙ, УСТАНОВЛЕННЫХ ФЕДЕРАЛЬНЫМ ЗАКОНОМ</w:t>
      </w:r>
    </w:p>
    <w:p w:rsidR="008B426C" w:rsidRDefault="008B426C">
      <w:pPr>
        <w:pStyle w:val="ConsPlusTitle"/>
        <w:jc w:val="center"/>
      </w:pPr>
      <w:r>
        <w:t>"О ПРОТИВОДЕЙСТВИИ КОРРУПЦИИ" И ДРУГИМИ ФЕДЕРАЛЬНЫМИ</w:t>
      </w:r>
    </w:p>
    <w:p w:rsidR="008B426C" w:rsidRDefault="008B426C">
      <w:pPr>
        <w:pStyle w:val="ConsPlusTitle"/>
        <w:jc w:val="center"/>
      </w:pPr>
      <w:r>
        <w:t>ЗАКОНАМИ В ЦЕЛЯХ ПРОТИВОДЕЙСТВИЯ КОРРУПЦИИ</w:t>
      </w:r>
    </w:p>
    <w:p w:rsidR="008B426C" w:rsidRDefault="008B426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B426C" w:rsidRPr="00EB7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26C" w:rsidRPr="00EB75C1" w:rsidRDefault="008B426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26C" w:rsidRPr="00EB75C1" w:rsidRDefault="008B426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426C" w:rsidRPr="00EB75C1" w:rsidRDefault="008B426C">
            <w:pPr>
              <w:pStyle w:val="ConsPlusNormal"/>
              <w:jc w:val="center"/>
              <w:rPr>
                <w:color w:val="392C69"/>
              </w:rPr>
            </w:pPr>
            <w:r w:rsidRPr="00EB75C1">
              <w:rPr>
                <w:color w:val="392C69"/>
              </w:rPr>
              <w:t>Список изменяющих документов</w:t>
            </w:r>
          </w:p>
          <w:p w:rsidR="008B426C" w:rsidRPr="00EB75C1" w:rsidRDefault="008B426C">
            <w:pPr>
              <w:pStyle w:val="ConsPlusNormal"/>
              <w:jc w:val="center"/>
              <w:rPr>
                <w:color w:val="392C69"/>
              </w:rPr>
            </w:pPr>
            <w:r w:rsidRPr="00EB75C1">
              <w:rPr>
                <w:color w:val="392C69"/>
              </w:rPr>
              <w:t xml:space="preserve">(в ред. Постановлений Правительства РФ от 28.06.2016 </w:t>
            </w:r>
            <w:hyperlink r:id="rId6" w:history="1">
              <w:r w:rsidRPr="00EB75C1">
                <w:rPr>
                  <w:color w:val="0000FF"/>
                </w:rPr>
                <w:t>N 594</w:t>
              </w:r>
            </w:hyperlink>
            <w:r w:rsidRPr="00EB75C1">
              <w:rPr>
                <w:color w:val="392C69"/>
              </w:rPr>
              <w:t>,</w:t>
            </w:r>
          </w:p>
          <w:p w:rsidR="008B426C" w:rsidRPr="00EB75C1" w:rsidRDefault="008B426C">
            <w:pPr>
              <w:pStyle w:val="ConsPlusNormal"/>
              <w:jc w:val="center"/>
              <w:rPr>
                <w:color w:val="392C69"/>
              </w:rPr>
            </w:pPr>
            <w:r w:rsidRPr="00EB75C1">
              <w:rPr>
                <w:color w:val="392C69"/>
              </w:rPr>
              <w:t xml:space="preserve">от 15.02.2017 </w:t>
            </w:r>
            <w:hyperlink r:id="rId7" w:history="1">
              <w:r w:rsidRPr="00EB75C1">
                <w:rPr>
                  <w:color w:val="0000FF"/>
                </w:rPr>
                <w:t>N 187</w:t>
              </w:r>
            </w:hyperlink>
            <w:r w:rsidRPr="00EB75C1">
              <w:rPr>
                <w:color w:val="392C69"/>
              </w:rPr>
              <w:t xml:space="preserve">, от 24.03.2023 </w:t>
            </w:r>
            <w:hyperlink r:id="rId8" w:history="1">
              <w:r w:rsidRPr="00EB75C1">
                <w:rPr>
                  <w:color w:val="0000FF"/>
                </w:rPr>
                <w:t>N 471</w:t>
              </w:r>
            </w:hyperlink>
            <w:r w:rsidRPr="00EB75C1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26C" w:rsidRPr="00EB75C1" w:rsidRDefault="008B426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B426C" w:rsidRDefault="008B426C">
      <w:pPr>
        <w:pStyle w:val="ConsPlusNormal"/>
        <w:jc w:val="center"/>
      </w:pPr>
    </w:p>
    <w:p w:rsidR="008B426C" w:rsidRDefault="008B426C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349.2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8B426C" w:rsidRDefault="008B426C">
      <w:pPr>
        <w:pStyle w:val="ConsPlusNormal"/>
        <w:spacing w:before="240"/>
        <w:ind w:firstLine="540"/>
        <w:jc w:val="both"/>
      </w:pPr>
      <w:bookmarkStart w:id="1" w:name="Par16"/>
      <w:bookmarkEnd w:id="1"/>
      <w:r>
        <w:t>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 w:rsidR="008B426C" w:rsidRDefault="008B426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8B426C" w:rsidRDefault="008B426C">
      <w:pPr>
        <w:pStyle w:val="ConsPlusNormal"/>
        <w:spacing w:before="240"/>
        <w:ind w:firstLine="540"/>
        <w:jc w:val="both"/>
      </w:pPr>
      <w:r>
        <w:t>а) работник не вправе:</w:t>
      </w:r>
    </w:p>
    <w:p w:rsidR="008B426C" w:rsidRDefault="008B426C">
      <w:pPr>
        <w:pStyle w:val="ConsPlusNormal"/>
        <w:spacing w:before="240"/>
        <w:ind w:firstLine="540"/>
        <w:jc w:val="both"/>
      </w:pPr>
      <w: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8B426C" w:rsidRDefault="008B426C">
      <w:pPr>
        <w:pStyle w:val="ConsPlusNormal"/>
        <w:spacing w:before="240"/>
        <w:ind w:firstLine="540"/>
        <w:jc w:val="both"/>
      </w:pP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8B426C" w:rsidRDefault="008B426C">
      <w:pPr>
        <w:pStyle w:val="ConsPlusNormal"/>
        <w:spacing w:before="240"/>
        <w:ind w:firstLine="540"/>
        <w:jc w:val="both"/>
      </w:pPr>
      <w:r>
        <w:t xml:space="preserve"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</w:t>
      </w:r>
      <w:r>
        <w:lastRenderedPageBreak/>
        <w:t>иное не предусмотрено международным договором Российской Федерации или законодательством Российской Федерации;</w:t>
      </w:r>
    </w:p>
    <w:p w:rsidR="008B426C" w:rsidRDefault="008B426C">
      <w:pPr>
        <w:pStyle w:val="ConsPlusNormal"/>
        <w:spacing w:before="240"/>
        <w:ind w:firstLine="540"/>
        <w:jc w:val="both"/>
      </w:pPr>
      <w:bookmarkStart w:id="2" w:name="Par22"/>
      <w:bookmarkEnd w:id="2"/>
      <w:r>
        <w:t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8B426C" w:rsidRDefault="008B426C">
      <w:pPr>
        <w:pStyle w:val="ConsPlusNormal"/>
        <w:spacing w:before="240"/>
        <w:ind w:firstLine="540"/>
        <w:jc w:val="both"/>
      </w:pPr>
      <w:r>
        <w:t>в) работник обязан:</w:t>
      </w:r>
    </w:p>
    <w:p w:rsidR="008B426C" w:rsidRDefault="008B426C">
      <w:pPr>
        <w:pStyle w:val="ConsPlusNormal"/>
        <w:spacing w:before="240"/>
        <w:ind w:firstLine="540"/>
        <w:jc w:val="both"/>
      </w:pPr>
      <w: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8B426C" w:rsidRDefault="008B426C">
      <w:pPr>
        <w:pStyle w:val="ConsPlusNormal"/>
        <w:spacing w:before="240"/>
        <w:ind w:firstLine="540"/>
        <w:jc w:val="both"/>
      </w:pPr>
      <w: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8B426C" w:rsidRDefault="008B426C">
      <w:pPr>
        <w:pStyle w:val="ConsPlusNormal"/>
        <w:spacing w:before="240"/>
        <w:ind w:firstLine="540"/>
        <w:jc w:val="both"/>
      </w:pPr>
      <w: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8B426C" w:rsidRDefault="008B426C">
      <w:pPr>
        <w:pStyle w:val="ConsPlusNormal"/>
        <w:spacing w:before="240"/>
        <w:ind w:firstLine="540"/>
        <w:jc w:val="both"/>
      </w:pPr>
      <w:r>
        <w:t xml:space="preserve">уведомлять работодателя в порядке, определенном работодателем в соответствии с нормативными правовыми </w:t>
      </w:r>
      <w:hyperlink r:id="rId11" w:history="1">
        <w:r>
          <w:rPr>
            <w:color w:val="0000FF"/>
          </w:rPr>
          <w:t>актами</w:t>
        </w:r>
      </w:hyperlink>
      <w: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8B426C" w:rsidRDefault="008B426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8B426C" w:rsidRDefault="008B426C">
      <w:pPr>
        <w:pStyle w:val="ConsPlusNormal"/>
        <w:spacing w:before="240"/>
        <w:ind w:firstLine="540"/>
        <w:jc w:val="both"/>
      </w:pPr>
      <w: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:rsidR="008B426C" w:rsidRDefault="008B426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8B426C" w:rsidRDefault="008B426C">
      <w:pPr>
        <w:pStyle w:val="ConsPlusNormal"/>
        <w:spacing w:before="240"/>
        <w:ind w:firstLine="540"/>
        <w:jc w:val="both"/>
      </w:pPr>
      <w:r>
        <w:t xml:space="preserve">уведомлять работодателя (его представителя) о получении работником подарка в случаях, предусмотренных </w:t>
      </w:r>
      <w:hyperlink w:anchor="Par22" w:tooltip="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..." w:history="1">
        <w:r>
          <w:rPr>
            <w:color w:val="0000FF"/>
          </w:rPr>
          <w:t>подпунктом "б"</w:t>
        </w:r>
      </w:hyperlink>
      <w: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8B426C" w:rsidRDefault="008B426C">
      <w:pPr>
        <w:pStyle w:val="ConsPlusNormal"/>
        <w:spacing w:before="240"/>
        <w:ind w:firstLine="540"/>
        <w:jc w:val="both"/>
      </w:pPr>
      <w:bookmarkStart w:id="3" w:name="Par32"/>
      <w:bookmarkEnd w:id="3"/>
      <w:r>
        <w:t xml:space="preserve">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r:id="rId14" w:history="1">
        <w:r>
          <w:rPr>
            <w:color w:val="0000FF"/>
          </w:rPr>
          <w:t>порядке</w:t>
        </w:r>
      </w:hyperlink>
      <w: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8B426C" w:rsidRDefault="008B426C">
      <w:pPr>
        <w:pStyle w:val="ConsPlusNormal"/>
        <w:spacing w:before="240"/>
        <w:ind w:firstLine="540"/>
        <w:jc w:val="both"/>
      </w:pPr>
      <w:r>
        <w:t xml:space="preserve">3. Установить, что работники, замещающие должности, указанные в абзаце первом </w:t>
      </w:r>
      <w:hyperlink w:anchor="Par16" w:tooltip="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..." w:history="1">
        <w:r>
          <w:rPr>
            <w:color w:val="0000FF"/>
          </w:rPr>
          <w:t>пункта 1</w:t>
        </w:r>
      </w:hyperlink>
      <w:r>
        <w:t xml:space="preserve"> настоящего постановления, и граждане, указанные в </w:t>
      </w:r>
      <w:hyperlink w:anchor="Par32" w:tooltip="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..." w:history="1">
        <w:r>
          <w:rPr>
            <w:color w:val="0000FF"/>
          </w:rPr>
          <w:t>пункте 2</w:t>
        </w:r>
      </w:hyperlink>
      <w: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anchor="Par35" w:tooltip="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..." w:history="1">
        <w:r>
          <w:rPr>
            <w:color w:val="0000FF"/>
          </w:rPr>
          <w:t>пунктом 4</w:t>
        </w:r>
      </w:hyperlink>
      <w:r>
        <w:t xml:space="preserve">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</w:p>
    <w:p w:rsidR="008B426C" w:rsidRDefault="008B426C">
      <w:pPr>
        <w:pStyle w:val="ConsPlusNormal"/>
        <w:jc w:val="both"/>
      </w:pPr>
      <w:r>
        <w:t xml:space="preserve">(п 3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28.06.2016 N 594;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15.02.2017 N 187)</w:t>
      </w:r>
    </w:p>
    <w:p w:rsidR="008B426C" w:rsidRDefault="008B426C">
      <w:pPr>
        <w:pStyle w:val="ConsPlusNormal"/>
        <w:spacing w:before="240"/>
        <w:ind w:firstLine="540"/>
        <w:jc w:val="both"/>
      </w:pPr>
      <w:bookmarkStart w:id="4" w:name="Par35"/>
      <w:bookmarkEnd w:id="4"/>
      <w:r>
        <w:t>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8B426C" w:rsidRDefault="008B426C">
      <w:pPr>
        <w:pStyle w:val="ConsPlusNormal"/>
        <w:jc w:val="both"/>
      </w:pPr>
      <w:r>
        <w:t xml:space="preserve">(п. 4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15.02.2017 N 187)</w:t>
      </w:r>
    </w:p>
    <w:p w:rsidR="008B426C" w:rsidRDefault="008B426C">
      <w:pPr>
        <w:pStyle w:val="ConsPlusNormal"/>
        <w:ind w:firstLine="540"/>
        <w:jc w:val="both"/>
      </w:pPr>
    </w:p>
    <w:p w:rsidR="008B426C" w:rsidRDefault="008B426C">
      <w:pPr>
        <w:pStyle w:val="ConsPlusNormal"/>
        <w:jc w:val="right"/>
      </w:pPr>
      <w:r>
        <w:t>Председатель Правительства</w:t>
      </w:r>
    </w:p>
    <w:p w:rsidR="008B426C" w:rsidRDefault="008B426C">
      <w:pPr>
        <w:pStyle w:val="ConsPlusNormal"/>
        <w:jc w:val="right"/>
      </w:pPr>
      <w:r>
        <w:t>Российской Федерации</w:t>
      </w:r>
    </w:p>
    <w:p w:rsidR="008B426C" w:rsidRDefault="008B426C">
      <w:pPr>
        <w:pStyle w:val="ConsPlusNormal"/>
        <w:jc w:val="right"/>
      </w:pPr>
      <w:r>
        <w:t>Д.МЕДВЕДЕВ</w:t>
      </w:r>
    </w:p>
    <w:p w:rsidR="008B426C" w:rsidRDefault="008B426C">
      <w:pPr>
        <w:pStyle w:val="ConsPlusNormal"/>
        <w:ind w:firstLine="540"/>
        <w:jc w:val="both"/>
      </w:pPr>
    </w:p>
    <w:p w:rsidR="008B426C" w:rsidRDefault="008B426C">
      <w:pPr>
        <w:pStyle w:val="ConsPlusNormal"/>
        <w:ind w:firstLine="540"/>
        <w:jc w:val="both"/>
      </w:pPr>
    </w:p>
    <w:p w:rsidR="008B426C" w:rsidRDefault="008B42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B426C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5C1" w:rsidRDefault="00EB75C1">
      <w:pPr>
        <w:spacing w:after="0" w:line="240" w:lineRule="auto"/>
      </w:pPr>
      <w:r>
        <w:separator/>
      </w:r>
    </w:p>
  </w:endnote>
  <w:endnote w:type="continuationSeparator" w:id="0">
    <w:p w:rsidR="00EB75C1" w:rsidRDefault="00EB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6C" w:rsidRDefault="008B42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B426C" w:rsidRPr="00EB75C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426C" w:rsidRPr="00EB75C1" w:rsidRDefault="008B426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EB75C1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EB75C1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426C" w:rsidRPr="00EB75C1" w:rsidRDefault="008B426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EB75C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426C" w:rsidRPr="00EB75C1" w:rsidRDefault="008B426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EB75C1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EB75C1">
            <w:rPr>
              <w:rFonts w:ascii="Tahoma" w:hAnsi="Tahoma" w:cs="Tahoma"/>
              <w:sz w:val="20"/>
              <w:szCs w:val="20"/>
            </w:rPr>
            <w:fldChar w:fldCharType="begin"/>
          </w:r>
          <w:r w:rsidRPr="00EB75C1">
            <w:rPr>
              <w:rFonts w:ascii="Tahoma" w:hAnsi="Tahoma" w:cs="Tahoma"/>
              <w:sz w:val="20"/>
              <w:szCs w:val="20"/>
            </w:rPr>
            <w:instrText>\PAGE</w:instrText>
          </w:r>
          <w:r w:rsidRPr="00EB75C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E7F6E" w:rsidRPr="00EB75C1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EB75C1">
            <w:rPr>
              <w:rFonts w:ascii="Tahoma" w:hAnsi="Tahoma" w:cs="Tahoma"/>
              <w:sz w:val="20"/>
              <w:szCs w:val="20"/>
            </w:rPr>
            <w:fldChar w:fldCharType="end"/>
          </w:r>
          <w:r w:rsidRPr="00EB75C1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EB75C1">
            <w:rPr>
              <w:rFonts w:ascii="Tahoma" w:hAnsi="Tahoma" w:cs="Tahoma"/>
              <w:sz w:val="20"/>
              <w:szCs w:val="20"/>
            </w:rPr>
            <w:fldChar w:fldCharType="begin"/>
          </w:r>
          <w:r w:rsidRPr="00EB75C1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EB75C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E7F6E" w:rsidRPr="00EB75C1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EB75C1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B426C" w:rsidRDefault="008B426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6C" w:rsidRDefault="008B42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B426C" w:rsidRPr="00EB75C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426C" w:rsidRPr="00EB75C1" w:rsidRDefault="008B426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EB75C1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EB75C1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426C" w:rsidRPr="00EB75C1" w:rsidRDefault="008B426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EB75C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426C" w:rsidRPr="00EB75C1" w:rsidRDefault="008B426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EB75C1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EB75C1">
            <w:rPr>
              <w:rFonts w:ascii="Tahoma" w:hAnsi="Tahoma" w:cs="Tahoma"/>
              <w:sz w:val="20"/>
              <w:szCs w:val="20"/>
            </w:rPr>
            <w:fldChar w:fldCharType="begin"/>
          </w:r>
          <w:r w:rsidRPr="00EB75C1">
            <w:rPr>
              <w:rFonts w:ascii="Tahoma" w:hAnsi="Tahoma" w:cs="Tahoma"/>
              <w:sz w:val="20"/>
              <w:szCs w:val="20"/>
            </w:rPr>
            <w:instrText>\PAGE</w:instrText>
          </w:r>
          <w:r w:rsidRPr="00EB75C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B75C1">
            <w:rPr>
              <w:rFonts w:ascii="Tahoma" w:hAnsi="Tahoma" w:cs="Tahoma"/>
              <w:noProof/>
              <w:sz w:val="20"/>
              <w:szCs w:val="20"/>
            </w:rPr>
            <w:t>1</w:t>
          </w:r>
          <w:r w:rsidRPr="00EB75C1">
            <w:rPr>
              <w:rFonts w:ascii="Tahoma" w:hAnsi="Tahoma" w:cs="Tahoma"/>
              <w:sz w:val="20"/>
              <w:szCs w:val="20"/>
            </w:rPr>
            <w:fldChar w:fldCharType="end"/>
          </w:r>
          <w:r w:rsidRPr="00EB75C1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EB75C1">
            <w:rPr>
              <w:rFonts w:ascii="Tahoma" w:hAnsi="Tahoma" w:cs="Tahoma"/>
              <w:sz w:val="20"/>
              <w:szCs w:val="20"/>
            </w:rPr>
            <w:fldChar w:fldCharType="begin"/>
          </w:r>
          <w:r w:rsidRPr="00EB75C1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EB75C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B75C1">
            <w:rPr>
              <w:rFonts w:ascii="Tahoma" w:hAnsi="Tahoma" w:cs="Tahoma"/>
              <w:noProof/>
              <w:sz w:val="20"/>
              <w:szCs w:val="20"/>
            </w:rPr>
            <w:t>1</w:t>
          </w:r>
          <w:r w:rsidRPr="00EB75C1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B426C" w:rsidRDefault="008B426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5C1" w:rsidRDefault="00EB75C1">
      <w:pPr>
        <w:spacing w:after="0" w:line="240" w:lineRule="auto"/>
      </w:pPr>
      <w:r>
        <w:separator/>
      </w:r>
    </w:p>
  </w:footnote>
  <w:footnote w:type="continuationSeparator" w:id="0">
    <w:p w:rsidR="00EB75C1" w:rsidRDefault="00EB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B426C" w:rsidRPr="00EB75C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426C" w:rsidRPr="00EB75C1" w:rsidRDefault="008B426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EB75C1">
            <w:rPr>
              <w:rFonts w:ascii="Tahoma" w:hAnsi="Tahoma" w:cs="Tahoma"/>
              <w:sz w:val="16"/>
              <w:szCs w:val="16"/>
            </w:rPr>
            <w:t>Постановление Правительства РФ от 05.07.2013 N 568</w:t>
          </w:r>
          <w:r w:rsidRPr="00EB75C1">
            <w:rPr>
              <w:rFonts w:ascii="Tahoma" w:hAnsi="Tahoma" w:cs="Tahoma"/>
              <w:sz w:val="16"/>
              <w:szCs w:val="16"/>
            </w:rPr>
            <w:br/>
            <w:t>(ред. от 24.03.2023)</w:t>
          </w:r>
          <w:r w:rsidRPr="00EB75C1">
            <w:rPr>
              <w:rFonts w:ascii="Tahoma" w:hAnsi="Tahoma" w:cs="Tahoma"/>
              <w:sz w:val="16"/>
              <w:szCs w:val="16"/>
            </w:rPr>
            <w:br/>
            <w:t>"О распространении на отдельные категории гражда...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426C" w:rsidRPr="00EB75C1" w:rsidRDefault="008B426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EB75C1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EB75C1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EB75C1">
            <w:rPr>
              <w:rFonts w:ascii="Tahoma" w:hAnsi="Tahoma" w:cs="Tahoma"/>
              <w:sz w:val="18"/>
              <w:szCs w:val="18"/>
            </w:rPr>
            <w:br/>
          </w:r>
          <w:r w:rsidRPr="00EB75C1">
            <w:rPr>
              <w:rFonts w:ascii="Tahoma" w:hAnsi="Tahoma" w:cs="Tahoma"/>
              <w:sz w:val="16"/>
              <w:szCs w:val="16"/>
            </w:rPr>
            <w:t>Дата сохранения: 21.07.2023</w:t>
          </w:r>
        </w:p>
      </w:tc>
    </w:tr>
  </w:tbl>
  <w:p w:rsidR="008B426C" w:rsidRDefault="008B42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B426C" w:rsidRDefault="008B426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B426C" w:rsidRPr="00EB75C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426C" w:rsidRPr="00EB75C1" w:rsidRDefault="009C2437">
          <w:pPr>
            <w:pStyle w:val="ConsPlusNormal"/>
          </w:pPr>
          <w:r w:rsidRPr="00EB75C1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9.9pt;height:35.45pt">
                <v:imagedata r:id="rId1" o:title=""/>
              </v:shape>
            </w:pict>
          </w:r>
        </w:p>
        <w:p w:rsidR="008B426C" w:rsidRPr="00EB75C1" w:rsidRDefault="008B426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EB75C1">
            <w:rPr>
              <w:rFonts w:ascii="Tahoma" w:hAnsi="Tahoma" w:cs="Tahoma"/>
              <w:sz w:val="16"/>
              <w:szCs w:val="16"/>
            </w:rPr>
            <w:t>Постановление Правительства РФ от 05.07.2013 N 568 (ред. от 24.03.2023) "О распространении на отдельные категории гражда...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426C" w:rsidRPr="00EB75C1" w:rsidRDefault="008B426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EB75C1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 w:rsidRPr="00EB75C1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EB75C1">
            <w:rPr>
              <w:rFonts w:ascii="Tahoma" w:hAnsi="Tahoma" w:cs="Tahoma"/>
              <w:sz w:val="18"/>
              <w:szCs w:val="18"/>
            </w:rPr>
            <w:br/>
          </w:r>
          <w:r w:rsidRPr="00EB75C1">
            <w:rPr>
              <w:rFonts w:ascii="Tahoma" w:hAnsi="Tahoma" w:cs="Tahoma"/>
              <w:sz w:val="16"/>
              <w:szCs w:val="16"/>
            </w:rPr>
            <w:t>Дата сохранения: 21.07.2023</w:t>
          </w:r>
        </w:p>
      </w:tc>
    </w:tr>
  </w:tbl>
  <w:p w:rsidR="008B426C" w:rsidRDefault="008B42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B426C" w:rsidRDefault="008B426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437"/>
    <w:rsid w:val="001E7F6E"/>
    <w:rsid w:val="008B426C"/>
    <w:rsid w:val="009C2437"/>
    <w:rsid w:val="00EB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306&amp;date=21.07.2023&amp;dst=100961&amp;field=134" TargetMode="External"/><Relationship Id="rId13" Type="http://schemas.openxmlformats.org/officeDocument/2006/relationships/hyperlink" Target="https://login.consultant.ru/link/?req=doc&amp;base=LAW&amp;n=200439&amp;date=21.07.2023&amp;dst=100019&amp;field=13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212927&amp;date=21.07.2023&amp;dst=100005&amp;field=134" TargetMode="External"/><Relationship Id="rId12" Type="http://schemas.openxmlformats.org/officeDocument/2006/relationships/hyperlink" Target="https://login.consultant.ru/link/?req=doc&amp;base=LAW&amp;n=200439&amp;date=21.07.2023&amp;dst=100017&amp;field=134" TargetMode="External"/><Relationship Id="rId17" Type="http://schemas.openxmlformats.org/officeDocument/2006/relationships/hyperlink" Target="https://login.consultant.ru/link/?req=doc&amp;base=LAW&amp;n=212927&amp;date=21.07.2023&amp;dst=100007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2927&amp;date=21.07.2023&amp;dst=100006&amp;field=134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0439&amp;date=21.07.2023&amp;dst=100016&amp;field=134" TargetMode="External"/><Relationship Id="rId11" Type="http://schemas.openxmlformats.org/officeDocument/2006/relationships/hyperlink" Target="https://login.consultant.ru/link/?req=doc&amp;base=LAW&amp;n=451814&amp;date=21.07.2023&amp;dst=158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00439&amp;date=21.07.2023&amp;dst=100020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9306&amp;date=21.07.2023&amp;dst=100961&amp;field=134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9555&amp;date=21.07.2023&amp;dst=1852&amp;field=134" TargetMode="External"/><Relationship Id="rId14" Type="http://schemas.openxmlformats.org/officeDocument/2006/relationships/hyperlink" Target="https://login.consultant.ru/link/?req=doc&amp;base=LAW&amp;n=451814&amp;date=21.07.2023&amp;dst=71&amp;field=13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1636</Words>
  <Characters>9328</Characters>
  <Application>Microsoft Office Word</Application>
  <DocSecurity>2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Постановление Правительства РФ от 05.07.2013 N 568(ред. от 24.03.2023)"О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</vt:lpstr>
      <vt:lpstr/>
    </vt:vector>
  </TitlesOfParts>
  <Company>КонсультантПлюс Версия 4022.00.55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05.07.2013 N 568(ред. от 24.03.2023)"О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</dc:title>
  <dc:creator>Zverdvd.org</dc:creator>
  <cp:lastModifiedBy>IP</cp:lastModifiedBy>
  <cp:revision>2</cp:revision>
  <dcterms:created xsi:type="dcterms:W3CDTF">2023-09-01T09:50:00Z</dcterms:created>
  <dcterms:modified xsi:type="dcterms:W3CDTF">2023-09-01T09:50:00Z</dcterms:modified>
</cp:coreProperties>
</file>