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F8" w:rsidRPr="004D04F8" w:rsidRDefault="004D04F8" w:rsidP="004D04F8">
      <w:pPr>
        <w:autoSpaceDE w:val="0"/>
        <w:autoSpaceDN w:val="0"/>
        <w:adjustRightInd w:val="0"/>
        <w:spacing w:after="0" w:line="240" w:lineRule="auto"/>
        <w:jc w:val="center"/>
        <w:outlineLvl w:val="0"/>
        <w:rPr>
          <w:rFonts w:ascii="Times New Roman" w:hAnsi="Times New Roman" w:cs="Times New Roman"/>
          <w:b/>
          <w:bCs/>
          <w:sz w:val="28"/>
          <w:szCs w:val="28"/>
        </w:rPr>
      </w:pPr>
      <w:r w:rsidRPr="004D04F8">
        <w:rPr>
          <w:rFonts w:ascii="Times New Roman" w:hAnsi="Times New Roman" w:cs="Times New Roman"/>
          <w:b/>
          <w:bCs/>
          <w:sz w:val="28"/>
          <w:szCs w:val="28"/>
        </w:rPr>
        <w:t>Глава 33.1. ТУРИСТИЧЕСКИЙ НАЛОГ</w:t>
      </w:r>
    </w:p>
    <w:p w:rsidR="004D04F8" w:rsidRPr="004D04F8" w:rsidRDefault="004D04F8" w:rsidP="004D04F8">
      <w:pPr>
        <w:autoSpaceDE w:val="0"/>
        <w:autoSpaceDN w:val="0"/>
        <w:adjustRightInd w:val="0"/>
        <w:spacing w:after="0" w:line="240" w:lineRule="auto"/>
        <w:jc w:val="center"/>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jc w:val="center"/>
        <w:rPr>
          <w:rFonts w:ascii="Times New Roman" w:hAnsi="Times New Roman" w:cs="Times New Roman"/>
          <w:sz w:val="28"/>
          <w:szCs w:val="28"/>
        </w:rPr>
      </w:pPr>
      <w:r w:rsidRPr="004D04F8">
        <w:rPr>
          <w:rFonts w:ascii="Times New Roman" w:hAnsi="Times New Roman" w:cs="Times New Roman"/>
          <w:sz w:val="28"/>
          <w:szCs w:val="28"/>
        </w:rPr>
        <w:t>(</w:t>
      </w:r>
      <w:proofErr w:type="gramStart"/>
      <w:r w:rsidRPr="004D04F8">
        <w:rPr>
          <w:rFonts w:ascii="Times New Roman" w:hAnsi="Times New Roman" w:cs="Times New Roman"/>
          <w:sz w:val="28"/>
          <w:szCs w:val="28"/>
        </w:rPr>
        <w:t>введена</w:t>
      </w:r>
      <w:proofErr w:type="gramEnd"/>
      <w:r w:rsidRPr="004D04F8">
        <w:rPr>
          <w:rFonts w:ascii="Times New Roman" w:hAnsi="Times New Roman" w:cs="Times New Roman"/>
          <w:sz w:val="28"/>
          <w:szCs w:val="28"/>
        </w:rPr>
        <w:t xml:space="preserve"> Федеральным </w:t>
      </w:r>
      <w:hyperlink r:id="rId4" w:history="1">
        <w:r w:rsidRPr="004D04F8">
          <w:rPr>
            <w:rFonts w:ascii="Times New Roman" w:hAnsi="Times New Roman" w:cs="Times New Roman"/>
            <w:color w:val="0000FF"/>
            <w:sz w:val="28"/>
            <w:szCs w:val="28"/>
          </w:rPr>
          <w:t>законом</w:t>
        </w:r>
      </w:hyperlink>
      <w:r w:rsidRPr="004D04F8">
        <w:rPr>
          <w:rFonts w:ascii="Times New Roman" w:hAnsi="Times New Roman" w:cs="Times New Roman"/>
          <w:sz w:val="28"/>
          <w:szCs w:val="28"/>
        </w:rPr>
        <w:t xml:space="preserve"> от 12.07.2024 N 176-ФЗ)</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4D04F8">
        <w:rPr>
          <w:rFonts w:ascii="Times New Roman" w:hAnsi="Times New Roman" w:cs="Times New Roman"/>
          <w:b/>
          <w:bCs/>
          <w:sz w:val="28"/>
          <w:szCs w:val="28"/>
        </w:rPr>
        <w:t>Статья 418.1. Общие положения</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w:t>
      </w:r>
      <w:proofErr w:type="gramStart"/>
      <w:r w:rsidRPr="004D04F8">
        <w:rPr>
          <w:rFonts w:ascii="Times New Roman" w:hAnsi="Times New Roman" w:cs="Times New Roman"/>
          <w:sz w:val="28"/>
          <w:szCs w:val="28"/>
        </w:rPr>
        <w:t>введена</w:t>
      </w:r>
      <w:proofErr w:type="gramEnd"/>
      <w:r w:rsidRPr="004D04F8">
        <w:rPr>
          <w:rFonts w:ascii="Times New Roman" w:hAnsi="Times New Roman" w:cs="Times New Roman"/>
          <w:sz w:val="28"/>
          <w:szCs w:val="28"/>
        </w:rPr>
        <w:t xml:space="preserve"> Федеральным </w:t>
      </w:r>
      <w:hyperlink r:id="rId5" w:history="1">
        <w:r w:rsidRPr="004D04F8">
          <w:rPr>
            <w:rFonts w:ascii="Times New Roman" w:hAnsi="Times New Roman" w:cs="Times New Roman"/>
            <w:color w:val="0000FF"/>
            <w:sz w:val="28"/>
            <w:szCs w:val="28"/>
          </w:rPr>
          <w:t>законом</w:t>
        </w:r>
      </w:hyperlink>
      <w:r w:rsidRPr="004D04F8">
        <w:rPr>
          <w:rFonts w:ascii="Times New Roman" w:hAnsi="Times New Roman" w:cs="Times New Roman"/>
          <w:sz w:val="28"/>
          <w:szCs w:val="28"/>
        </w:rPr>
        <w:t xml:space="preserve"> от 12.07.2024 N 176-ФЗ)</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 xml:space="preserve">1. Туристический налог (далее в настоящей главе также - налог) устанавливается настоящим Кодексом и нормативными правовыми актами представительных органов муниципальных образований, вводится в действие и прекращает </w:t>
      </w:r>
      <w:proofErr w:type="gramStart"/>
      <w:r w:rsidRPr="004D04F8">
        <w:rPr>
          <w:rFonts w:ascii="Times New Roman" w:hAnsi="Times New Roman" w:cs="Times New Roman"/>
          <w:sz w:val="28"/>
          <w:szCs w:val="28"/>
        </w:rPr>
        <w:t>действовать в соответствии с настоящим Кодексом и нормативными правовыми актами представительных органов муниципальных образований и обязателен</w:t>
      </w:r>
      <w:proofErr w:type="gramEnd"/>
      <w:r w:rsidRPr="004D04F8">
        <w:rPr>
          <w:rFonts w:ascii="Times New Roman" w:hAnsi="Times New Roman" w:cs="Times New Roman"/>
          <w:sz w:val="28"/>
          <w:szCs w:val="28"/>
        </w:rPr>
        <w:t xml:space="preserve"> к уплате на территориях этих муниципальных образований.</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 xml:space="preserve">В городах федерального значения Москве, Санкт-Петербурге и Севастополе налог устанавливается настоящим Кодексом и законами указанных субъектов Российской Федерации, вводится в действие и прекращает </w:t>
      </w:r>
      <w:proofErr w:type="gramStart"/>
      <w:r w:rsidRPr="004D04F8">
        <w:rPr>
          <w:rFonts w:ascii="Times New Roman" w:hAnsi="Times New Roman" w:cs="Times New Roman"/>
          <w:sz w:val="28"/>
          <w:szCs w:val="28"/>
        </w:rPr>
        <w:t>действовать в соответствии с настоящим Кодексом и законами указанных субъектов Российской Федерации и обязателен</w:t>
      </w:r>
      <w:proofErr w:type="gramEnd"/>
      <w:r w:rsidRPr="004D04F8">
        <w:rPr>
          <w:rFonts w:ascii="Times New Roman" w:hAnsi="Times New Roman" w:cs="Times New Roman"/>
          <w:sz w:val="28"/>
          <w:szCs w:val="28"/>
        </w:rPr>
        <w:t xml:space="preserve"> к уплате на территориях указанных субъектов Российской Федерации.</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В федеральной территории "Сириус" налог устанавливается настоящим Кодексом и нормативными правовыми актами представительного органа федеральной территории "Сириус", вводится в действие и прекращает действовать в соответствии с настоящим Кодексом и нормативными правовыми актами представительного органа федеральной территории "Сириус" и обязателен к уплате в федеральной территории "Сириус".</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2. Устанавливая налог, представительные органы муниципальных образований (законодательные органы городов федерального значения Москвы, Санкт-Петербурга и Севастополя, представительный орган федеральной территории "Сириус") определяют налоговую ставку в пределах, установленных настоящей главой.</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нормативными правовыми актами представительного органа федеральной территории "Сириус") могут также устанавливаться налоговые льготы, основания и порядок их применения налогоплательщиками.</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4D04F8">
        <w:rPr>
          <w:rFonts w:ascii="Times New Roman" w:hAnsi="Times New Roman" w:cs="Times New Roman"/>
          <w:b/>
          <w:bCs/>
          <w:sz w:val="28"/>
          <w:szCs w:val="28"/>
        </w:rPr>
        <w:t>Статья 418.2. Налогоплательщики</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w:t>
      </w:r>
      <w:proofErr w:type="gramStart"/>
      <w:r w:rsidRPr="004D04F8">
        <w:rPr>
          <w:rFonts w:ascii="Times New Roman" w:hAnsi="Times New Roman" w:cs="Times New Roman"/>
          <w:sz w:val="28"/>
          <w:szCs w:val="28"/>
        </w:rPr>
        <w:t>введена</w:t>
      </w:r>
      <w:proofErr w:type="gramEnd"/>
      <w:r w:rsidRPr="004D04F8">
        <w:rPr>
          <w:rFonts w:ascii="Times New Roman" w:hAnsi="Times New Roman" w:cs="Times New Roman"/>
          <w:sz w:val="28"/>
          <w:szCs w:val="28"/>
        </w:rPr>
        <w:t xml:space="preserve"> Федеральным </w:t>
      </w:r>
      <w:hyperlink r:id="rId6" w:history="1">
        <w:r w:rsidRPr="004D04F8">
          <w:rPr>
            <w:rFonts w:ascii="Times New Roman" w:hAnsi="Times New Roman" w:cs="Times New Roman"/>
            <w:color w:val="0000FF"/>
            <w:sz w:val="28"/>
            <w:szCs w:val="28"/>
          </w:rPr>
          <w:t>законом</w:t>
        </w:r>
      </w:hyperlink>
      <w:r w:rsidRPr="004D04F8">
        <w:rPr>
          <w:rFonts w:ascii="Times New Roman" w:hAnsi="Times New Roman" w:cs="Times New Roman"/>
          <w:sz w:val="28"/>
          <w:szCs w:val="28"/>
        </w:rPr>
        <w:t xml:space="preserve"> от 12.07.2024 N 176-ФЗ)</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 xml:space="preserve">Налогоплательщиками налога признаются организации и физические лица, оказывающие услуги, признаваемые объектом налогообложения в соответствии со </w:t>
      </w:r>
      <w:hyperlink w:anchor="Par20" w:history="1">
        <w:r w:rsidRPr="004D04F8">
          <w:rPr>
            <w:rFonts w:ascii="Times New Roman" w:hAnsi="Times New Roman" w:cs="Times New Roman"/>
            <w:color w:val="0000FF"/>
            <w:sz w:val="28"/>
            <w:szCs w:val="28"/>
          </w:rPr>
          <w:t>статьей 418.3</w:t>
        </w:r>
      </w:hyperlink>
      <w:r w:rsidRPr="004D04F8">
        <w:rPr>
          <w:rFonts w:ascii="Times New Roman" w:hAnsi="Times New Roman" w:cs="Times New Roman"/>
          <w:sz w:val="28"/>
          <w:szCs w:val="28"/>
        </w:rPr>
        <w:t xml:space="preserve"> настоящего Кодекса.</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0" w:name="Par20"/>
      <w:bookmarkEnd w:id="0"/>
      <w:r w:rsidRPr="004D04F8">
        <w:rPr>
          <w:rFonts w:ascii="Times New Roman" w:hAnsi="Times New Roman" w:cs="Times New Roman"/>
          <w:b/>
          <w:bCs/>
          <w:sz w:val="28"/>
          <w:szCs w:val="28"/>
        </w:rPr>
        <w:t>Статья 418.3. Объект налогообложения</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w:t>
      </w:r>
      <w:proofErr w:type="gramStart"/>
      <w:r w:rsidRPr="004D04F8">
        <w:rPr>
          <w:rFonts w:ascii="Times New Roman" w:hAnsi="Times New Roman" w:cs="Times New Roman"/>
          <w:sz w:val="28"/>
          <w:szCs w:val="28"/>
        </w:rPr>
        <w:t>введена</w:t>
      </w:r>
      <w:proofErr w:type="gramEnd"/>
      <w:r w:rsidRPr="004D04F8">
        <w:rPr>
          <w:rFonts w:ascii="Times New Roman" w:hAnsi="Times New Roman" w:cs="Times New Roman"/>
          <w:sz w:val="28"/>
          <w:szCs w:val="28"/>
        </w:rPr>
        <w:t xml:space="preserve"> Федеральным </w:t>
      </w:r>
      <w:hyperlink r:id="rId7" w:history="1">
        <w:r w:rsidRPr="004D04F8">
          <w:rPr>
            <w:rFonts w:ascii="Times New Roman" w:hAnsi="Times New Roman" w:cs="Times New Roman"/>
            <w:color w:val="0000FF"/>
            <w:sz w:val="28"/>
            <w:szCs w:val="28"/>
          </w:rPr>
          <w:t>законом</w:t>
        </w:r>
      </w:hyperlink>
      <w:r w:rsidRPr="004D04F8">
        <w:rPr>
          <w:rFonts w:ascii="Times New Roman" w:hAnsi="Times New Roman" w:cs="Times New Roman"/>
          <w:sz w:val="28"/>
          <w:szCs w:val="28"/>
        </w:rPr>
        <w:t xml:space="preserve"> от 12.07.2024 N 176-ФЗ)</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bookmarkStart w:id="1" w:name="Par24"/>
    <w:bookmarkEnd w:id="1"/>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fldChar w:fldCharType="begin"/>
      </w:r>
      <w:r w:rsidRPr="004D04F8">
        <w:rPr>
          <w:rFonts w:ascii="Times New Roman" w:hAnsi="Times New Roman" w:cs="Times New Roman"/>
          <w:sz w:val="28"/>
          <w:szCs w:val="28"/>
        </w:rPr>
        <w:instrText xml:space="preserve">HYPERLINK https://login.consultant.ru/link/?req=doc&amp;base=RZB&amp;n=491812&amp;dst=100280 </w:instrText>
      </w:r>
      <w:r w:rsidRPr="004D04F8">
        <w:rPr>
          <w:rFonts w:ascii="Times New Roman" w:hAnsi="Times New Roman" w:cs="Times New Roman"/>
          <w:sz w:val="28"/>
          <w:szCs w:val="28"/>
        </w:rPr>
      </w:r>
      <w:r w:rsidRPr="004D04F8">
        <w:rPr>
          <w:rFonts w:ascii="Times New Roman" w:hAnsi="Times New Roman" w:cs="Times New Roman"/>
          <w:sz w:val="28"/>
          <w:szCs w:val="28"/>
        </w:rPr>
        <w:fldChar w:fldCharType="separate"/>
      </w:r>
      <w:proofErr w:type="gramStart"/>
      <w:r w:rsidRPr="004D04F8">
        <w:rPr>
          <w:rFonts w:ascii="Times New Roman" w:hAnsi="Times New Roman" w:cs="Times New Roman"/>
          <w:color w:val="0000FF"/>
          <w:sz w:val="28"/>
          <w:szCs w:val="28"/>
        </w:rPr>
        <w:t>1</w:t>
      </w:r>
      <w:r w:rsidRPr="004D04F8">
        <w:rPr>
          <w:rFonts w:ascii="Times New Roman" w:hAnsi="Times New Roman" w:cs="Times New Roman"/>
          <w:sz w:val="28"/>
          <w:szCs w:val="28"/>
        </w:rPr>
        <w:fldChar w:fldCharType="end"/>
      </w:r>
      <w:r w:rsidRPr="004D04F8">
        <w:rPr>
          <w:rFonts w:ascii="Times New Roman" w:hAnsi="Times New Roman" w:cs="Times New Roman"/>
          <w:sz w:val="28"/>
          <w:szCs w:val="28"/>
        </w:rPr>
        <w:t xml:space="preserve">. Объектом налогообложения признается оказание услуг по предоставлению мест для временного проживания физических лиц в средствах размещения, принадлежащих налогоплательщику на праве собственности или на ином законном основании,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 и включенных в реестр классифицированных средств размещения, предусмотренный Федеральным </w:t>
      </w:r>
      <w:hyperlink r:id="rId8" w:history="1">
        <w:r w:rsidRPr="004D04F8">
          <w:rPr>
            <w:rFonts w:ascii="Times New Roman" w:hAnsi="Times New Roman" w:cs="Times New Roman"/>
            <w:color w:val="0000FF"/>
            <w:sz w:val="28"/>
            <w:szCs w:val="28"/>
          </w:rPr>
          <w:t>законом</w:t>
        </w:r>
      </w:hyperlink>
      <w:r w:rsidRPr="004D04F8">
        <w:rPr>
          <w:rFonts w:ascii="Times New Roman" w:hAnsi="Times New Roman" w:cs="Times New Roman"/>
          <w:sz w:val="28"/>
          <w:szCs w:val="28"/>
        </w:rPr>
        <w:t xml:space="preserve"> от 24 ноября 1996 года N</w:t>
      </w:r>
      <w:proofErr w:type="gramEnd"/>
      <w:r w:rsidRPr="004D04F8">
        <w:rPr>
          <w:rFonts w:ascii="Times New Roman" w:hAnsi="Times New Roman" w:cs="Times New Roman"/>
          <w:sz w:val="28"/>
          <w:szCs w:val="28"/>
        </w:rPr>
        <w:t xml:space="preserve"> 132-ФЗ "Об основах туристской деятельности в Российской Федерации" (далее в настоящей статье - реестр классифицированных средств размещения), с учетом положений </w:t>
      </w:r>
      <w:hyperlink w:anchor="Par26" w:history="1">
        <w:r w:rsidRPr="004D04F8">
          <w:rPr>
            <w:rFonts w:ascii="Times New Roman" w:hAnsi="Times New Roman" w:cs="Times New Roman"/>
            <w:color w:val="0000FF"/>
            <w:sz w:val="28"/>
            <w:szCs w:val="28"/>
          </w:rPr>
          <w:t>пунктов 2</w:t>
        </w:r>
      </w:hyperlink>
      <w:r w:rsidRPr="004D04F8">
        <w:rPr>
          <w:rFonts w:ascii="Times New Roman" w:hAnsi="Times New Roman" w:cs="Times New Roman"/>
          <w:sz w:val="28"/>
          <w:szCs w:val="28"/>
        </w:rPr>
        <w:t xml:space="preserve"> и </w:t>
      </w:r>
      <w:hyperlink w:anchor="Par28" w:history="1">
        <w:r w:rsidRPr="004D04F8">
          <w:rPr>
            <w:rFonts w:ascii="Times New Roman" w:hAnsi="Times New Roman" w:cs="Times New Roman"/>
            <w:color w:val="0000FF"/>
            <w:sz w:val="28"/>
            <w:szCs w:val="28"/>
          </w:rPr>
          <w:t>3</w:t>
        </w:r>
      </w:hyperlink>
      <w:r w:rsidRPr="004D04F8">
        <w:rPr>
          <w:rFonts w:ascii="Times New Roman" w:hAnsi="Times New Roman" w:cs="Times New Roman"/>
          <w:sz w:val="28"/>
          <w:szCs w:val="28"/>
        </w:rPr>
        <w:t xml:space="preserve"> настоящей статьи.</w:t>
      </w:r>
    </w:p>
    <w:p w:rsidR="004D04F8" w:rsidRPr="004D04F8" w:rsidRDefault="004D04F8" w:rsidP="004D04F8">
      <w:pPr>
        <w:autoSpaceDE w:val="0"/>
        <w:autoSpaceDN w:val="0"/>
        <w:adjustRightInd w:val="0"/>
        <w:spacing w:after="0" w:line="240" w:lineRule="auto"/>
        <w:jc w:val="both"/>
        <w:rPr>
          <w:rFonts w:ascii="Times New Roman" w:hAnsi="Times New Roman" w:cs="Times New Roman"/>
          <w:sz w:val="28"/>
          <w:szCs w:val="28"/>
        </w:rPr>
      </w:pPr>
      <w:r w:rsidRPr="004D04F8">
        <w:rPr>
          <w:rFonts w:ascii="Times New Roman" w:hAnsi="Times New Roman" w:cs="Times New Roman"/>
          <w:sz w:val="28"/>
          <w:szCs w:val="28"/>
        </w:rPr>
        <w:t xml:space="preserve">(в ред. Федерального </w:t>
      </w:r>
      <w:hyperlink r:id="rId9" w:history="1">
        <w:r w:rsidRPr="004D04F8">
          <w:rPr>
            <w:rFonts w:ascii="Times New Roman" w:hAnsi="Times New Roman" w:cs="Times New Roman"/>
            <w:color w:val="0000FF"/>
            <w:sz w:val="28"/>
            <w:szCs w:val="28"/>
          </w:rPr>
          <w:t>закона</w:t>
        </w:r>
      </w:hyperlink>
      <w:r w:rsidRPr="004D04F8">
        <w:rPr>
          <w:rFonts w:ascii="Times New Roman" w:hAnsi="Times New Roman" w:cs="Times New Roman"/>
          <w:sz w:val="28"/>
          <w:szCs w:val="28"/>
        </w:rPr>
        <w:t xml:space="preserve"> от 29.11.2024 N 416-ФЗ)</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bookmarkStart w:id="2" w:name="Par26"/>
      <w:bookmarkEnd w:id="2"/>
      <w:r w:rsidRPr="004D04F8">
        <w:rPr>
          <w:rFonts w:ascii="Times New Roman" w:hAnsi="Times New Roman" w:cs="Times New Roman"/>
          <w:sz w:val="28"/>
          <w:szCs w:val="28"/>
        </w:rPr>
        <w:t xml:space="preserve">2. Для целей настоящей главы средства размещения, в которых оказываются услуги по предоставлению мест для временного проживания физических лиц в составе услуг по санаторно-курортному лечению, признаются включенными в реестр классифицированных средств размещения, указанный в </w:t>
      </w:r>
      <w:hyperlink w:anchor="Par24" w:history="1">
        <w:r w:rsidRPr="004D04F8">
          <w:rPr>
            <w:rFonts w:ascii="Times New Roman" w:hAnsi="Times New Roman" w:cs="Times New Roman"/>
            <w:color w:val="0000FF"/>
            <w:sz w:val="28"/>
            <w:szCs w:val="28"/>
          </w:rPr>
          <w:t>пункте 1</w:t>
        </w:r>
      </w:hyperlink>
      <w:r w:rsidRPr="004D04F8">
        <w:rPr>
          <w:rFonts w:ascii="Times New Roman" w:hAnsi="Times New Roman" w:cs="Times New Roman"/>
          <w:sz w:val="28"/>
          <w:szCs w:val="28"/>
        </w:rPr>
        <w:t xml:space="preserve"> настоящей статьи.</w:t>
      </w:r>
    </w:p>
    <w:p w:rsidR="004D04F8" w:rsidRPr="004D04F8" w:rsidRDefault="004D04F8" w:rsidP="004D04F8">
      <w:pPr>
        <w:autoSpaceDE w:val="0"/>
        <w:autoSpaceDN w:val="0"/>
        <w:adjustRightInd w:val="0"/>
        <w:spacing w:after="0" w:line="240" w:lineRule="auto"/>
        <w:jc w:val="both"/>
        <w:rPr>
          <w:rFonts w:ascii="Times New Roman" w:hAnsi="Times New Roman" w:cs="Times New Roman"/>
          <w:sz w:val="28"/>
          <w:szCs w:val="28"/>
        </w:rPr>
      </w:pPr>
      <w:r w:rsidRPr="004D04F8">
        <w:rPr>
          <w:rFonts w:ascii="Times New Roman" w:hAnsi="Times New Roman" w:cs="Times New Roman"/>
          <w:sz w:val="28"/>
          <w:szCs w:val="28"/>
        </w:rPr>
        <w:t>(</w:t>
      </w:r>
      <w:proofErr w:type="gramStart"/>
      <w:r w:rsidRPr="004D04F8">
        <w:rPr>
          <w:rFonts w:ascii="Times New Roman" w:hAnsi="Times New Roman" w:cs="Times New Roman"/>
          <w:sz w:val="28"/>
          <w:szCs w:val="28"/>
        </w:rPr>
        <w:t>п</w:t>
      </w:r>
      <w:proofErr w:type="gramEnd"/>
      <w:r w:rsidRPr="004D04F8">
        <w:rPr>
          <w:rFonts w:ascii="Times New Roman" w:hAnsi="Times New Roman" w:cs="Times New Roman"/>
          <w:sz w:val="28"/>
          <w:szCs w:val="28"/>
        </w:rPr>
        <w:t xml:space="preserve">. 2 введен Федеральным </w:t>
      </w:r>
      <w:hyperlink r:id="rId10" w:history="1">
        <w:r w:rsidRPr="004D04F8">
          <w:rPr>
            <w:rFonts w:ascii="Times New Roman" w:hAnsi="Times New Roman" w:cs="Times New Roman"/>
            <w:color w:val="0000FF"/>
            <w:sz w:val="28"/>
            <w:szCs w:val="28"/>
          </w:rPr>
          <w:t>законом</w:t>
        </w:r>
      </w:hyperlink>
      <w:r w:rsidRPr="004D04F8">
        <w:rPr>
          <w:rFonts w:ascii="Times New Roman" w:hAnsi="Times New Roman" w:cs="Times New Roman"/>
          <w:sz w:val="28"/>
          <w:szCs w:val="28"/>
        </w:rPr>
        <w:t xml:space="preserve"> от 29.10.2024 N 362-ФЗ)</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bookmarkStart w:id="3" w:name="Par28"/>
      <w:bookmarkEnd w:id="3"/>
      <w:r w:rsidRPr="004D04F8">
        <w:rPr>
          <w:rFonts w:ascii="Times New Roman" w:hAnsi="Times New Roman" w:cs="Times New Roman"/>
          <w:sz w:val="28"/>
          <w:szCs w:val="28"/>
        </w:rPr>
        <w:t xml:space="preserve">3. </w:t>
      </w:r>
      <w:proofErr w:type="gramStart"/>
      <w:r w:rsidRPr="004D04F8">
        <w:rPr>
          <w:rFonts w:ascii="Times New Roman" w:hAnsi="Times New Roman" w:cs="Times New Roman"/>
          <w:sz w:val="28"/>
          <w:szCs w:val="28"/>
        </w:rPr>
        <w:t>Для целей исчисления туристического налога за налоговые периоды 2025 года исполнительно-распорядительный орган муниципального образования (уполномоченный орган исполнительной власти города федерального значения Москвы, Санкт-Петербурга или Севастополя, исполнительно-распорядительный орган федеральной территории "Сириус") (далее в настоящей статье - уполномоченный орган) вправе направить в налоговый орган по соответствующему субъекту Российской Федерации сведения о расположенных на его территории средствах размещения с одновременным направлением этих сведений в</w:t>
      </w:r>
      <w:proofErr w:type="gramEnd"/>
      <w:r w:rsidRPr="004D04F8">
        <w:rPr>
          <w:rFonts w:ascii="Times New Roman" w:hAnsi="Times New Roman" w:cs="Times New Roman"/>
          <w:sz w:val="28"/>
          <w:szCs w:val="28"/>
        </w:rPr>
        <w:t xml:space="preserve"> орган исполнительной власти субъекта Российской Федерации, уполномоченный на осуществление регионального государственного контроля (надзора) в сфере туристской индустрии, и в территориальный орган федерального органа исполнительной власти, уполномоченного Правительством Российской Федерации на организацию формирования и ведения единого реестра объектов классификации в сфере туристской индустрии.</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lastRenderedPageBreak/>
        <w:t xml:space="preserve">Сведения, предусмотренные </w:t>
      </w:r>
      <w:hyperlink w:anchor="Par28" w:history="1">
        <w:r w:rsidRPr="004D04F8">
          <w:rPr>
            <w:rFonts w:ascii="Times New Roman" w:hAnsi="Times New Roman" w:cs="Times New Roman"/>
            <w:color w:val="0000FF"/>
            <w:sz w:val="28"/>
            <w:szCs w:val="28"/>
          </w:rPr>
          <w:t>абзацем первым</w:t>
        </w:r>
      </w:hyperlink>
      <w:r w:rsidRPr="004D04F8">
        <w:rPr>
          <w:rFonts w:ascii="Times New Roman" w:hAnsi="Times New Roman" w:cs="Times New Roman"/>
          <w:sz w:val="28"/>
          <w:szCs w:val="28"/>
        </w:rPr>
        <w:t xml:space="preserve"> настоящего пункта, подлежат размещению уполномоченным органом на его официальном сайте или на официальном сайте муниципального образования (города федерального значения Москвы, Санкт-Петербурга или Севастополя, федеральной территории "Сириус") в информационно-телекоммуникационной сети "Интернет" в день направления этих сведений. Для целей настоящей главы средства размещения, указанные в направленных сведениях, признаются включенными в реестр классифицированных средств размещения со дня размещения сведений о них на соответствующем официальном сайте, если сведения об этих средствах размещения не содержатся в реестре классифицированных средств размещения.</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Сведения, предусмотренные абзацем первым настоящего пункта, направляются в налоговый орган по субъекту Российской Федерации по форме и форматам, которые рекомендованы федеральным органом исполнительной власти, уполномоченным по контролю и надзору в области налогов и сборов.</w:t>
      </w:r>
    </w:p>
    <w:p w:rsidR="004D04F8" w:rsidRPr="004D04F8" w:rsidRDefault="004D04F8" w:rsidP="004D04F8">
      <w:pPr>
        <w:autoSpaceDE w:val="0"/>
        <w:autoSpaceDN w:val="0"/>
        <w:adjustRightInd w:val="0"/>
        <w:spacing w:after="0" w:line="240" w:lineRule="auto"/>
        <w:jc w:val="both"/>
        <w:rPr>
          <w:rFonts w:ascii="Times New Roman" w:hAnsi="Times New Roman" w:cs="Times New Roman"/>
          <w:sz w:val="28"/>
          <w:szCs w:val="28"/>
        </w:rPr>
      </w:pPr>
      <w:r w:rsidRPr="004D04F8">
        <w:rPr>
          <w:rFonts w:ascii="Times New Roman" w:hAnsi="Times New Roman" w:cs="Times New Roman"/>
          <w:sz w:val="28"/>
          <w:szCs w:val="28"/>
        </w:rPr>
        <w:t>(</w:t>
      </w:r>
      <w:proofErr w:type="gramStart"/>
      <w:r w:rsidRPr="004D04F8">
        <w:rPr>
          <w:rFonts w:ascii="Times New Roman" w:hAnsi="Times New Roman" w:cs="Times New Roman"/>
          <w:sz w:val="28"/>
          <w:szCs w:val="28"/>
        </w:rPr>
        <w:t>п</w:t>
      </w:r>
      <w:proofErr w:type="gramEnd"/>
      <w:r w:rsidRPr="004D04F8">
        <w:rPr>
          <w:rFonts w:ascii="Times New Roman" w:hAnsi="Times New Roman" w:cs="Times New Roman"/>
          <w:sz w:val="28"/>
          <w:szCs w:val="28"/>
        </w:rPr>
        <w:t xml:space="preserve">. 3 введен Федеральным </w:t>
      </w:r>
      <w:hyperlink r:id="rId11" w:history="1">
        <w:r w:rsidRPr="004D04F8">
          <w:rPr>
            <w:rFonts w:ascii="Times New Roman" w:hAnsi="Times New Roman" w:cs="Times New Roman"/>
            <w:color w:val="0000FF"/>
            <w:sz w:val="28"/>
            <w:szCs w:val="28"/>
          </w:rPr>
          <w:t>законом</w:t>
        </w:r>
      </w:hyperlink>
      <w:r w:rsidRPr="004D04F8">
        <w:rPr>
          <w:rFonts w:ascii="Times New Roman" w:hAnsi="Times New Roman" w:cs="Times New Roman"/>
          <w:sz w:val="28"/>
          <w:szCs w:val="28"/>
        </w:rPr>
        <w:t xml:space="preserve"> от 29.11.2024 N 416-ФЗ)</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4D04F8">
        <w:rPr>
          <w:rFonts w:ascii="Times New Roman" w:hAnsi="Times New Roman" w:cs="Times New Roman"/>
          <w:b/>
          <w:bCs/>
          <w:sz w:val="28"/>
          <w:szCs w:val="28"/>
        </w:rPr>
        <w:t>Статья 418.4. Налоговая база</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w:t>
      </w:r>
      <w:proofErr w:type="gramStart"/>
      <w:r w:rsidRPr="004D04F8">
        <w:rPr>
          <w:rFonts w:ascii="Times New Roman" w:hAnsi="Times New Roman" w:cs="Times New Roman"/>
          <w:sz w:val="28"/>
          <w:szCs w:val="28"/>
        </w:rPr>
        <w:t>введена</w:t>
      </w:r>
      <w:proofErr w:type="gramEnd"/>
      <w:r w:rsidRPr="004D04F8">
        <w:rPr>
          <w:rFonts w:ascii="Times New Roman" w:hAnsi="Times New Roman" w:cs="Times New Roman"/>
          <w:sz w:val="28"/>
          <w:szCs w:val="28"/>
        </w:rPr>
        <w:t xml:space="preserve"> Федеральным </w:t>
      </w:r>
      <w:hyperlink r:id="rId12" w:history="1">
        <w:r w:rsidRPr="004D04F8">
          <w:rPr>
            <w:rFonts w:ascii="Times New Roman" w:hAnsi="Times New Roman" w:cs="Times New Roman"/>
            <w:color w:val="0000FF"/>
            <w:sz w:val="28"/>
            <w:szCs w:val="28"/>
          </w:rPr>
          <w:t>законом</w:t>
        </w:r>
      </w:hyperlink>
      <w:r w:rsidRPr="004D04F8">
        <w:rPr>
          <w:rFonts w:ascii="Times New Roman" w:hAnsi="Times New Roman" w:cs="Times New Roman"/>
          <w:sz w:val="28"/>
          <w:szCs w:val="28"/>
        </w:rPr>
        <w:t xml:space="preserve"> от 12.07.2024 N 176-ФЗ)</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1. Если иное не предусмотрено настоящей статьей, налоговая база определяется как стоимость оказываемой услуги по предоставлению мест для временного проживания физических лиц в средстве размещения (его части) (далее в настоящей главе - услуга по временному проживанию) без учета сумм налога и налога на добавленную стоимость.</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2. При условии предоставления налогоплательщику документов, подтверждающих соответствующий статус физического лица, в налоговую базу не включается стоимость услуги по временному проживанию, оказываемой следующим категориям физических лиц:</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1) лица, удостоенные званий Героя Советского Союза, Героя Российской Федерации или являющиеся полными кавалерами ордена Славы;</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2) лица, удостоенные званий Героя Социалистического Труда, Героя Труда Российской Федерации или награжденные орденом Трудовой Славы трех степеней;</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3) участники и инвалиды Великой Отечественной войны;</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 xml:space="preserve">4) лица, принимающие (принимавшие) участие в специальной военной операции, лица, выполняющие (выполнявшие) возложенные на них </w:t>
      </w:r>
      <w:proofErr w:type="gramStart"/>
      <w:r w:rsidRPr="004D04F8">
        <w:rPr>
          <w:rFonts w:ascii="Times New Roman" w:hAnsi="Times New Roman" w:cs="Times New Roman"/>
          <w:sz w:val="28"/>
          <w:szCs w:val="28"/>
        </w:rPr>
        <w:t>задачи</w:t>
      </w:r>
      <w:proofErr w:type="gramEnd"/>
      <w:r w:rsidRPr="004D04F8">
        <w:rPr>
          <w:rFonts w:ascii="Times New Roman" w:hAnsi="Times New Roman" w:cs="Times New Roman"/>
          <w:sz w:val="28"/>
          <w:szCs w:val="28"/>
        </w:rPr>
        <w:t xml:space="preserve"> на территориях Украины, Донецкой Народной Республики, Луганской Народной Республики, Запорожской области и Херсонской области в период </w:t>
      </w:r>
      <w:r w:rsidRPr="004D04F8">
        <w:rPr>
          <w:rFonts w:ascii="Times New Roman" w:hAnsi="Times New Roman" w:cs="Times New Roman"/>
          <w:sz w:val="28"/>
          <w:szCs w:val="28"/>
        </w:rPr>
        <w:lastRenderedPageBreak/>
        <w:t xml:space="preserve">проведения специальной военной операции, указанные в </w:t>
      </w:r>
      <w:hyperlink r:id="rId13" w:history="1">
        <w:r w:rsidRPr="004D04F8">
          <w:rPr>
            <w:rFonts w:ascii="Times New Roman" w:hAnsi="Times New Roman" w:cs="Times New Roman"/>
            <w:color w:val="0000FF"/>
            <w:sz w:val="28"/>
            <w:szCs w:val="28"/>
          </w:rPr>
          <w:t>пункте 6.1 статьи 210</w:t>
        </w:r>
      </w:hyperlink>
      <w:r w:rsidRPr="004D04F8">
        <w:rPr>
          <w:rFonts w:ascii="Times New Roman" w:hAnsi="Times New Roman" w:cs="Times New Roman"/>
          <w:sz w:val="28"/>
          <w:szCs w:val="28"/>
        </w:rPr>
        <w:t xml:space="preserve"> настоящего Кодекса;</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5) ветераны и инвалиды боевых действий;</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4D04F8">
        <w:rPr>
          <w:rFonts w:ascii="Times New Roman" w:hAnsi="Times New Roman" w:cs="Times New Roman"/>
          <w:sz w:val="28"/>
          <w:szCs w:val="28"/>
        </w:rPr>
        <w:t>6)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4D04F8">
        <w:rPr>
          <w:rFonts w:ascii="Times New Roman" w:hAnsi="Times New Roman" w:cs="Times New Roman"/>
          <w:sz w:val="28"/>
          <w:szCs w:val="28"/>
        </w:rPr>
        <w:t>7)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8) инвалиды I и II групп, инвалиды с детства, дети-инвалиды.</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 xml:space="preserve">3. Представительные органы муниципальных образований (законодательные органы городов федерального значения Москвы, Санкт-Петербурга и Севастополя, представительный орган федеральной территории "Сириус") вправе устанавливать дополнительные категории физических лиц, стоимость </w:t>
      </w:r>
      <w:proofErr w:type="gramStart"/>
      <w:r w:rsidRPr="004D04F8">
        <w:rPr>
          <w:rFonts w:ascii="Times New Roman" w:hAnsi="Times New Roman" w:cs="Times New Roman"/>
          <w:sz w:val="28"/>
          <w:szCs w:val="28"/>
        </w:rPr>
        <w:t>услуг</w:t>
      </w:r>
      <w:proofErr w:type="gramEnd"/>
      <w:r w:rsidRPr="004D04F8">
        <w:rPr>
          <w:rFonts w:ascii="Times New Roman" w:hAnsi="Times New Roman" w:cs="Times New Roman"/>
          <w:sz w:val="28"/>
          <w:szCs w:val="28"/>
        </w:rPr>
        <w:t xml:space="preserve"> по временному проживанию которых не включается в налоговую базу.</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4D04F8">
        <w:rPr>
          <w:rFonts w:ascii="Times New Roman" w:hAnsi="Times New Roman" w:cs="Times New Roman"/>
          <w:b/>
          <w:bCs/>
          <w:sz w:val="28"/>
          <w:szCs w:val="28"/>
        </w:rPr>
        <w:t>Статья 418.5. Налоговая ставка</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w:t>
      </w:r>
      <w:proofErr w:type="gramStart"/>
      <w:r w:rsidRPr="004D04F8">
        <w:rPr>
          <w:rFonts w:ascii="Times New Roman" w:hAnsi="Times New Roman" w:cs="Times New Roman"/>
          <w:sz w:val="28"/>
          <w:szCs w:val="28"/>
        </w:rPr>
        <w:t>введена</w:t>
      </w:r>
      <w:proofErr w:type="gramEnd"/>
      <w:r w:rsidRPr="004D04F8">
        <w:rPr>
          <w:rFonts w:ascii="Times New Roman" w:hAnsi="Times New Roman" w:cs="Times New Roman"/>
          <w:sz w:val="28"/>
          <w:szCs w:val="28"/>
        </w:rPr>
        <w:t xml:space="preserve"> Федеральным </w:t>
      </w:r>
      <w:hyperlink r:id="rId14" w:history="1">
        <w:r w:rsidRPr="004D04F8">
          <w:rPr>
            <w:rFonts w:ascii="Times New Roman" w:hAnsi="Times New Roman" w:cs="Times New Roman"/>
            <w:color w:val="0000FF"/>
            <w:sz w:val="28"/>
            <w:szCs w:val="28"/>
          </w:rPr>
          <w:t>законом</w:t>
        </w:r>
      </w:hyperlink>
      <w:r w:rsidRPr="004D04F8">
        <w:rPr>
          <w:rFonts w:ascii="Times New Roman" w:hAnsi="Times New Roman" w:cs="Times New Roman"/>
          <w:sz w:val="28"/>
          <w:szCs w:val="28"/>
        </w:rPr>
        <w:t xml:space="preserve"> от 12.07.2024 N 176-ФЗ)</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 xml:space="preserve">1. </w:t>
      </w:r>
      <w:proofErr w:type="gramStart"/>
      <w:r w:rsidRPr="004D04F8">
        <w:rPr>
          <w:rFonts w:ascii="Times New Roman" w:hAnsi="Times New Roman" w:cs="Times New Roman"/>
          <w:sz w:val="28"/>
          <w:szCs w:val="28"/>
        </w:rPr>
        <w:t>Налоговые ставки устанавливаются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нормативными правовыми актами представительного органа федеральной территории "Сириус") в размерах, не превышающих в 2025 году 1 процента, в 2026 году - 2 процентов, в 2027 году - 3 процентов, в 2028 году - 4 процентов, начиная с 2029 года - 5 процентов от налоговой базы.</w:t>
      </w:r>
      <w:proofErr w:type="gramEnd"/>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 xml:space="preserve">2. Налоговые ставки могут быть </w:t>
      </w:r>
      <w:hyperlink r:id="rId15" w:history="1">
        <w:r w:rsidRPr="004D04F8">
          <w:rPr>
            <w:rFonts w:ascii="Times New Roman" w:hAnsi="Times New Roman" w:cs="Times New Roman"/>
            <w:color w:val="0000FF"/>
            <w:sz w:val="28"/>
            <w:szCs w:val="28"/>
          </w:rPr>
          <w:t>дифференцированы</w:t>
        </w:r>
      </w:hyperlink>
      <w:r w:rsidRPr="004D04F8">
        <w:rPr>
          <w:rFonts w:ascii="Times New Roman" w:hAnsi="Times New Roman" w:cs="Times New Roman"/>
          <w:sz w:val="28"/>
          <w:szCs w:val="28"/>
        </w:rPr>
        <w:t xml:space="preserve"> с учетом сезонности и (или) категории средства размещения.</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4D04F8">
        <w:rPr>
          <w:rFonts w:ascii="Times New Roman" w:hAnsi="Times New Roman" w:cs="Times New Roman"/>
          <w:b/>
          <w:bCs/>
          <w:sz w:val="28"/>
          <w:szCs w:val="28"/>
        </w:rPr>
        <w:t>Статья 418.6. Налоговый период</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w:t>
      </w:r>
      <w:proofErr w:type="gramStart"/>
      <w:r w:rsidRPr="004D04F8">
        <w:rPr>
          <w:rFonts w:ascii="Times New Roman" w:hAnsi="Times New Roman" w:cs="Times New Roman"/>
          <w:sz w:val="28"/>
          <w:szCs w:val="28"/>
        </w:rPr>
        <w:t>введена</w:t>
      </w:r>
      <w:proofErr w:type="gramEnd"/>
      <w:r w:rsidRPr="004D04F8">
        <w:rPr>
          <w:rFonts w:ascii="Times New Roman" w:hAnsi="Times New Roman" w:cs="Times New Roman"/>
          <w:sz w:val="28"/>
          <w:szCs w:val="28"/>
        </w:rPr>
        <w:t xml:space="preserve"> Федеральным </w:t>
      </w:r>
      <w:hyperlink r:id="rId16" w:history="1">
        <w:r w:rsidRPr="004D04F8">
          <w:rPr>
            <w:rFonts w:ascii="Times New Roman" w:hAnsi="Times New Roman" w:cs="Times New Roman"/>
            <w:color w:val="0000FF"/>
            <w:sz w:val="28"/>
            <w:szCs w:val="28"/>
          </w:rPr>
          <w:t>законом</w:t>
        </w:r>
      </w:hyperlink>
      <w:r w:rsidRPr="004D04F8">
        <w:rPr>
          <w:rFonts w:ascii="Times New Roman" w:hAnsi="Times New Roman" w:cs="Times New Roman"/>
          <w:sz w:val="28"/>
          <w:szCs w:val="28"/>
        </w:rPr>
        <w:t xml:space="preserve"> от 12.07.2024 N 176-ФЗ)</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Налоговым периодом по налогу признается квартал.</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4D04F8">
        <w:rPr>
          <w:rFonts w:ascii="Times New Roman" w:hAnsi="Times New Roman" w:cs="Times New Roman"/>
          <w:b/>
          <w:bCs/>
          <w:sz w:val="28"/>
          <w:szCs w:val="28"/>
        </w:rPr>
        <w:t>Статья 418.7. Порядок исчисления налога</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w:t>
      </w:r>
      <w:proofErr w:type="gramStart"/>
      <w:r w:rsidRPr="004D04F8">
        <w:rPr>
          <w:rFonts w:ascii="Times New Roman" w:hAnsi="Times New Roman" w:cs="Times New Roman"/>
          <w:sz w:val="28"/>
          <w:szCs w:val="28"/>
        </w:rPr>
        <w:t>введена</w:t>
      </w:r>
      <w:proofErr w:type="gramEnd"/>
      <w:r w:rsidRPr="004D04F8">
        <w:rPr>
          <w:rFonts w:ascii="Times New Roman" w:hAnsi="Times New Roman" w:cs="Times New Roman"/>
          <w:sz w:val="28"/>
          <w:szCs w:val="28"/>
        </w:rPr>
        <w:t xml:space="preserve"> Федеральным </w:t>
      </w:r>
      <w:hyperlink r:id="rId17" w:history="1">
        <w:r w:rsidRPr="004D04F8">
          <w:rPr>
            <w:rFonts w:ascii="Times New Roman" w:hAnsi="Times New Roman" w:cs="Times New Roman"/>
            <w:color w:val="0000FF"/>
            <w:sz w:val="28"/>
            <w:szCs w:val="28"/>
          </w:rPr>
          <w:t>законом</w:t>
        </w:r>
      </w:hyperlink>
      <w:r w:rsidRPr="004D04F8">
        <w:rPr>
          <w:rFonts w:ascii="Times New Roman" w:hAnsi="Times New Roman" w:cs="Times New Roman"/>
          <w:sz w:val="28"/>
          <w:szCs w:val="28"/>
        </w:rPr>
        <w:t xml:space="preserve"> от 12.07.2024 N 176-ФЗ)</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bookmarkStart w:id="4" w:name="Par66"/>
      <w:bookmarkEnd w:id="4"/>
      <w:r w:rsidRPr="004D04F8">
        <w:rPr>
          <w:rFonts w:ascii="Times New Roman" w:hAnsi="Times New Roman" w:cs="Times New Roman"/>
          <w:sz w:val="28"/>
          <w:szCs w:val="28"/>
        </w:rPr>
        <w:t xml:space="preserve">1. Если иное не установлено настоящим пунктом, </w:t>
      </w:r>
      <w:hyperlink r:id="rId18" w:history="1">
        <w:r w:rsidRPr="004D04F8">
          <w:rPr>
            <w:rFonts w:ascii="Times New Roman" w:hAnsi="Times New Roman" w:cs="Times New Roman"/>
            <w:color w:val="0000FF"/>
            <w:sz w:val="28"/>
            <w:szCs w:val="28"/>
          </w:rPr>
          <w:t>сумма налога</w:t>
        </w:r>
      </w:hyperlink>
      <w:r w:rsidRPr="004D04F8">
        <w:rPr>
          <w:rFonts w:ascii="Times New Roman" w:hAnsi="Times New Roman" w:cs="Times New Roman"/>
          <w:sz w:val="28"/>
          <w:szCs w:val="28"/>
        </w:rPr>
        <w:t xml:space="preserve">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 приобретающим такую услугу.</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В случае</w:t>
      </w:r>
      <w:proofErr w:type="gramStart"/>
      <w:r w:rsidRPr="004D04F8">
        <w:rPr>
          <w:rFonts w:ascii="Times New Roman" w:hAnsi="Times New Roman" w:cs="Times New Roman"/>
          <w:sz w:val="28"/>
          <w:szCs w:val="28"/>
        </w:rPr>
        <w:t>,</w:t>
      </w:r>
      <w:proofErr w:type="gramEnd"/>
      <w:r w:rsidRPr="004D04F8">
        <w:rPr>
          <w:rFonts w:ascii="Times New Roman" w:hAnsi="Times New Roman" w:cs="Times New Roman"/>
          <w:sz w:val="28"/>
          <w:szCs w:val="28"/>
        </w:rPr>
        <w:t xml:space="preserve"> если исчисленная в соответствии с </w:t>
      </w:r>
      <w:hyperlink w:anchor="Par66" w:history="1">
        <w:r w:rsidRPr="004D04F8">
          <w:rPr>
            <w:rFonts w:ascii="Times New Roman" w:hAnsi="Times New Roman" w:cs="Times New Roman"/>
            <w:color w:val="0000FF"/>
            <w:sz w:val="28"/>
            <w:szCs w:val="28"/>
          </w:rPr>
          <w:t>абзацем первым</w:t>
        </w:r>
      </w:hyperlink>
      <w:r w:rsidRPr="004D04F8">
        <w:rPr>
          <w:rFonts w:ascii="Times New Roman" w:hAnsi="Times New Roman" w:cs="Times New Roman"/>
          <w:sz w:val="28"/>
          <w:szCs w:val="28"/>
        </w:rPr>
        <w:t xml:space="preserve"> настоящего пункта сумма налога менее суммы минимального налога, рассчитанной как произведение 100 рублей и количества суток проживания, сумма налога определяется в размере минимального налога.</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 xml:space="preserve">Абзац утратил силу с 1 января 2025 года. - Федеральный </w:t>
      </w:r>
      <w:hyperlink r:id="rId19" w:history="1">
        <w:r w:rsidRPr="004D04F8">
          <w:rPr>
            <w:rFonts w:ascii="Times New Roman" w:hAnsi="Times New Roman" w:cs="Times New Roman"/>
            <w:color w:val="0000FF"/>
            <w:sz w:val="28"/>
            <w:szCs w:val="28"/>
          </w:rPr>
          <w:t>закон</w:t>
        </w:r>
      </w:hyperlink>
      <w:r w:rsidRPr="004D04F8">
        <w:rPr>
          <w:rFonts w:ascii="Times New Roman" w:hAnsi="Times New Roman" w:cs="Times New Roman"/>
          <w:sz w:val="28"/>
          <w:szCs w:val="28"/>
        </w:rPr>
        <w:t xml:space="preserve"> от 29.10.2024 N 362-ФЗ.</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Налогоплательщики, оказывающие услуги по временному проживанию в составе услуг по санаторно-курортному лечению, исчисляют налог в отношении таких услуг в размере минимального налога. При этом минимальный налог не исчисляется в отношении услуг по временному проживанию в составе услуг по санаторно-курортному лечению, предоставляемых при наличии медицинских показаний, оплата которых осуществляется в рамках государственных заданий за счет бюджетных ассигнований федерального бюджета, государственных внебюджетных фондов, бюджетов субъектов Российской Федерации, местных бюджетов.</w:t>
      </w:r>
    </w:p>
    <w:p w:rsidR="004D04F8" w:rsidRPr="004D04F8" w:rsidRDefault="004D04F8" w:rsidP="004D04F8">
      <w:pPr>
        <w:autoSpaceDE w:val="0"/>
        <w:autoSpaceDN w:val="0"/>
        <w:adjustRightInd w:val="0"/>
        <w:spacing w:after="0" w:line="240" w:lineRule="auto"/>
        <w:jc w:val="both"/>
        <w:rPr>
          <w:rFonts w:ascii="Times New Roman" w:hAnsi="Times New Roman" w:cs="Times New Roman"/>
          <w:sz w:val="28"/>
          <w:szCs w:val="28"/>
        </w:rPr>
      </w:pPr>
      <w:r w:rsidRPr="004D04F8">
        <w:rPr>
          <w:rFonts w:ascii="Times New Roman" w:hAnsi="Times New Roman" w:cs="Times New Roman"/>
          <w:sz w:val="28"/>
          <w:szCs w:val="28"/>
        </w:rPr>
        <w:t>(</w:t>
      </w:r>
      <w:proofErr w:type="gramStart"/>
      <w:r w:rsidRPr="004D04F8">
        <w:rPr>
          <w:rFonts w:ascii="Times New Roman" w:hAnsi="Times New Roman" w:cs="Times New Roman"/>
          <w:sz w:val="28"/>
          <w:szCs w:val="28"/>
        </w:rPr>
        <w:t>а</w:t>
      </w:r>
      <w:proofErr w:type="gramEnd"/>
      <w:r w:rsidRPr="004D04F8">
        <w:rPr>
          <w:rFonts w:ascii="Times New Roman" w:hAnsi="Times New Roman" w:cs="Times New Roman"/>
          <w:sz w:val="28"/>
          <w:szCs w:val="28"/>
        </w:rPr>
        <w:t xml:space="preserve">бзац введен Федеральным </w:t>
      </w:r>
      <w:hyperlink r:id="rId20" w:history="1">
        <w:r w:rsidRPr="004D04F8">
          <w:rPr>
            <w:rFonts w:ascii="Times New Roman" w:hAnsi="Times New Roman" w:cs="Times New Roman"/>
            <w:color w:val="0000FF"/>
            <w:sz w:val="28"/>
            <w:szCs w:val="28"/>
          </w:rPr>
          <w:t>законом</w:t>
        </w:r>
      </w:hyperlink>
      <w:r w:rsidRPr="004D04F8">
        <w:rPr>
          <w:rFonts w:ascii="Times New Roman" w:hAnsi="Times New Roman" w:cs="Times New Roman"/>
          <w:sz w:val="28"/>
          <w:szCs w:val="28"/>
        </w:rPr>
        <w:t xml:space="preserve"> от 29.10.2024 N 362-ФЗ (ред. 29.11.2024))</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 xml:space="preserve">2. </w:t>
      </w:r>
      <w:proofErr w:type="gramStart"/>
      <w:r w:rsidRPr="004D04F8">
        <w:rPr>
          <w:rFonts w:ascii="Times New Roman" w:hAnsi="Times New Roman" w:cs="Times New Roman"/>
          <w:sz w:val="28"/>
          <w:szCs w:val="28"/>
        </w:rPr>
        <w:t xml:space="preserve">Общая сумма налога, подлежащая уплате в бюджет, исчисляется по итогам налогового периода как сумма, полученная в результате сложения сумм налогов, исчисленных в соответствии с </w:t>
      </w:r>
      <w:hyperlink w:anchor="Par66" w:history="1">
        <w:r w:rsidRPr="004D04F8">
          <w:rPr>
            <w:rFonts w:ascii="Times New Roman" w:hAnsi="Times New Roman" w:cs="Times New Roman"/>
            <w:color w:val="0000FF"/>
            <w:sz w:val="28"/>
            <w:szCs w:val="28"/>
          </w:rPr>
          <w:t>пунктом 1</w:t>
        </w:r>
      </w:hyperlink>
      <w:r w:rsidRPr="004D04F8">
        <w:rPr>
          <w:rFonts w:ascii="Times New Roman" w:hAnsi="Times New Roman" w:cs="Times New Roman"/>
          <w:sz w:val="28"/>
          <w:szCs w:val="28"/>
        </w:rPr>
        <w:t xml:space="preserve"> настоящей статьи по услугам, оказанным за налоговый период во всех средствах размещения, принадлежащих налогоплательщику,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w:t>
      </w:r>
      <w:proofErr w:type="gramEnd"/>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4D04F8">
        <w:rPr>
          <w:rFonts w:ascii="Times New Roman" w:hAnsi="Times New Roman" w:cs="Times New Roman"/>
          <w:b/>
          <w:bCs/>
          <w:sz w:val="28"/>
          <w:szCs w:val="28"/>
        </w:rPr>
        <w:t>Статья 418.8. Порядок и сроки уплаты налога</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w:t>
      </w:r>
      <w:proofErr w:type="gramStart"/>
      <w:r w:rsidRPr="004D04F8">
        <w:rPr>
          <w:rFonts w:ascii="Times New Roman" w:hAnsi="Times New Roman" w:cs="Times New Roman"/>
          <w:sz w:val="28"/>
          <w:szCs w:val="28"/>
        </w:rPr>
        <w:t>введена</w:t>
      </w:r>
      <w:proofErr w:type="gramEnd"/>
      <w:r w:rsidRPr="004D04F8">
        <w:rPr>
          <w:rFonts w:ascii="Times New Roman" w:hAnsi="Times New Roman" w:cs="Times New Roman"/>
          <w:sz w:val="28"/>
          <w:szCs w:val="28"/>
        </w:rPr>
        <w:t xml:space="preserve"> Федеральным </w:t>
      </w:r>
      <w:hyperlink r:id="rId21" w:history="1">
        <w:r w:rsidRPr="004D04F8">
          <w:rPr>
            <w:rFonts w:ascii="Times New Roman" w:hAnsi="Times New Roman" w:cs="Times New Roman"/>
            <w:color w:val="0000FF"/>
            <w:sz w:val="28"/>
            <w:szCs w:val="28"/>
          </w:rPr>
          <w:t>законом</w:t>
        </w:r>
      </w:hyperlink>
      <w:r w:rsidRPr="004D04F8">
        <w:rPr>
          <w:rFonts w:ascii="Times New Roman" w:hAnsi="Times New Roman" w:cs="Times New Roman"/>
          <w:sz w:val="28"/>
          <w:szCs w:val="28"/>
        </w:rPr>
        <w:t xml:space="preserve"> от 12.07.2024 N 176-ФЗ)</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lastRenderedPageBreak/>
        <w:t>Налог уплачивается в бюджет по месту нахождения средства размещения в срок не позднее 28-го числа месяца, следующего за истекшим налоговым периодом.</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4D04F8">
        <w:rPr>
          <w:rFonts w:ascii="Times New Roman" w:hAnsi="Times New Roman" w:cs="Times New Roman"/>
          <w:b/>
          <w:bCs/>
          <w:sz w:val="28"/>
          <w:szCs w:val="28"/>
        </w:rPr>
        <w:t>Статья 418.9. Налоговая декларация</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w:t>
      </w:r>
      <w:proofErr w:type="gramStart"/>
      <w:r w:rsidRPr="004D04F8">
        <w:rPr>
          <w:rFonts w:ascii="Times New Roman" w:hAnsi="Times New Roman" w:cs="Times New Roman"/>
          <w:sz w:val="28"/>
          <w:szCs w:val="28"/>
        </w:rPr>
        <w:t>введена</w:t>
      </w:r>
      <w:proofErr w:type="gramEnd"/>
      <w:r w:rsidRPr="004D04F8">
        <w:rPr>
          <w:rFonts w:ascii="Times New Roman" w:hAnsi="Times New Roman" w:cs="Times New Roman"/>
          <w:sz w:val="28"/>
          <w:szCs w:val="28"/>
        </w:rPr>
        <w:t xml:space="preserve"> Федеральным </w:t>
      </w:r>
      <w:hyperlink r:id="rId22" w:history="1">
        <w:r w:rsidRPr="004D04F8">
          <w:rPr>
            <w:rFonts w:ascii="Times New Roman" w:hAnsi="Times New Roman" w:cs="Times New Roman"/>
            <w:color w:val="0000FF"/>
            <w:sz w:val="28"/>
            <w:szCs w:val="28"/>
          </w:rPr>
          <w:t>законом</w:t>
        </w:r>
      </w:hyperlink>
      <w:r w:rsidRPr="004D04F8">
        <w:rPr>
          <w:rFonts w:ascii="Times New Roman" w:hAnsi="Times New Roman" w:cs="Times New Roman"/>
          <w:sz w:val="28"/>
          <w:szCs w:val="28"/>
        </w:rPr>
        <w:t xml:space="preserve"> от 12.07.2024 N 176-ФЗ)</w:t>
      </w: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p>
    <w:p w:rsidR="004D04F8" w:rsidRPr="004D04F8" w:rsidRDefault="004D04F8" w:rsidP="004D04F8">
      <w:pPr>
        <w:autoSpaceDE w:val="0"/>
        <w:autoSpaceDN w:val="0"/>
        <w:adjustRightInd w:val="0"/>
        <w:spacing w:after="0" w:line="240" w:lineRule="auto"/>
        <w:ind w:firstLine="540"/>
        <w:jc w:val="both"/>
        <w:rPr>
          <w:rFonts w:ascii="Times New Roman" w:hAnsi="Times New Roman" w:cs="Times New Roman"/>
          <w:sz w:val="28"/>
          <w:szCs w:val="28"/>
        </w:rPr>
      </w:pPr>
      <w:r w:rsidRPr="004D04F8">
        <w:rPr>
          <w:rFonts w:ascii="Times New Roman" w:hAnsi="Times New Roman" w:cs="Times New Roman"/>
          <w:sz w:val="28"/>
          <w:szCs w:val="28"/>
        </w:rPr>
        <w:t xml:space="preserve">1. По итогам налогового периода налогоплательщики </w:t>
      </w:r>
      <w:hyperlink r:id="rId23" w:history="1">
        <w:r w:rsidRPr="004D04F8">
          <w:rPr>
            <w:rFonts w:ascii="Times New Roman" w:hAnsi="Times New Roman" w:cs="Times New Roman"/>
            <w:color w:val="0000FF"/>
            <w:sz w:val="28"/>
            <w:szCs w:val="28"/>
          </w:rPr>
          <w:t>представляют</w:t>
        </w:r>
      </w:hyperlink>
      <w:r w:rsidRPr="004D04F8">
        <w:rPr>
          <w:rFonts w:ascii="Times New Roman" w:hAnsi="Times New Roman" w:cs="Times New Roman"/>
          <w:sz w:val="28"/>
          <w:szCs w:val="28"/>
        </w:rPr>
        <w:t xml:space="preserve"> налоговую декларацию в налоговый орган по месту нахождения средства размещения в срок не позднее 25-го числа месяца, следующего за истекшим налоговым периодом, по </w:t>
      </w:r>
      <w:hyperlink r:id="rId24" w:history="1">
        <w:r w:rsidRPr="004D04F8">
          <w:rPr>
            <w:rFonts w:ascii="Times New Roman" w:hAnsi="Times New Roman" w:cs="Times New Roman"/>
            <w:color w:val="0000FF"/>
            <w:sz w:val="28"/>
            <w:szCs w:val="28"/>
          </w:rPr>
          <w:t>форме (формату)</w:t>
        </w:r>
      </w:hyperlink>
      <w:r w:rsidRPr="004D04F8">
        <w:rPr>
          <w:rFonts w:ascii="Times New Roman" w:hAnsi="Times New Roman" w:cs="Times New Roman"/>
          <w:sz w:val="28"/>
          <w:szCs w:val="28"/>
        </w:rPr>
        <w:t>, которая утверждена федеральным органом исполнительной власти, уполномоченным по контролю и надзору в области налогов и сборов.</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bookmarkStart w:id="5" w:name="Par84"/>
      <w:bookmarkEnd w:id="5"/>
      <w:r w:rsidRPr="004D04F8">
        <w:rPr>
          <w:rFonts w:ascii="Times New Roman" w:hAnsi="Times New Roman" w:cs="Times New Roman"/>
          <w:sz w:val="28"/>
          <w:szCs w:val="28"/>
        </w:rPr>
        <w:t xml:space="preserve">2. </w:t>
      </w:r>
      <w:proofErr w:type="gramStart"/>
      <w:r w:rsidRPr="004D04F8">
        <w:rPr>
          <w:rFonts w:ascii="Times New Roman" w:hAnsi="Times New Roman" w:cs="Times New Roman"/>
          <w:sz w:val="28"/>
          <w:szCs w:val="28"/>
        </w:rPr>
        <w:t>В случае учета налогоплательщика в нескольких налоговых органах по месту нахождения средств размещения,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 налогоплательщик вправе выбрать налоговый орган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 в который представляется налоговая декларация, направив уведомление о выборе</w:t>
      </w:r>
      <w:proofErr w:type="gramEnd"/>
      <w:r w:rsidRPr="004D04F8">
        <w:rPr>
          <w:rFonts w:ascii="Times New Roman" w:hAnsi="Times New Roman" w:cs="Times New Roman"/>
          <w:sz w:val="28"/>
          <w:szCs w:val="28"/>
        </w:rPr>
        <w:t xml:space="preserve"> налогового органа в налоговые органы по месту нахождения средств размещения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w:t>
      </w:r>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4D04F8">
        <w:rPr>
          <w:rFonts w:ascii="Times New Roman" w:hAnsi="Times New Roman" w:cs="Times New Roman"/>
          <w:sz w:val="28"/>
          <w:szCs w:val="28"/>
        </w:rPr>
        <w:t xml:space="preserve">Указанное в </w:t>
      </w:r>
      <w:hyperlink w:anchor="Par84" w:history="1">
        <w:r w:rsidRPr="004D04F8">
          <w:rPr>
            <w:rFonts w:ascii="Times New Roman" w:hAnsi="Times New Roman" w:cs="Times New Roman"/>
            <w:color w:val="0000FF"/>
            <w:sz w:val="28"/>
            <w:szCs w:val="28"/>
          </w:rPr>
          <w:t>абзаце первом</w:t>
        </w:r>
      </w:hyperlink>
      <w:r w:rsidRPr="004D04F8">
        <w:rPr>
          <w:rFonts w:ascii="Times New Roman" w:hAnsi="Times New Roman" w:cs="Times New Roman"/>
          <w:sz w:val="28"/>
          <w:szCs w:val="28"/>
        </w:rPr>
        <w:t xml:space="preserve"> настоящего пункта уведомление представляется налогоплательщиком в срок не позднее 30 дней до установленного срока представления налоговой декларации однократно, за исключением случаев реализации (иного выбытия из владения налогоплательщика) средства (средств) размещения, по месту нахождения которого (которых) выбран налоговый орган, в который представляется налоговая декларация.</w:t>
      </w:r>
      <w:proofErr w:type="gramEnd"/>
    </w:p>
    <w:p w:rsidR="004D04F8" w:rsidRPr="004D04F8" w:rsidRDefault="004D04F8" w:rsidP="004D04F8">
      <w:pPr>
        <w:autoSpaceDE w:val="0"/>
        <w:autoSpaceDN w:val="0"/>
        <w:adjustRightInd w:val="0"/>
        <w:spacing w:before="220" w:after="0" w:line="240" w:lineRule="auto"/>
        <w:ind w:firstLine="540"/>
        <w:jc w:val="both"/>
        <w:rPr>
          <w:rFonts w:ascii="Times New Roman" w:hAnsi="Times New Roman" w:cs="Times New Roman"/>
          <w:sz w:val="28"/>
          <w:szCs w:val="28"/>
        </w:rPr>
      </w:pPr>
      <w:hyperlink r:id="rId25" w:history="1">
        <w:r w:rsidRPr="004D04F8">
          <w:rPr>
            <w:rFonts w:ascii="Times New Roman" w:hAnsi="Times New Roman" w:cs="Times New Roman"/>
            <w:color w:val="0000FF"/>
            <w:sz w:val="28"/>
            <w:szCs w:val="28"/>
          </w:rPr>
          <w:t>Форма</w:t>
        </w:r>
      </w:hyperlink>
      <w:r w:rsidRPr="004D04F8">
        <w:rPr>
          <w:rFonts w:ascii="Times New Roman" w:hAnsi="Times New Roman" w:cs="Times New Roman"/>
          <w:sz w:val="28"/>
          <w:szCs w:val="28"/>
        </w:rPr>
        <w:t xml:space="preserve"> уведомления о выборе налогового органа, в который представляется налоговая декларация, </w:t>
      </w:r>
      <w:hyperlink r:id="rId26" w:history="1">
        <w:r w:rsidRPr="004D04F8">
          <w:rPr>
            <w:rFonts w:ascii="Times New Roman" w:hAnsi="Times New Roman" w:cs="Times New Roman"/>
            <w:color w:val="0000FF"/>
            <w:sz w:val="28"/>
            <w:szCs w:val="28"/>
          </w:rPr>
          <w:t>порядок</w:t>
        </w:r>
      </w:hyperlink>
      <w:r w:rsidRPr="004D04F8">
        <w:rPr>
          <w:rFonts w:ascii="Times New Roman" w:hAnsi="Times New Roman" w:cs="Times New Roman"/>
          <w:sz w:val="28"/>
          <w:szCs w:val="28"/>
        </w:rPr>
        <w:t xml:space="preserve"> заполнения, </w:t>
      </w:r>
      <w:hyperlink r:id="rId27" w:history="1">
        <w:r w:rsidRPr="004D04F8">
          <w:rPr>
            <w:rFonts w:ascii="Times New Roman" w:hAnsi="Times New Roman" w:cs="Times New Roman"/>
            <w:color w:val="0000FF"/>
            <w:sz w:val="28"/>
            <w:szCs w:val="28"/>
          </w:rPr>
          <w:t>формат</w:t>
        </w:r>
      </w:hyperlink>
      <w:r w:rsidRPr="004D04F8">
        <w:rPr>
          <w:rFonts w:ascii="Times New Roman" w:hAnsi="Times New Roman" w:cs="Times New Roman"/>
          <w:sz w:val="28"/>
          <w:szCs w:val="28"/>
        </w:rPr>
        <w:t xml:space="preserve"> представления уведомления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2B79DF" w:rsidRPr="004D04F8" w:rsidRDefault="002B79DF">
      <w:pPr>
        <w:rPr>
          <w:rFonts w:ascii="Times New Roman" w:hAnsi="Times New Roman" w:cs="Times New Roman"/>
          <w:sz w:val="28"/>
          <w:szCs w:val="28"/>
        </w:rPr>
      </w:pPr>
    </w:p>
    <w:sectPr w:rsidR="002B79DF" w:rsidRPr="004D04F8" w:rsidSect="00D15745">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04F8"/>
    <w:rsid w:val="002B79DF"/>
    <w:rsid w:val="004D0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92068" TargetMode="External"/><Relationship Id="rId13" Type="http://schemas.openxmlformats.org/officeDocument/2006/relationships/hyperlink" Target="https://login.consultant.ru/link/?req=doc&amp;base=RZB&amp;n=466890&amp;dst=26064" TargetMode="External"/><Relationship Id="rId18" Type="http://schemas.openxmlformats.org/officeDocument/2006/relationships/hyperlink" Target="https://login.consultant.ru/link/?req=doc&amp;base=RZB&amp;n=490338&amp;dst=100013" TargetMode="External"/><Relationship Id="rId26" Type="http://schemas.openxmlformats.org/officeDocument/2006/relationships/hyperlink" Target="https://login.consultant.ru/link/?req=doc&amp;base=RZB&amp;n=494120&amp;dst=100052"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91974&amp;dst=100922" TargetMode="External"/><Relationship Id="rId7" Type="http://schemas.openxmlformats.org/officeDocument/2006/relationships/hyperlink" Target="https://login.consultant.ru/link/?req=doc&amp;base=RZB&amp;n=491974&amp;dst=100922" TargetMode="External"/><Relationship Id="rId12" Type="http://schemas.openxmlformats.org/officeDocument/2006/relationships/hyperlink" Target="https://login.consultant.ru/link/?req=doc&amp;base=RZB&amp;n=491974&amp;dst=100922" TargetMode="External"/><Relationship Id="rId17" Type="http://schemas.openxmlformats.org/officeDocument/2006/relationships/hyperlink" Target="https://login.consultant.ru/link/?req=doc&amp;base=RZB&amp;n=491974&amp;dst=100922" TargetMode="External"/><Relationship Id="rId25" Type="http://schemas.openxmlformats.org/officeDocument/2006/relationships/hyperlink" Target="https://login.consultant.ru/link/?req=doc&amp;base=RZB&amp;n=494120&amp;dst=100020" TargetMode="External"/><Relationship Id="rId2" Type="http://schemas.openxmlformats.org/officeDocument/2006/relationships/settings" Target="settings.xml"/><Relationship Id="rId16" Type="http://schemas.openxmlformats.org/officeDocument/2006/relationships/hyperlink" Target="https://login.consultant.ru/link/?req=doc&amp;base=RZB&amp;n=491974&amp;dst=100922" TargetMode="External"/><Relationship Id="rId20" Type="http://schemas.openxmlformats.org/officeDocument/2006/relationships/hyperlink" Target="https://login.consultant.ru/link/?req=doc&amp;base=RZB&amp;n=491812&amp;dst=10028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491974&amp;dst=100922" TargetMode="External"/><Relationship Id="rId11" Type="http://schemas.openxmlformats.org/officeDocument/2006/relationships/hyperlink" Target="https://login.consultant.ru/link/?req=doc&amp;base=RZB&amp;n=491748&amp;dst=100154" TargetMode="External"/><Relationship Id="rId24" Type="http://schemas.openxmlformats.org/officeDocument/2006/relationships/hyperlink" Target="https://login.consultant.ru/link/?req=doc&amp;base=RZB&amp;n=494119&amp;dst=100007" TargetMode="External"/><Relationship Id="rId5" Type="http://schemas.openxmlformats.org/officeDocument/2006/relationships/hyperlink" Target="https://login.consultant.ru/link/?req=doc&amp;base=RZB&amp;n=491974&amp;dst=100922" TargetMode="External"/><Relationship Id="rId15" Type="http://schemas.openxmlformats.org/officeDocument/2006/relationships/hyperlink" Target="https://login.consultant.ru/link/?req=doc&amp;base=RZB&amp;n=493230&amp;dst=100011" TargetMode="External"/><Relationship Id="rId23" Type="http://schemas.openxmlformats.org/officeDocument/2006/relationships/hyperlink" Target="https://login.consultant.ru/link/?req=doc&amp;base=RZB&amp;n=491648&amp;dst=100004" TargetMode="External"/><Relationship Id="rId28" Type="http://schemas.openxmlformats.org/officeDocument/2006/relationships/fontTable" Target="fontTable.xml"/><Relationship Id="rId10" Type="http://schemas.openxmlformats.org/officeDocument/2006/relationships/hyperlink" Target="https://login.consultant.ru/link/?req=doc&amp;base=RZB&amp;n=491812&amp;dst=100281" TargetMode="External"/><Relationship Id="rId19" Type="http://schemas.openxmlformats.org/officeDocument/2006/relationships/hyperlink" Target="https://login.consultant.ru/link/?req=doc&amp;base=RZB&amp;n=491812&amp;dst=100284" TargetMode="External"/><Relationship Id="rId4" Type="http://schemas.openxmlformats.org/officeDocument/2006/relationships/hyperlink" Target="https://login.consultant.ru/link/?req=doc&amp;base=RZB&amp;n=491974&amp;dst=100922" TargetMode="External"/><Relationship Id="rId9" Type="http://schemas.openxmlformats.org/officeDocument/2006/relationships/hyperlink" Target="https://login.consultant.ru/link/?req=doc&amp;base=RZB&amp;n=491748&amp;dst=100153" TargetMode="External"/><Relationship Id="rId14" Type="http://schemas.openxmlformats.org/officeDocument/2006/relationships/hyperlink" Target="https://login.consultant.ru/link/?req=doc&amp;base=RZB&amp;n=491974&amp;dst=100922" TargetMode="External"/><Relationship Id="rId22" Type="http://schemas.openxmlformats.org/officeDocument/2006/relationships/hyperlink" Target="https://login.consultant.ru/link/?req=doc&amp;base=RZB&amp;n=491974&amp;dst=100922" TargetMode="External"/><Relationship Id="rId27" Type="http://schemas.openxmlformats.org/officeDocument/2006/relationships/hyperlink" Target="https://login.consultant.ru/link/?req=doc&amp;base=RZB&amp;n=494120&amp;dst=100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2259</Words>
  <Characters>12877</Characters>
  <Application>Microsoft Office Word</Application>
  <DocSecurity>0</DocSecurity>
  <Lines>107</Lines>
  <Paragraphs>30</Paragraphs>
  <ScaleCrop>false</ScaleCrop>
  <Company/>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DF-17-009</dc:creator>
  <cp:keywords/>
  <dc:description/>
  <cp:lastModifiedBy>DF-17-009</cp:lastModifiedBy>
  <cp:revision>2</cp:revision>
  <dcterms:created xsi:type="dcterms:W3CDTF">2025-01-13T06:12:00Z</dcterms:created>
  <dcterms:modified xsi:type="dcterms:W3CDTF">2025-01-13T06:13:00Z</dcterms:modified>
</cp:coreProperties>
</file>