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94" w:rsidRDefault="00842094" w:rsidP="005E2141">
      <w:pPr>
        <w:rPr>
          <w:b/>
          <w:sz w:val="26"/>
          <w:szCs w:val="26"/>
        </w:rPr>
      </w:pPr>
    </w:p>
    <w:p w:rsidR="001973C7" w:rsidRPr="005D7DF8" w:rsidRDefault="001973C7" w:rsidP="001973C7">
      <w:pPr>
        <w:jc w:val="center"/>
        <w:outlineLvl w:val="2"/>
        <w:rPr>
          <w:bCs/>
          <w:color w:val="333333"/>
          <w:sz w:val="28"/>
          <w:szCs w:val="28"/>
        </w:rPr>
      </w:pPr>
      <w:r w:rsidRPr="005D7DF8">
        <w:rPr>
          <w:bCs/>
          <w:color w:val="333333"/>
          <w:sz w:val="28"/>
          <w:szCs w:val="28"/>
        </w:rPr>
        <w:t>Контрольно-ревизионная комиссия</w:t>
      </w:r>
    </w:p>
    <w:p w:rsidR="001973C7" w:rsidRPr="005D7DF8" w:rsidRDefault="001973C7" w:rsidP="001973C7">
      <w:pPr>
        <w:jc w:val="center"/>
        <w:outlineLvl w:val="2"/>
        <w:rPr>
          <w:bCs/>
          <w:color w:val="333333"/>
          <w:sz w:val="28"/>
          <w:szCs w:val="28"/>
        </w:rPr>
      </w:pPr>
      <w:r w:rsidRPr="005D7DF8">
        <w:rPr>
          <w:bCs/>
          <w:color w:val="333333"/>
          <w:sz w:val="28"/>
          <w:szCs w:val="28"/>
        </w:rPr>
        <w:t xml:space="preserve">Тарногского муниципального округа </w:t>
      </w:r>
    </w:p>
    <w:p w:rsidR="001973C7" w:rsidRPr="005D7DF8" w:rsidRDefault="001973C7" w:rsidP="001973C7">
      <w:pPr>
        <w:ind w:left="5040" w:hanging="504"/>
        <w:jc w:val="both"/>
        <w:outlineLvl w:val="2"/>
        <w:rPr>
          <w:bCs/>
          <w:sz w:val="28"/>
          <w:szCs w:val="28"/>
        </w:rPr>
      </w:pPr>
    </w:p>
    <w:p w:rsidR="00B26FD4" w:rsidRPr="00F74D01" w:rsidRDefault="00B26FD4" w:rsidP="00B26FD4">
      <w:pPr>
        <w:ind w:left="4536"/>
        <w:jc w:val="both"/>
        <w:outlineLvl w:val="2"/>
        <w:rPr>
          <w:bCs/>
          <w:sz w:val="28"/>
          <w:szCs w:val="28"/>
        </w:rPr>
      </w:pPr>
      <w:r w:rsidRPr="00F74D01">
        <w:rPr>
          <w:bCs/>
          <w:sz w:val="28"/>
          <w:szCs w:val="28"/>
        </w:rPr>
        <w:t xml:space="preserve">Утверждено Распоряжением </w:t>
      </w:r>
    </w:p>
    <w:p w:rsidR="00B26FD4" w:rsidRPr="00F74D01" w:rsidRDefault="00B26FD4" w:rsidP="00B26FD4">
      <w:pPr>
        <w:ind w:left="4536"/>
        <w:jc w:val="both"/>
        <w:outlineLvl w:val="2"/>
        <w:rPr>
          <w:bCs/>
          <w:sz w:val="28"/>
          <w:szCs w:val="28"/>
        </w:rPr>
      </w:pPr>
      <w:r w:rsidRPr="00F74D01">
        <w:rPr>
          <w:bCs/>
          <w:sz w:val="28"/>
          <w:szCs w:val="28"/>
        </w:rPr>
        <w:t xml:space="preserve">Контрольно-ревизионной комиссии </w:t>
      </w:r>
    </w:p>
    <w:p w:rsidR="001973C7" w:rsidRPr="005D7DF8" w:rsidRDefault="00B26FD4" w:rsidP="00B26FD4">
      <w:pPr>
        <w:ind w:left="4536" w:hanging="141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74D01">
        <w:rPr>
          <w:bCs/>
          <w:sz w:val="28"/>
          <w:szCs w:val="28"/>
        </w:rPr>
        <w:t xml:space="preserve"> </w:t>
      </w:r>
      <w:r w:rsidR="001973C7" w:rsidRPr="005D7DF8">
        <w:rPr>
          <w:bCs/>
          <w:sz w:val="28"/>
          <w:szCs w:val="28"/>
        </w:rPr>
        <w:t>№ 1</w:t>
      </w:r>
      <w:r w:rsidR="00B37721">
        <w:rPr>
          <w:bCs/>
          <w:sz w:val="28"/>
          <w:szCs w:val="28"/>
        </w:rPr>
        <w:t>8</w:t>
      </w:r>
      <w:r w:rsidR="001973C7" w:rsidRPr="005D7DF8">
        <w:rPr>
          <w:bCs/>
          <w:sz w:val="28"/>
          <w:szCs w:val="28"/>
        </w:rPr>
        <w:t xml:space="preserve"> от «31» марта 2023 года.</w:t>
      </w:r>
    </w:p>
    <w:p w:rsidR="001973C7" w:rsidRPr="005D7DF8" w:rsidRDefault="001973C7" w:rsidP="001973C7">
      <w:pPr>
        <w:jc w:val="center"/>
        <w:rPr>
          <w:sz w:val="28"/>
          <w:szCs w:val="28"/>
        </w:rPr>
      </w:pPr>
    </w:p>
    <w:p w:rsidR="001973C7" w:rsidRDefault="001973C7" w:rsidP="001973C7">
      <w:pPr>
        <w:jc w:val="center"/>
        <w:rPr>
          <w:sz w:val="28"/>
          <w:szCs w:val="28"/>
        </w:rPr>
      </w:pPr>
    </w:p>
    <w:p w:rsidR="001973C7" w:rsidRDefault="001973C7" w:rsidP="001973C7">
      <w:pPr>
        <w:jc w:val="center"/>
        <w:rPr>
          <w:sz w:val="28"/>
          <w:szCs w:val="28"/>
        </w:rPr>
      </w:pPr>
    </w:p>
    <w:p w:rsidR="001973C7" w:rsidRPr="005D7DF8" w:rsidRDefault="001973C7" w:rsidP="001973C7">
      <w:pPr>
        <w:jc w:val="center"/>
        <w:rPr>
          <w:sz w:val="28"/>
          <w:szCs w:val="28"/>
        </w:rPr>
      </w:pPr>
      <w:r w:rsidRPr="005D7DF8">
        <w:rPr>
          <w:sz w:val="28"/>
          <w:szCs w:val="28"/>
        </w:rPr>
        <w:t>СТАНДАРТ</w:t>
      </w:r>
    </w:p>
    <w:p w:rsidR="001973C7" w:rsidRPr="005D7DF8" w:rsidRDefault="001973C7" w:rsidP="001973C7">
      <w:pPr>
        <w:jc w:val="center"/>
        <w:rPr>
          <w:sz w:val="28"/>
          <w:szCs w:val="28"/>
        </w:rPr>
      </w:pPr>
    </w:p>
    <w:p w:rsidR="001973C7" w:rsidRPr="005D7DF8" w:rsidRDefault="001973C7" w:rsidP="001973C7">
      <w:pPr>
        <w:jc w:val="center"/>
        <w:rPr>
          <w:sz w:val="28"/>
          <w:szCs w:val="28"/>
        </w:rPr>
      </w:pPr>
      <w:r w:rsidRPr="005D7DF8">
        <w:rPr>
          <w:sz w:val="28"/>
          <w:szCs w:val="28"/>
        </w:rPr>
        <w:t>внешнего  муниципального финансового контроля</w:t>
      </w:r>
      <w:proofErr w:type="gramStart"/>
      <w:r w:rsidRPr="005D7DF8">
        <w:rPr>
          <w:sz w:val="28"/>
          <w:szCs w:val="28"/>
        </w:rPr>
        <w:t xml:space="preserve">  К</w:t>
      </w:r>
      <w:proofErr w:type="gramEnd"/>
      <w:r w:rsidRPr="005D7DF8">
        <w:rPr>
          <w:sz w:val="28"/>
          <w:szCs w:val="28"/>
        </w:rPr>
        <w:t>онтрольно - ревизионной комиссии Тарногского муниципального округа</w:t>
      </w:r>
    </w:p>
    <w:p w:rsidR="001973C7" w:rsidRPr="001973C7" w:rsidRDefault="001973C7" w:rsidP="001973C7">
      <w:pPr>
        <w:jc w:val="both"/>
        <w:rPr>
          <w:bCs/>
          <w:sz w:val="28"/>
          <w:szCs w:val="28"/>
        </w:rPr>
      </w:pPr>
      <w:r w:rsidRPr="001973C7">
        <w:rPr>
          <w:sz w:val="28"/>
          <w:szCs w:val="28"/>
        </w:rPr>
        <w:t xml:space="preserve">  </w:t>
      </w:r>
      <w:r w:rsidRPr="001973C7">
        <w:rPr>
          <w:bCs/>
          <w:sz w:val="28"/>
          <w:szCs w:val="28"/>
        </w:rPr>
        <w:t>«Анализ бюджетного процесса в муниципальном образовании и</w:t>
      </w:r>
      <w:r w:rsidR="0065251C">
        <w:rPr>
          <w:bCs/>
          <w:sz w:val="28"/>
          <w:szCs w:val="28"/>
        </w:rPr>
        <w:t xml:space="preserve"> </w:t>
      </w:r>
      <w:r w:rsidRPr="001973C7">
        <w:rPr>
          <w:bCs/>
          <w:sz w:val="28"/>
          <w:szCs w:val="28"/>
        </w:rPr>
        <w:t>подготовка предложений, направленных на его</w:t>
      </w:r>
      <w:r w:rsidR="0065251C">
        <w:rPr>
          <w:bCs/>
          <w:sz w:val="28"/>
          <w:szCs w:val="28"/>
        </w:rPr>
        <w:t xml:space="preserve"> </w:t>
      </w:r>
      <w:r w:rsidRPr="001973C7">
        <w:rPr>
          <w:bCs/>
          <w:sz w:val="28"/>
          <w:szCs w:val="28"/>
        </w:rPr>
        <w:t>совершенствование»</w:t>
      </w:r>
    </w:p>
    <w:p w:rsidR="001973C7" w:rsidRPr="001973C7" w:rsidRDefault="001973C7" w:rsidP="001973C7">
      <w:pPr>
        <w:tabs>
          <w:tab w:val="left" w:pos="567"/>
        </w:tabs>
        <w:jc w:val="center"/>
        <w:rPr>
          <w:sz w:val="28"/>
          <w:szCs w:val="28"/>
        </w:rPr>
      </w:pPr>
    </w:p>
    <w:p w:rsidR="001973C7" w:rsidRPr="00955346" w:rsidRDefault="001973C7" w:rsidP="001973C7">
      <w:pPr>
        <w:tabs>
          <w:tab w:val="left" w:pos="567"/>
        </w:tabs>
        <w:jc w:val="both"/>
        <w:rPr>
          <w:sz w:val="28"/>
          <w:szCs w:val="28"/>
        </w:rPr>
      </w:pPr>
      <w:r w:rsidRPr="00955346">
        <w:rPr>
          <w:sz w:val="28"/>
          <w:szCs w:val="28"/>
        </w:rPr>
        <w:t xml:space="preserve">                                              (СФК -16)</w:t>
      </w:r>
    </w:p>
    <w:p w:rsidR="001973C7" w:rsidRDefault="001973C7" w:rsidP="001973C7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973C7" w:rsidRDefault="001973C7" w:rsidP="001973C7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973C7" w:rsidRDefault="001973C7" w:rsidP="001973C7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973C7" w:rsidRDefault="001973C7" w:rsidP="001973C7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973C7" w:rsidRPr="001A41CC" w:rsidRDefault="001973C7" w:rsidP="001973C7">
      <w:pPr>
        <w:jc w:val="center"/>
        <w:rPr>
          <w:sz w:val="28"/>
          <w:szCs w:val="28"/>
        </w:rPr>
      </w:pPr>
      <w:r w:rsidRPr="001A41CC">
        <w:rPr>
          <w:sz w:val="28"/>
          <w:szCs w:val="28"/>
        </w:rPr>
        <w:t>Действует с 31.03.2023 г.</w:t>
      </w: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65251C" w:rsidRDefault="0065251C" w:rsidP="00D43F03">
      <w:pPr>
        <w:jc w:val="both"/>
        <w:rPr>
          <w:b/>
        </w:rPr>
      </w:pPr>
    </w:p>
    <w:p w:rsidR="0065251C" w:rsidRDefault="0065251C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D43F03">
      <w:pPr>
        <w:jc w:val="both"/>
        <w:rPr>
          <w:b/>
        </w:rPr>
      </w:pPr>
    </w:p>
    <w:p w:rsidR="001F5668" w:rsidRDefault="001F5668" w:rsidP="001F56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Тарногский Городок</w:t>
      </w:r>
    </w:p>
    <w:p w:rsidR="001F5668" w:rsidRPr="007964B0" w:rsidRDefault="001F5668" w:rsidP="001F56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202</w:t>
      </w:r>
      <w:r w:rsidR="001973C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1F5668" w:rsidRDefault="001F5668" w:rsidP="00D43F03">
      <w:pPr>
        <w:jc w:val="both"/>
        <w:rPr>
          <w:b/>
        </w:rPr>
      </w:pPr>
    </w:p>
    <w:p w:rsidR="001973C7" w:rsidRDefault="001973C7" w:rsidP="00D43F03">
      <w:pPr>
        <w:jc w:val="both"/>
        <w:rPr>
          <w:b/>
        </w:rPr>
      </w:pPr>
    </w:p>
    <w:p w:rsidR="001973C7" w:rsidRDefault="001973C7" w:rsidP="00D43F03">
      <w:pPr>
        <w:jc w:val="both"/>
        <w:rPr>
          <w:b/>
        </w:rPr>
      </w:pPr>
    </w:p>
    <w:p w:rsidR="00A92C01" w:rsidRDefault="00A92C01" w:rsidP="00D43F03">
      <w:pPr>
        <w:jc w:val="both"/>
        <w:rPr>
          <w:b/>
        </w:rPr>
      </w:pPr>
    </w:p>
    <w:tbl>
      <w:tblPr>
        <w:tblW w:w="5389" w:type="pct"/>
        <w:tblCellSpacing w:w="0" w:type="dxa"/>
        <w:tblInd w:w="-709" w:type="dxa"/>
        <w:tblCellMar>
          <w:left w:w="0" w:type="dxa"/>
          <w:right w:w="0" w:type="dxa"/>
        </w:tblCellMar>
        <w:tblLook w:val="00A0"/>
      </w:tblPr>
      <w:tblGrid>
        <w:gridCol w:w="10083"/>
      </w:tblGrid>
      <w:tr w:rsidR="00842094" w:rsidRPr="0065251C" w:rsidTr="006F6452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0083"/>
            </w:tblGrid>
            <w:tr w:rsidR="00842094" w:rsidRPr="0065251C" w:rsidTr="0028649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937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9354"/>
                    <w:gridCol w:w="21"/>
                  </w:tblGrid>
                  <w:tr w:rsidR="00842094" w:rsidRPr="0065251C" w:rsidTr="00082A89">
                    <w:trPr>
                      <w:gridAfter w:val="1"/>
                      <w:wAfter w:w="11" w:type="pct"/>
                      <w:tblCellSpacing w:w="0" w:type="dxa"/>
                    </w:trPr>
                    <w:tc>
                      <w:tcPr>
                        <w:tcW w:w="4989" w:type="pct"/>
                        <w:vAlign w:val="center"/>
                      </w:tcPr>
                      <w:p w:rsidR="0065251C" w:rsidRPr="0065251C" w:rsidRDefault="0065251C" w:rsidP="0065251C">
                        <w:pPr>
                          <w:spacing w:before="195" w:after="195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                                                       Содержание</w:t>
                        </w:r>
                      </w:p>
                      <w:p w:rsidR="0065251C" w:rsidRPr="0065251C" w:rsidRDefault="0065251C" w:rsidP="0065251C">
                        <w:pPr>
                          <w:spacing w:before="195" w:after="195"/>
                          <w:jc w:val="both"/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65251C">
                        <w:pPr>
                          <w:spacing w:before="195" w:after="195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1. Общие положения</w:t>
                        </w:r>
                        <w:r w:rsidR="00A92C01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.</w:t>
                        </w:r>
                      </w:p>
                      <w:p w:rsidR="0065251C" w:rsidRPr="0065251C" w:rsidRDefault="00FF05E1" w:rsidP="00FF05E1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2.</w:t>
                        </w:r>
                        <w:r w:rsidR="0065251C" w:rsidRPr="0065251C">
                          <w:rPr>
                            <w:bCs/>
                            <w:sz w:val="28"/>
                            <w:szCs w:val="28"/>
                          </w:rPr>
                          <w:t>Методика проведения анализа бюджетного процесса</w:t>
                        </w:r>
                        <w:proofErr w:type="gramStart"/>
                        <w:r w:rsidR="0065251C">
                          <w:rPr>
                            <w:bCs/>
                            <w:sz w:val="28"/>
                            <w:szCs w:val="28"/>
                          </w:rPr>
                          <w:t xml:space="preserve">  </w:t>
                        </w:r>
                        <w:r w:rsidR="00A92C01">
                          <w:rPr>
                            <w:bCs/>
                            <w:sz w:val="28"/>
                            <w:szCs w:val="28"/>
                          </w:rPr>
                          <w:t>.</w:t>
                        </w:r>
                        <w:proofErr w:type="gramEnd"/>
                      </w:p>
                      <w:p w:rsidR="0065251C" w:rsidRPr="0065251C" w:rsidRDefault="0065251C" w:rsidP="0065251C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Cs/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  <w:r w:rsidRPr="0065251C">
                          <w:rPr>
                            <w:bCs/>
                            <w:sz w:val="28"/>
                            <w:szCs w:val="28"/>
                          </w:rPr>
                          <w:t>Перечень документов, составляемых по итогам анализа</w:t>
                        </w:r>
                        <w:r>
                          <w:rPr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bCs/>
                            <w:sz w:val="28"/>
                            <w:szCs w:val="28"/>
                          </w:rPr>
                          <w:t xml:space="preserve">бюджетного </w:t>
                        </w:r>
                        <w:r w:rsidR="00FF05E1">
                          <w:rPr>
                            <w:bCs/>
                            <w:sz w:val="28"/>
                            <w:szCs w:val="28"/>
                          </w:rPr>
                          <w:t xml:space="preserve">   </w:t>
                        </w:r>
                        <w:r w:rsidR="00A92C01">
                          <w:rPr>
                            <w:bCs/>
                            <w:sz w:val="28"/>
                            <w:szCs w:val="28"/>
                          </w:rPr>
                          <w:t>п</w:t>
                        </w:r>
                        <w:r w:rsidRPr="0065251C">
                          <w:rPr>
                            <w:bCs/>
                            <w:sz w:val="28"/>
                            <w:szCs w:val="28"/>
                          </w:rPr>
                          <w:t>роцесса</w:t>
                        </w:r>
                        <w:r w:rsidR="00A92C01">
                          <w:rPr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  <w:p w:rsidR="0065251C" w:rsidRPr="0065251C" w:rsidRDefault="0065251C" w:rsidP="00FF05E1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F05E1">
                          <w:rPr>
                            <w:bCs/>
                            <w:sz w:val="28"/>
                            <w:szCs w:val="28"/>
                          </w:rPr>
                          <w:t xml:space="preserve">4. </w:t>
                        </w:r>
                        <w:r w:rsidR="00FF05E1" w:rsidRPr="00FF05E1">
                          <w:rPr>
                            <w:bCs/>
                            <w:sz w:val="28"/>
                            <w:szCs w:val="28"/>
                          </w:rPr>
                          <w:t>Оформление результатов</w:t>
                        </w:r>
                        <w:proofErr w:type="gramStart"/>
                        <w:r w:rsidR="00FF05E1">
                          <w:rPr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="00A92C01">
                          <w:rPr>
                            <w:bCs/>
                            <w:sz w:val="28"/>
                            <w:szCs w:val="28"/>
                          </w:rPr>
                          <w:t>.</w:t>
                        </w:r>
                        <w:proofErr w:type="gramEnd"/>
                      </w:p>
                      <w:p w:rsidR="00842094" w:rsidRPr="0065251C" w:rsidRDefault="00842094" w:rsidP="00FF05E1">
                        <w:pPr>
                          <w:tabs>
                            <w:tab w:val="left" w:pos="4065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42094" w:rsidRPr="0065251C" w:rsidTr="00082A89">
                    <w:trPr>
                      <w:tblCellSpacing w:w="0" w:type="dxa"/>
                    </w:trPr>
                    <w:tc>
                      <w:tcPr>
                        <w:tcW w:w="4989" w:type="pct"/>
                        <w:vAlign w:val="center"/>
                      </w:tcPr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65251C" w:rsidRPr="0065251C" w:rsidRDefault="0065251C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6F645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lastRenderedPageBreak/>
                          <w:t>1. Общие положения</w:t>
                        </w:r>
                      </w:p>
                      <w:p w:rsidR="00842094" w:rsidRPr="0065251C" w:rsidRDefault="00842094" w:rsidP="006F645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FF05E1" w:rsidRPr="00FF05E1" w:rsidRDefault="00FF05E1" w:rsidP="00FF05E1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1.1.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Стандарт внешнего муниципального финансового контроля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К</w:t>
                        </w:r>
                        <w:r w:rsidR="003D48B1" w:rsidRPr="0065251C">
                          <w:rPr>
                            <w:sz w:val="28"/>
                            <w:szCs w:val="28"/>
                          </w:rPr>
                          <w:t xml:space="preserve">онтрольно-ревизионной комиссии Тарногского муниципального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округа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«Анализ бюджетного процесса в муниципальном образовании и подготовка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предложений, направленных на его совершенствование» (далее - Стандарт)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7964B0">
                          <w:rPr>
                            <w:sz w:val="28"/>
                            <w:szCs w:val="28"/>
                          </w:rPr>
                          <w:t>разработан</w:t>
                        </w:r>
                        <w:r w:rsidRPr="005920D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5920D6">
                          <w:rPr>
                            <w:spacing w:val="-2"/>
                            <w:sz w:val="28"/>
                            <w:szCs w:val="28"/>
                          </w:rPr>
                          <w:t xml:space="preserve"> в соответствии с </w:t>
                        </w:r>
                        <w:r w:rsidRPr="00CA7BF3">
                          <w:rPr>
                            <w:sz w:val="28"/>
                            <w:szCs w:val="28"/>
                          </w:rPr>
                          <w:t>Бюджетного кодекса Российской Федерации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 xml:space="preserve">, </w:t>
                        </w:r>
                        <w:r w:rsidRPr="005920D6">
                          <w:rPr>
                            <w:spacing w:val="-2"/>
                            <w:sz w:val="28"/>
                            <w:szCs w:val="28"/>
                          </w:rPr>
                          <w:t xml:space="preserve">Федеральным законом от 07.02.2011 № 6-ФЗ «Об общих принципах организации и деятельности </w:t>
                        </w:r>
                        <w:bookmarkStart w:id="0" w:name="l1"/>
                        <w:bookmarkEnd w:id="0"/>
                        <w:r w:rsidRPr="005920D6">
                          <w:rPr>
                            <w:spacing w:val="-2"/>
                            <w:sz w:val="28"/>
                            <w:szCs w:val="28"/>
                          </w:rPr>
                          <w:t>контрольно-счетных органов субъектов Российской Федерации и муниципальных образований», «О</w:t>
                        </w:r>
                        <w:r w:rsidRPr="005920D6">
                          <w:rPr>
                            <w:sz w:val="28"/>
                            <w:szCs w:val="28"/>
                          </w:rPr>
                          <w:t>бщих требований к стандартам внешнего государственного и</w:t>
                        </w:r>
                        <w:proofErr w:type="gramEnd"/>
                        <w:r w:rsidRPr="005920D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gramStart"/>
                        <w:r w:rsidRPr="005920D6">
                          <w:rPr>
                            <w:sz w:val="28"/>
                            <w:szCs w:val="28"/>
                          </w:rPr>
                          <w:t>муниципального финансового контроля для проведения контрольных и экспертно–аналитических мероприятий  контрольно-счетными органами субъектов Российской Федерации и муниципальных образований», утвержденными Коллегией  Счетной  палаты  Российской Федерации от 29.03.2022 № 2ПК, Положением о Контрольно-ревизионной комиссии Тарногского муниципального округа утвержденного решением Представительного Собрания Тарногского муниципального  округа от 22 декабря 2022 года № 94. (далее – Положение о Контрольно-ревизионной комиссии).</w:t>
                        </w:r>
                        <w:proofErr w:type="gramEnd"/>
                      </w:p>
                      <w:p w:rsidR="00FF05E1" w:rsidRDefault="00FF05E1" w:rsidP="00FF05E1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6725F6" w:rsidP="006725F6">
                        <w:pPr>
                          <w:autoSpaceDE w:val="0"/>
                          <w:autoSpaceDN w:val="0"/>
                          <w:adjustRightInd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1.2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Целью Стандарта является установление единых принципов, правил и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AF6D13" w:rsidRPr="0065251C">
                          <w:rPr>
                            <w:sz w:val="28"/>
                            <w:szCs w:val="28"/>
                          </w:rPr>
                          <w:t>процедур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 xml:space="preserve">осуществления анализа бюджетного процесса в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Тарногском муниципальном округе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 xml:space="preserve"> и подготовка предложений, направленных на его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совершенствование.</w:t>
                        </w:r>
                      </w:p>
                      <w:p w:rsidR="00AF6D13" w:rsidRPr="0065251C" w:rsidRDefault="00AF6D13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1.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>3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. Задачи, решаемые Стандартом: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оценка конечных результатов формирования, составления и исполнения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бюджета;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обоснование бюджетной политики муниципального образования;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обоснование параметров показателей, использованных при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формировании бюджета;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-выявление причин, оказавших влияние на нерациональное 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неэффективное использование средств бюджета или его исполнение;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ind w:right="-18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выявление резервов в процессе исполнения бюджета;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выявление отрицательных моментов в деятельности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бюджетополучателей, приводящих к нерациональному, нецелевому,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не</w:t>
                        </w:r>
                        <w:bookmarkStart w:id="1" w:name="_GoBack"/>
                        <w:bookmarkEnd w:id="1"/>
                        <w:r w:rsidRPr="0065251C">
                          <w:rPr>
                            <w:sz w:val="28"/>
                            <w:szCs w:val="28"/>
                          </w:rPr>
                          <w:t>эффективному использованию бюджетных средств;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разработка предложений по эффективному планированию 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использованию бюджетных средств;</w:t>
                        </w:r>
                      </w:p>
                      <w:p w:rsidR="00842094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совершенствование бюджетного процесса и межбюджетных отношений.</w:t>
                        </w:r>
                      </w:p>
                      <w:p w:rsidR="006725F6" w:rsidRDefault="006725F6" w:rsidP="006725F6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6725F6" w:rsidRPr="0065251C" w:rsidRDefault="006725F6" w:rsidP="006725F6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1.</w:t>
                        </w: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. Понятия, используемые в настоящем Положении:</w:t>
                        </w:r>
                      </w:p>
                      <w:p w:rsidR="006725F6" w:rsidRPr="0065251C" w:rsidRDefault="006725F6" w:rsidP="006725F6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Бюджетный процесс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- регламентируемая законодательством Российской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Федерации деятельность органов государственной власти, органов местного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lastRenderedPageBreak/>
                          <w:t>самоуправления и иных участников бюджетного процесса по составлению и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рассмотрению проектов бюджетов, утверждению и исполнению бюджетов,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gramStart"/>
                        <w:r w:rsidRPr="0065251C">
                          <w:rPr>
                            <w:sz w:val="28"/>
                            <w:szCs w:val="28"/>
                          </w:rPr>
                          <w:t>контролю за</w:t>
                        </w:r>
                        <w:proofErr w:type="gramEnd"/>
                        <w:r w:rsidRPr="0065251C">
                          <w:rPr>
                            <w:sz w:val="28"/>
                            <w:szCs w:val="28"/>
                          </w:rPr>
                          <w:t xml:space="preserve"> их исполнением, осуществлению бюджетного учета, составлению,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внешней проверке, рассмотрению и утверждению бюджетной отчетности.</w:t>
                        </w:r>
                      </w:p>
                      <w:p w:rsidR="006725F6" w:rsidRPr="0065251C" w:rsidRDefault="006725F6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6F6452" w:rsidP="006F645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2.</w:t>
                        </w:r>
                        <w:r w:rsidR="00842094"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>Методика проведения анализа бюджетного процесса</w:t>
                        </w:r>
                      </w:p>
                      <w:p w:rsidR="00AF6D13" w:rsidRPr="0065251C" w:rsidRDefault="00AF6D13" w:rsidP="006F6452">
                        <w:pPr>
                          <w:autoSpaceDE w:val="0"/>
                          <w:autoSpaceDN w:val="0"/>
                          <w:adjustRightInd w:val="0"/>
                          <w:ind w:left="495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2.1. Целью анализа бюджетного процесса и бюджета муниципального образования является получение и представление в доступной форме информации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об основных узловых моментах и параметрах бюджетного процесса, особенностях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бюджетного планирования, основных тенденциях и структуре бюджета, целях 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приоритетах бюджетной политики.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2.2. В целях проведения анализа бюджета и бюджетного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процесса используется ряд методов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метод сравнения;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метод группировки;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метод цепных постановок;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методы горизонтального, вертикального, ретроспективного, факторного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анализа и другие.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 xml:space="preserve">2.3. 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Метод сравнения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является наиболее простым методом анализа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бюджета. При использовании метода бюджетные показатели отчетного периода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сравниваются с плановыми или с аналогичными показателями за предыдущие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периоды (квартал, год), которые называют базовыми.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Путем сравнения показателей за определенный период добиваются их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сопоставимости методом пересчета с учетом инфляционных процессов в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экономике.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 xml:space="preserve">2.4. 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Метод группировки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сводится к группировке показателей бюджетов 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сведению их в таблицы, что позволяет делать аналитические расчеты, выявить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тенденции развития отдельных факторов, установить взаимосвязи с другими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факторами и условиями, влияющими на изменение показателей бюджета.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 xml:space="preserve">2.5. 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Метод цепных постановок (метод элиминирования)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заключается в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 xml:space="preserve">замене отдельного отчетного показателя </w:t>
                        </w:r>
                        <w:proofErr w:type="gramStart"/>
                        <w:r w:rsidRPr="0065251C">
                          <w:rPr>
                            <w:sz w:val="28"/>
                            <w:szCs w:val="28"/>
                          </w:rPr>
                          <w:t>базисным</w:t>
                        </w:r>
                        <w:proofErr w:type="gramEnd"/>
                        <w:r w:rsidRPr="0065251C">
                          <w:rPr>
                            <w:sz w:val="28"/>
                            <w:szCs w:val="28"/>
                          </w:rPr>
                          <w:t>, при неизменности остальных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показателей, что позволяет выявлять влияние отдельных факторов на совокупный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бюджетный показатель.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2.6.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Горизонтальный анализ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используется для сравнения текущих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показателей бюджета с показателями за текущие периоды или сравнения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 xml:space="preserve">плановых показателей </w:t>
                        </w:r>
                        <w:proofErr w:type="gramStart"/>
                        <w:r w:rsidRPr="0065251C">
                          <w:rPr>
                            <w:sz w:val="28"/>
                            <w:szCs w:val="28"/>
                          </w:rPr>
                          <w:t>с</w:t>
                        </w:r>
                        <w:proofErr w:type="gramEnd"/>
                        <w:r w:rsidRPr="0065251C">
                          <w:rPr>
                            <w:sz w:val="28"/>
                            <w:szCs w:val="28"/>
                          </w:rPr>
                          <w:t xml:space="preserve"> фактическими.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 xml:space="preserve">2.7. 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Вертикальный анализ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позволяет выявить структуру бюджета или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долю отдельных бюджетных показателей в итоговом бюджетном показателе и их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влияние на общие результаты.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 xml:space="preserve">2.8. 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Ретроспективный анализ (трендовый)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проводится в целях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 xml:space="preserve">выявления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lastRenderedPageBreak/>
                          <w:t>тенденций изменения динамики бюджетных показателей на основе сравнения плановых и отчетных показателей за несколько лет, что позволяет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проводить более точное прогнозирование бюджетных показателей на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перспективу.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 xml:space="preserve">2.9. </w:t>
                        </w: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Факторный анализ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заключается в выявлении влияния отдельных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факторов на бюджетные показатели, например, на показатели расходов на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экономическую или социальную сферу.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2.10. Анализ бюджетного процесса пр</w:t>
                        </w:r>
                        <w:r w:rsidR="00A00C70" w:rsidRPr="0065251C">
                          <w:rPr>
                            <w:sz w:val="28"/>
                            <w:szCs w:val="28"/>
                          </w:rPr>
                          <w:t>оводится за отчетный финансовый год.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2.11. Анализ бюджета должен вестись раздельно по доходам и расходам.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2.12. При анализе бюджетного процесса и бюджета рекомендуется</w:t>
                        </w:r>
                        <w:r w:rsidR="00A92C01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обратить внимание на следующие блоки вопросов: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нормативно-правовая база;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- бюджет и его анализ.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6F6452" w:rsidRDefault="00842094" w:rsidP="006F645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>3. Перечень документов, составляемых по итогам анализа</w:t>
                        </w:r>
                      </w:p>
                      <w:p w:rsidR="00842094" w:rsidRPr="0065251C" w:rsidRDefault="00842094" w:rsidP="006F645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>бюджетного процесса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3.1. В результате проведенной работы</w:t>
                        </w:r>
                        <w:r w:rsidR="00A00C70" w:rsidRPr="0065251C">
                          <w:rPr>
                            <w:sz w:val="28"/>
                            <w:szCs w:val="28"/>
                          </w:rPr>
                          <w:t xml:space="preserve"> подготавливается заключение (отдельный раздел в заключении)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65251C">
                          <w:rPr>
                            <w:sz w:val="28"/>
                            <w:szCs w:val="28"/>
                          </w:rPr>
                          <w:t>по анализу бюджетного процесса и бюджета муниципального образования.</w:t>
                        </w:r>
                      </w:p>
                      <w:p w:rsidR="00842094" w:rsidRPr="0065251C" w:rsidRDefault="00A00C70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3.2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. Для анализа бюджетного процесса так же могут использоваться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 xml:space="preserve">материалы, оформляемые </w:t>
                        </w:r>
                        <w:r w:rsidR="00FF05E1">
                          <w:rPr>
                            <w:sz w:val="28"/>
                            <w:szCs w:val="28"/>
                          </w:rPr>
                          <w:t>К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онтрольно-</w:t>
                        </w:r>
                        <w:r w:rsidR="008C66E2" w:rsidRPr="0065251C">
                          <w:rPr>
                            <w:sz w:val="28"/>
                            <w:szCs w:val="28"/>
                          </w:rPr>
                          <w:t>ревизионной комиссией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 xml:space="preserve"> при проведении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842094" w:rsidRPr="0065251C">
                          <w:rPr>
                            <w:sz w:val="28"/>
                            <w:szCs w:val="28"/>
                          </w:rPr>
                          <w:t>контрольных и экспертно-аналитических мероприятий.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842094" w:rsidRDefault="00842094" w:rsidP="006F645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b/>
                            <w:bCs/>
                            <w:sz w:val="28"/>
                            <w:szCs w:val="28"/>
                          </w:rPr>
                          <w:t>4. Оформление результатов</w:t>
                        </w:r>
                      </w:p>
                      <w:p w:rsidR="006725F6" w:rsidRPr="0065251C" w:rsidRDefault="006725F6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A00C70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65251C">
                          <w:rPr>
                            <w:sz w:val="28"/>
                            <w:szCs w:val="28"/>
                          </w:rPr>
                          <w:t>4.</w:t>
                        </w:r>
                        <w:r w:rsidR="00BE159C" w:rsidRPr="0065251C">
                          <w:rPr>
                            <w:sz w:val="28"/>
                            <w:szCs w:val="28"/>
                          </w:rPr>
                          <w:t>1. Заключение оформляется в соответствии со стандартом</w:t>
                        </w:r>
                        <w:r w:rsidR="006725F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AF6D13" w:rsidRPr="0065251C">
                          <w:rPr>
                            <w:sz w:val="28"/>
                            <w:szCs w:val="28"/>
                          </w:rPr>
                          <w:t>«Проведение экспертно-аналитического мероприятия».</w:t>
                        </w: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:rsidR="00842094" w:rsidRPr="0065251C" w:rsidRDefault="00842094" w:rsidP="00BE159C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" w:type="pct"/>
                        <w:vAlign w:val="center"/>
                      </w:tcPr>
                      <w:p w:rsidR="00842094" w:rsidRPr="0065251C" w:rsidRDefault="00842094" w:rsidP="00082A89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F6D13" w:rsidRPr="0065251C" w:rsidTr="00082A89">
                    <w:trPr>
                      <w:tblCellSpacing w:w="0" w:type="dxa"/>
                    </w:trPr>
                    <w:tc>
                      <w:tcPr>
                        <w:tcW w:w="4989" w:type="pct"/>
                        <w:vAlign w:val="center"/>
                      </w:tcPr>
                      <w:p w:rsidR="00AF6D13" w:rsidRPr="0065251C" w:rsidRDefault="00AF6D13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" w:type="pct"/>
                        <w:vAlign w:val="center"/>
                      </w:tcPr>
                      <w:p w:rsidR="00AF6D13" w:rsidRPr="0065251C" w:rsidRDefault="00AF6D13" w:rsidP="00082A89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AF6D13" w:rsidRPr="0065251C" w:rsidTr="00082A89">
                    <w:trPr>
                      <w:tblCellSpacing w:w="0" w:type="dxa"/>
                    </w:trPr>
                    <w:tc>
                      <w:tcPr>
                        <w:tcW w:w="4989" w:type="pct"/>
                        <w:vAlign w:val="center"/>
                      </w:tcPr>
                      <w:p w:rsidR="00AF6D13" w:rsidRPr="0065251C" w:rsidRDefault="00AF6D13" w:rsidP="00082A89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" w:type="pct"/>
                        <w:vAlign w:val="center"/>
                      </w:tcPr>
                      <w:p w:rsidR="00AF6D13" w:rsidRPr="0065251C" w:rsidRDefault="00AF6D13" w:rsidP="00082A89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42094" w:rsidRPr="0065251C" w:rsidRDefault="00842094" w:rsidP="0028649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42094" w:rsidRPr="0065251C" w:rsidRDefault="00842094" w:rsidP="00286498">
            <w:pPr>
              <w:rPr>
                <w:sz w:val="28"/>
                <w:szCs w:val="28"/>
              </w:rPr>
            </w:pPr>
          </w:p>
        </w:tc>
      </w:tr>
      <w:tr w:rsidR="00842094" w:rsidRPr="0065251C" w:rsidTr="006F6452">
        <w:trPr>
          <w:tblCellSpacing w:w="0" w:type="dxa"/>
        </w:trPr>
        <w:tc>
          <w:tcPr>
            <w:tcW w:w="5000" w:type="pct"/>
            <w:vAlign w:val="center"/>
          </w:tcPr>
          <w:p w:rsidR="00842094" w:rsidRPr="0065251C" w:rsidRDefault="00842094" w:rsidP="00286498">
            <w:pPr>
              <w:rPr>
                <w:sz w:val="28"/>
                <w:szCs w:val="28"/>
              </w:rPr>
            </w:pPr>
          </w:p>
        </w:tc>
      </w:tr>
    </w:tbl>
    <w:p w:rsidR="00842094" w:rsidRPr="0065251C" w:rsidRDefault="00842094" w:rsidP="00D4463E">
      <w:pPr>
        <w:pStyle w:val="3"/>
        <w:jc w:val="both"/>
        <w:rPr>
          <w:rFonts w:ascii="Times New Roman" w:hAnsi="Times New Roman"/>
          <w:sz w:val="28"/>
          <w:szCs w:val="28"/>
        </w:rPr>
      </w:pPr>
    </w:p>
    <w:sectPr w:rsidR="00842094" w:rsidRPr="0065251C" w:rsidSect="005E2141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5F6" w:rsidRDefault="006725F6" w:rsidP="006725F6">
      <w:r>
        <w:separator/>
      </w:r>
    </w:p>
  </w:endnote>
  <w:endnote w:type="continuationSeparator" w:id="1">
    <w:p w:rsidR="006725F6" w:rsidRDefault="006725F6" w:rsidP="00672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5F6" w:rsidRDefault="006725F6" w:rsidP="006725F6">
      <w:r>
        <w:separator/>
      </w:r>
    </w:p>
  </w:footnote>
  <w:footnote w:type="continuationSeparator" w:id="1">
    <w:p w:rsidR="006725F6" w:rsidRDefault="006725F6" w:rsidP="00672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90743"/>
      <w:docPartObj>
        <w:docPartGallery w:val="Page Numbers (Top of Page)"/>
        <w:docPartUnique/>
      </w:docPartObj>
    </w:sdtPr>
    <w:sdtContent>
      <w:p w:rsidR="006725F6" w:rsidRDefault="00BA7D6B">
        <w:pPr>
          <w:pStyle w:val="a3"/>
          <w:jc w:val="center"/>
        </w:pPr>
        <w:fldSimple w:instr=" PAGE   \* MERGEFORMAT ">
          <w:r w:rsidR="00A92C01">
            <w:rPr>
              <w:noProof/>
            </w:rPr>
            <w:t>5</w:t>
          </w:r>
        </w:fldSimple>
      </w:p>
    </w:sdtContent>
  </w:sdt>
  <w:p w:rsidR="006725F6" w:rsidRDefault="006725F6" w:rsidP="006725F6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C25C0"/>
    <w:multiLevelType w:val="multilevel"/>
    <w:tmpl w:val="8D3A4BD2"/>
    <w:lvl w:ilvl="0">
      <w:start w:val="1"/>
      <w:numFmt w:val="decimal"/>
      <w:lvlText w:val="%1."/>
      <w:lvlJc w:val="left"/>
      <w:pPr>
        <w:ind w:left="48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5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29" w:hanging="1800"/>
      </w:pPr>
      <w:rPr>
        <w:rFonts w:cs="Times New Roman" w:hint="default"/>
      </w:rPr>
    </w:lvl>
  </w:abstractNum>
  <w:abstractNum w:abstractNumId="1">
    <w:nsid w:val="6CF258DE"/>
    <w:multiLevelType w:val="multilevel"/>
    <w:tmpl w:val="19EE1B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82B"/>
    <w:rsid w:val="0004350D"/>
    <w:rsid w:val="00082A89"/>
    <w:rsid w:val="000B4E24"/>
    <w:rsid w:val="000F1FAB"/>
    <w:rsid w:val="00103E91"/>
    <w:rsid w:val="0011157B"/>
    <w:rsid w:val="00154A2E"/>
    <w:rsid w:val="0018221B"/>
    <w:rsid w:val="001959B5"/>
    <w:rsid w:val="001973C7"/>
    <w:rsid w:val="001B59E6"/>
    <w:rsid w:val="001C5DD5"/>
    <w:rsid w:val="001F0168"/>
    <w:rsid w:val="001F0E90"/>
    <w:rsid w:val="001F5668"/>
    <w:rsid w:val="001F72A4"/>
    <w:rsid w:val="00251D1A"/>
    <w:rsid w:val="00286498"/>
    <w:rsid w:val="00296313"/>
    <w:rsid w:val="003711F0"/>
    <w:rsid w:val="00390912"/>
    <w:rsid w:val="003D48B1"/>
    <w:rsid w:val="003F35B7"/>
    <w:rsid w:val="00401BE8"/>
    <w:rsid w:val="0041413D"/>
    <w:rsid w:val="00491D59"/>
    <w:rsid w:val="004970FB"/>
    <w:rsid w:val="004E655B"/>
    <w:rsid w:val="004F59BA"/>
    <w:rsid w:val="00583160"/>
    <w:rsid w:val="00584357"/>
    <w:rsid w:val="005C1E2B"/>
    <w:rsid w:val="005E2141"/>
    <w:rsid w:val="006335B1"/>
    <w:rsid w:val="0065251C"/>
    <w:rsid w:val="00662E25"/>
    <w:rsid w:val="0066384F"/>
    <w:rsid w:val="006725F6"/>
    <w:rsid w:val="006F320D"/>
    <w:rsid w:val="006F6452"/>
    <w:rsid w:val="006F7328"/>
    <w:rsid w:val="0075251A"/>
    <w:rsid w:val="00762DE8"/>
    <w:rsid w:val="0078782B"/>
    <w:rsid w:val="00795903"/>
    <w:rsid w:val="007B4C1D"/>
    <w:rsid w:val="00821FA0"/>
    <w:rsid w:val="00842094"/>
    <w:rsid w:val="00873B51"/>
    <w:rsid w:val="008753E4"/>
    <w:rsid w:val="008C66E2"/>
    <w:rsid w:val="00955346"/>
    <w:rsid w:val="009A57C1"/>
    <w:rsid w:val="009D6657"/>
    <w:rsid w:val="00A00C70"/>
    <w:rsid w:val="00A5390E"/>
    <w:rsid w:val="00A53CB7"/>
    <w:rsid w:val="00A70CEF"/>
    <w:rsid w:val="00A836F0"/>
    <w:rsid w:val="00A92C01"/>
    <w:rsid w:val="00AA0F9A"/>
    <w:rsid w:val="00AD575C"/>
    <w:rsid w:val="00AF6D13"/>
    <w:rsid w:val="00B26FD4"/>
    <w:rsid w:val="00B37721"/>
    <w:rsid w:val="00B42CF3"/>
    <w:rsid w:val="00B44D79"/>
    <w:rsid w:val="00B63E13"/>
    <w:rsid w:val="00BA6C0C"/>
    <w:rsid w:val="00BA7D6B"/>
    <w:rsid w:val="00BE159C"/>
    <w:rsid w:val="00C049BD"/>
    <w:rsid w:val="00C12CFE"/>
    <w:rsid w:val="00C7279A"/>
    <w:rsid w:val="00CB249E"/>
    <w:rsid w:val="00CB6A77"/>
    <w:rsid w:val="00CC76B0"/>
    <w:rsid w:val="00D43F03"/>
    <w:rsid w:val="00D4463E"/>
    <w:rsid w:val="00D63E98"/>
    <w:rsid w:val="00DC344C"/>
    <w:rsid w:val="00DE650F"/>
    <w:rsid w:val="00DF2647"/>
    <w:rsid w:val="00DF7E3A"/>
    <w:rsid w:val="00E740DF"/>
    <w:rsid w:val="00F264F8"/>
    <w:rsid w:val="00F50CCA"/>
    <w:rsid w:val="00F52D84"/>
    <w:rsid w:val="00F57EF6"/>
    <w:rsid w:val="00F9378B"/>
    <w:rsid w:val="00FF0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6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2DE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62DE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CC76B0"/>
    <w:pPr>
      <w:keepNext/>
      <w:spacing w:line="360" w:lineRule="auto"/>
      <w:ind w:firstLine="567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62DE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762DE8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CC76B0"/>
    <w:rPr>
      <w:rFonts w:ascii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CC7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6B0"/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CC76B0"/>
    <w:pPr>
      <w:jc w:val="center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CC76B0"/>
    <w:rPr>
      <w:rFonts w:ascii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semiHidden/>
    <w:rsid w:val="00CC76B0"/>
    <w:pPr>
      <w:ind w:firstLine="540"/>
    </w:pPr>
    <w:rPr>
      <w:rFonts w:ascii="Arial" w:hAnsi="Arial"/>
      <w:color w:val="000000"/>
      <w:sz w:val="22"/>
      <w:szCs w:val="22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CC76B0"/>
    <w:rPr>
      <w:rFonts w:ascii="Arial" w:hAnsi="Arial" w:cs="Times New Roman"/>
      <w:color w:val="000000"/>
    </w:rPr>
  </w:style>
  <w:style w:type="paragraph" w:styleId="2">
    <w:name w:val="Body Text Indent 2"/>
    <w:basedOn w:val="a"/>
    <w:link w:val="20"/>
    <w:uiPriority w:val="99"/>
    <w:semiHidden/>
    <w:rsid w:val="00CC76B0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CC76B0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rsid w:val="00CC76B0"/>
    <w:pPr>
      <w:ind w:firstLine="720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CC76B0"/>
    <w:rPr>
      <w:rFonts w:ascii="Times New Roman" w:hAnsi="Times New Roman" w:cs="Times New Roman"/>
      <w:sz w:val="20"/>
      <w:szCs w:val="20"/>
    </w:rPr>
  </w:style>
  <w:style w:type="character" w:styleId="a9">
    <w:name w:val="Hyperlink"/>
    <w:uiPriority w:val="99"/>
    <w:semiHidden/>
    <w:rsid w:val="00F52D84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A53C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53CB7"/>
    <w:rPr>
      <w:rFonts w:ascii="Tahom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762DE8"/>
    <w:pPr>
      <w:spacing w:after="129"/>
      <w:ind w:left="129" w:right="129"/>
    </w:pPr>
  </w:style>
  <w:style w:type="paragraph" w:styleId="ad">
    <w:name w:val="No Spacing"/>
    <w:uiPriority w:val="99"/>
    <w:qFormat/>
    <w:rsid w:val="00762DE8"/>
    <w:rPr>
      <w:sz w:val="22"/>
      <w:szCs w:val="22"/>
      <w:lang w:eastAsia="en-US"/>
    </w:rPr>
  </w:style>
  <w:style w:type="character" w:styleId="ae">
    <w:name w:val="Strong"/>
    <w:uiPriority w:val="99"/>
    <w:qFormat/>
    <w:rsid w:val="00762DE8"/>
    <w:rPr>
      <w:rFonts w:cs="Times New Roman"/>
      <w:b/>
      <w:bCs/>
    </w:rPr>
  </w:style>
  <w:style w:type="character" w:customStyle="1" w:styleId="markedcontent">
    <w:name w:val="markedcontent"/>
    <w:basedOn w:val="a0"/>
    <w:rsid w:val="006725F6"/>
  </w:style>
  <w:style w:type="paragraph" w:styleId="af">
    <w:name w:val="footer"/>
    <w:basedOn w:val="a"/>
    <w:link w:val="af0"/>
    <w:uiPriority w:val="99"/>
    <w:semiHidden/>
    <w:unhideWhenUsed/>
    <w:rsid w:val="006725F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725F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6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727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2016-04-26T09:14:00Z</cp:lastPrinted>
  <dcterms:created xsi:type="dcterms:W3CDTF">2022-08-25T07:36:00Z</dcterms:created>
  <dcterms:modified xsi:type="dcterms:W3CDTF">2023-04-14T10:30:00Z</dcterms:modified>
</cp:coreProperties>
</file>