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FA" w:rsidRPr="009E03FA" w:rsidRDefault="009E03FA" w:rsidP="00AD52AA">
      <w:pPr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Контрольно-ревизионная комиссия</w:t>
      </w:r>
    </w:p>
    <w:p w:rsidR="009E03FA" w:rsidRPr="009E03FA" w:rsidRDefault="009E03FA" w:rsidP="00AD52AA">
      <w:pPr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Тарногского муниципального округа</w:t>
      </w:r>
    </w:p>
    <w:p w:rsidR="009E03FA" w:rsidRP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9E03FA" w:rsidRP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524B09" w:rsidRDefault="00524B09" w:rsidP="00524B09">
      <w:pPr>
        <w:ind w:left="4536"/>
        <w:jc w:val="both"/>
        <w:outlineLvl w:val="2"/>
        <w:rPr>
          <w:bCs/>
          <w:sz w:val="28"/>
          <w:szCs w:val="28"/>
        </w:rPr>
      </w:pPr>
    </w:p>
    <w:p w:rsidR="00524B09" w:rsidRDefault="00D25F0F" w:rsidP="00D25F0F">
      <w:pPr>
        <w:ind w:right="-2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                                                                </w:t>
      </w:r>
      <w:r w:rsidR="00524B09">
        <w:rPr>
          <w:caps w:val="0"/>
          <w:sz w:val="28"/>
          <w:szCs w:val="28"/>
        </w:rPr>
        <w:t>Утверждено распоряжением</w:t>
      </w:r>
    </w:p>
    <w:p w:rsidR="003D7969" w:rsidRDefault="00D25F0F" w:rsidP="00D25F0F">
      <w:pPr>
        <w:tabs>
          <w:tab w:val="left" w:pos="2552"/>
        </w:tabs>
        <w:ind w:right="-2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                                                                </w:t>
      </w:r>
      <w:r w:rsidR="00524B09">
        <w:rPr>
          <w:caps w:val="0"/>
          <w:sz w:val="28"/>
          <w:szCs w:val="28"/>
        </w:rPr>
        <w:t xml:space="preserve"> Контрольно-ревизионной </w:t>
      </w:r>
      <w:r>
        <w:rPr>
          <w:caps w:val="0"/>
          <w:sz w:val="28"/>
          <w:szCs w:val="28"/>
        </w:rPr>
        <w:t xml:space="preserve"> </w:t>
      </w:r>
      <w:r w:rsidR="00524B09">
        <w:rPr>
          <w:caps w:val="0"/>
          <w:sz w:val="28"/>
          <w:szCs w:val="28"/>
        </w:rPr>
        <w:t>комиссии</w:t>
      </w:r>
      <w:r>
        <w:rPr>
          <w:caps w:val="0"/>
          <w:sz w:val="28"/>
          <w:szCs w:val="28"/>
        </w:rPr>
        <w:t xml:space="preserve"> </w:t>
      </w:r>
    </w:p>
    <w:p w:rsidR="009E03FA" w:rsidRPr="009E03FA" w:rsidRDefault="003D7969" w:rsidP="00D25F0F">
      <w:pPr>
        <w:tabs>
          <w:tab w:val="left" w:pos="2552"/>
        </w:tabs>
        <w:ind w:right="-2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                                                                 </w:t>
      </w:r>
      <w:r w:rsidR="009E03FA" w:rsidRPr="009E03FA">
        <w:rPr>
          <w:caps w:val="0"/>
          <w:sz w:val="28"/>
          <w:szCs w:val="28"/>
        </w:rPr>
        <w:t>№ 9</w:t>
      </w:r>
      <w:r>
        <w:rPr>
          <w:caps w:val="0"/>
          <w:sz w:val="28"/>
          <w:szCs w:val="28"/>
        </w:rPr>
        <w:t xml:space="preserve"> </w:t>
      </w:r>
      <w:r w:rsidR="009E03FA" w:rsidRPr="009E03FA">
        <w:rPr>
          <w:caps w:val="0"/>
          <w:sz w:val="28"/>
          <w:szCs w:val="28"/>
        </w:rPr>
        <w:t xml:space="preserve"> от</w:t>
      </w:r>
      <w:r>
        <w:rPr>
          <w:caps w:val="0"/>
          <w:sz w:val="28"/>
          <w:szCs w:val="28"/>
        </w:rPr>
        <w:t xml:space="preserve"> </w:t>
      </w:r>
      <w:r w:rsidR="009E03FA" w:rsidRPr="009E03FA">
        <w:rPr>
          <w:caps w:val="0"/>
          <w:sz w:val="28"/>
          <w:szCs w:val="28"/>
        </w:rPr>
        <w:t xml:space="preserve"> «31» </w:t>
      </w:r>
      <w:r>
        <w:rPr>
          <w:caps w:val="0"/>
          <w:sz w:val="28"/>
          <w:szCs w:val="28"/>
        </w:rPr>
        <w:t xml:space="preserve"> </w:t>
      </w:r>
      <w:r w:rsidR="009E03FA" w:rsidRPr="009E03FA">
        <w:rPr>
          <w:caps w:val="0"/>
          <w:sz w:val="28"/>
          <w:szCs w:val="28"/>
        </w:rPr>
        <w:t xml:space="preserve">марта </w:t>
      </w:r>
      <w:r w:rsidR="00D25F0F">
        <w:rPr>
          <w:caps w:val="0"/>
          <w:sz w:val="28"/>
          <w:szCs w:val="28"/>
        </w:rPr>
        <w:t xml:space="preserve"> </w:t>
      </w:r>
      <w:r w:rsidR="009E03FA" w:rsidRPr="009E03FA">
        <w:rPr>
          <w:caps w:val="0"/>
          <w:sz w:val="28"/>
          <w:szCs w:val="28"/>
        </w:rPr>
        <w:t xml:space="preserve">2023 </w:t>
      </w:r>
      <w:r w:rsidR="00D25F0F">
        <w:rPr>
          <w:caps w:val="0"/>
          <w:sz w:val="28"/>
          <w:szCs w:val="28"/>
        </w:rPr>
        <w:t xml:space="preserve"> </w:t>
      </w:r>
      <w:r w:rsidR="009E03FA" w:rsidRPr="009E03FA">
        <w:rPr>
          <w:caps w:val="0"/>
          <w:sz w:val="28"/>
          <w:szCs w:val="28"/>
        </w:rPr>
        <w:t>года.</w:t>
      </w:r>
    </w:p>
    <w:p w:rsidR="009E03FA" w:rsidRP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9E03FA" w:rsidRP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9E03FA" w:rsidRP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9E03FA" w:rsidRP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9E03FA" w:rsidRP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9E03FA" w:rsidRPr="009E03FA" w:rsidRDefault="009E03FA" w:rsidP="00957A20">
      <w:pPr>
        <w:spacing w:line="276" w:lineRule="auto"/>
        <w:ind w:right="-2"/>
        <w:jc w:val="center"/>
        <w:rPr>
          <w:caps w:val="0"/>
          <w:sz w:val="28"/>
          <w:szCs w:val="28"/>
        </w:rPr>
      </w:pPr>
    </w:p>
    <w:p w:rsidR="009E03FA" w:rsidRPr="009E03FA" w:rsidRDefault="009E03FA" w:rsidP="00957A20">
      <w:pPr>
        <w:spacing w:line="276" w:lineRule="auto"/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СТАНДАРТ</w:t>
      </w:r>
    </w:p>
    <w:p w:rsidR="009E03FA" w:rsidRPr="009E03FA" w:rsidRDefault="009E03FA" w:rsidP="00957A20">
      <w:pPr>
        <w:spacing w:line="276" w:lineRule="auto"/>
        <w:ind w:right="-2"/>
        <w:jc w:val="center"/>
        <w:rPr>
          <w:caps w:val="0"/>
          <w:sz w:val="28"/>
          <w:szCs w:val="28"/>
        </w:rPr>
      </w:pPr>
    </w:p>
    <w:p w:rsidR="009E03FA" w:rsidRPr="009E03FA" w:rsidRDefault="009E03FA" w:rsidP="00957A20">
      <w:pPr>
        <w:spacing w:line="276" w:lineRule="auto"/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внешнего муниципального финансового контроля</w:t>
      </w:r>
    </w:p>
    <w:p w:rsidR="009E03FA" w:rsidRPr="009E03FA" w:rsidRDefault="009E03FA" w:rsidP="00957A20">
      <w:pPr>
        <w:spacing w:line="276" w:lineRule="auto"/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Контрольно - ревизионной</w:t>
      </w:r>
      <w:r w:rsidRPr="009E03FA">
        <w:rPr>
          <w:caps w:val="0"/>
          <w:sz w:val="28"/>
          <w:szCs w:val="28"/>
        </w:rPr>
        <w:tab/>
        <w:t xml:space="preserve"> комиссии</w:t>
      </w:r>
    </w:p>
    <w:p w:rsidR="009E03FA" w:rsidRPr="009E03FA" w:rsidRDefault="009E03FA" w:rsidP="00957A20">
      <w:pPr>
        <w:spacing w:line="276" w:lineRule="auto"/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Тарногского муниципального округа</w:t>
      </w:r>
    </w:p>
    <w:p w:rsidR="009E03FA" w:rsidRPr="009E03FA" w:rsidRDefault="009E03FA" w:rsidP="00957A20">
      <w:pPr>
        <w:spacing w:line="276" w:lineRule="auto"/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«Проведение аудита в сфере закупок</w:t>
      </w:r>
      <w:r w:rsidR="00B34395">
        <w:rPr>
          <w:caps w:val="0"/>
          <w:sz w:val="28"/>
          <w:szCs w:val="28"/>
        </w:rPr>
        <w:t xml:space="preserve"> товаров, работ, услуг</w:t>
      </w:r>
      <w:r w:rsidRPr="009E03FA">
        <w:rPr>
          <w:caps w:val="0"/>
          <w:sz w:val="28"/>
          <w:szCs w:val="28"/>
        </w:rPr>
        <w:t>»</w:t>
      </w:r>
    </w:p>
    <w:p w:rsidR="009E03FA" w:rsidRDefault="009E03FA" w:rsidP="00AD52AA">
      <w:pPr>
        <w:ind w:right="-2"/>
        <w:jc w:val="center"/>
        <w:rPr>
          <w:caps w:val="0"/>
          <w:sz w:val="28"/>
          <w:szCs w:val="28"/>
        </w:rPr>
      </w:pPr>
    </w:p>
    <w:p w:rsidR="00B34395" w:rsidRDefault="00B34395" w:rsidP="00AD52AA">
      <w:pPr>
        <w:ind w:right="-2"/>
        <w:jc w:val="center"/>
        <w:rPr>
          <w:caps w:val="0"/>
          <w:sz w:val="28"/>
          <w:szCs w:val="28"/>
        </w:rPr>
      </w:pPr>
    </w:p>
    <w:p w:rsidR="00B34395" w:rsidRPr="009E03FA" w:rsidRDefault="00B34395" w:rsidP="00AD52AA">
      <w:pPr>
        <w:ind w:right="-2"/>
        <w:jc w:val="center"/>
        <w:rPr>
          <w:caps w:val="0"/>
          <w:sz w:val="28"/>
          <w:szCs w:val="28"/>
        </w:rPr>
      </w:pPr>
    </w:p>
    <w:p w:rsidR="009E03FA" w:rsidRPr="009E03FA" w:rsidRDefault="009E03FA" w:rsidP="00AD52AA">
      <w:pPr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(СФК -7)</w:t>
      </w:r>
    </w:p>
    <w:p w:rsidR="009E03FA" w:rsidRPr="009E03FA" w:rsidRDefault="009E03FA" w:rsidP="00AD52AA">
      <w:pPr>
        <w:ind w:right="-2"/>
        <w:jc w:val="center"/>
        <w:rPr>
          <w:caps w:val="0"/>
          <w:sz w:val="28"/>
          <w:szCs w:val="28"/>
        </w:rPr>
      </w:pPr>
    </w:p>
    <w:p w:rsidR="009E03FA" w:rsidRPr="009E03FA" w:rsidRDefault="009E03FA" w:rsidP="00AD52AA">
      <w:pPr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Действует с 31.03.2023 г.</w:t>
      </w:r>
    </w:p>
    <w:p w:rsidR="009E03FA" w:rsidRPr="009E03FA" w:rsidRDefault="009E03FA" w:rsidP="00AD52AA">
      <w:pPr>
        <w:ind w:right="-2"/>
        <w:jc w:val="center"/>
        <w:rPr>
          <w:caps w:val="0"/>
          <w:sz w:val="28"/>
          <w:szCs w:val="28"/>
        </w:rPr>
      </w:pPr>
    </w:p>
    <w:p w:rsidR="009E03FA" w:rsidRDefault="009E03FA" w:rsidP="00AD52AA">
      <w:pPr>
        <w:ind w:right="-2"/>
        <w:jc w:val="center"/>
        <w:rPr>
          <w:caps w:val="0"/>
          <w:sz w:val="28"/>
          <w:szCs w:val="28"/>
        </w:rPr>
      </w:pPr>
    </w:p>
    <w:p w:rsidR="008016B3" w:rsidRDefault="008016B3" w:rsidP="00AD52AA">
      <w:pPr>
        <w:ind w:right="-2"/>
        <w:jc w:val="center"/>
        <w:rPr>
          <w:caps w:val="0"/>
          <w:sz w:val="28"/>
          <w:szCs w:val="28"/>
        </w:rPr>
      </w:pPr>
    </w:p>
    <w:p w:rsidR="008016B3" w:rsidRDefault="008016B3" w:rsidP="00AD52AA">
      <w:pPr>
        <w:ind w:right="-2"/>
        <w:jc w:val="center"/>
        <w:rPr>
          <w:caps w:val="0"/>
          <w:sz w:val="28"/>
          <w:szCs w:val="28"/>
        </w:rPr>
      </w:pPr>
    </w:p>
    <w:p w:rsidR="008016B3" w:rsidRDefault="008016B3" w:rsidP="00AD52AA">
      <w:pPr>
        <w:ind w:right="-2"/>
        <w:jc w:val="center"/>
        <w:rPr>
          <w:caps w:val="0"/>
          <w:sz w:val="28"/>
          <w:szCs w:val="28"/>
        </w:rPr>
      </w:pPr>
    </w:p>
    <w:p w:rsidR="008016B3" w:rsidRDefault="008016B3" w:rsidP="00AD52AA">
      <w:pPr>
        <w:ind w:right="-2"/>
        <w:jc w:val="center"/>
        <w:rPr>
          <w:caps w:val="0"/>
          <w:sz w:val="28"/>
          <w:szCs w:val="28"/>
        </w:rPr>
      </w:pPr>
    </w:p>
    <w:p w:rsidR="008016B3" w:rsidRDefault="008016B3" w:rsidP="00AD52AA">
      <w:pPr>
        <w:ind w:right="-2"/>
        <w:jc w:val="center"/>
        <w:rPr>
          <w:caps w:val="0"/>
          <w:sz w:val="28"/>
          <w:szCs w:val="28"/>
        </w:rPr>
      </w:pPr>
    </w:p>
    <w:p w:rsidR="008016B3" w:rsidRDefault="008016B3" w:rsidP="00AD52AA">
      <w:pPr>
        <w:ind w:right="-2"/>
        <w:jc w:val="center"/>
        <w:rPr>
          <w:caps w:val="0"/>
          <w:sz w:val="28"/>
          <w:szCs w:val="28"/>
        </w:rPr>
      </w:pPr>
    </w:p>
    <w:p w:rsidR="008016B3" w:rsidRDefault="008016B3" w:rsidP="00AD52AA">
      <w:pPr>
        <w:ind w:right="-2"/>
        <w:jc w:val="center"/>
        <w:rPr>
          <w:caps w:val="0"/>
          <w:sz w:val="28"/>
          <w:szCs w:val="28"/>
        </w:rPr>
      </w:pPr>
    </w:p>
    <w:p w:rsidR="008016B3" w:rsidRDefault="008016B3" w:rsidP="00AD52AA">
      <w:pPr>
        <w:ind w:right="-2"/>
        <w:jc w:val="center"/>
        <w:rPr>
          <w:caps w:val="0"/>
          <w:sz w:val="28"/>
          <w:szCs w:val="28"/>
        </w:rPr>
      </w:pPr>
    </w:p>
    <w:p w:rsidR="008016B3" w:rsidRDefault="008016B3" w:rsidP="00AD52AA">
      <w:pPr>
        <w:ind w:right="-2"/>
        <w:jc w:val="center"/>
        <w:rPr>
          <w:caps w:val="0"/>
          <w:sz w:val="28"/>
          <w:szCs w:val="28"/>
        </w:rPr>
      </w:pPr>
    </w:p>
    <w:p w:rsidR="008016B3" w:rsidRPr="009E03FA" w:rsidRDefault="008016B3" w:rsidP="00AD52AA">
      <w:pPr>
        <w:ind w:right="-2"/>
        <w:jc w:val="center"/>
        <w:rPr>
          <w:caps w:val="0"/>
          <w:sz w:val="28"/>
          <w:szCs w:val="28"/>
        </w:rPr>
      </w:pPr>
    </w:p>
    <w:p w:rsidR="009E03FA" w:rsidRPr="009E03FA" w:rsidRDefault="009E03FA" w:rsidP="00AD52AA">
      <w:pPr>
        <w:ind w:right="-2"/>
        <w:jc w:val="center"/>
        <w:rPr>
          <w:caps w:val="0"/>
          <w:sz w:val="28"/>
          <w:szCs w:val="28"/>
        </w:rPr>
      </w:pPr>
    </w:p>
    <w:p w:rsidR="009E03FA" w:rsidRPr="009E03FA" w:rsidRDefault="009E03FA" w:rsidP="00AD52AA">
      <w:pPr>
        <w:ind w:right="-2"/>
        <w:jc w:val="center"/>
        <w:rPr>
          <w:caps w:val="0"/>
          <w:sz w:val="28"/>
          <w:szCs w:val="28"/>
        </w:rPr>
      </w:pPr>
    </w:p>
    <w:p w:rsidR="009E03FA" w:rsidRPr="009E03FA" w:rsidRDefault="009E03FA" w:rsidP="00AD52AA">
      <w:pPr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с. Тарногский Городок</w:t>
      </w:r>
    </w:p>
    <w:p w:rsidR="00792308" w:rsidRDefault="009E03FA" w:rsidP="00AD52AA">
      <w:pPr>
        <w:ind w:right="-2"/>
        <w:jc w:val="center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2023год</w:t>
      </w:r>
    </w:p>
    <w:p w:rsid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9E03FA" w:rsidRDefault="009E03FA" w:rsidP="009E03FA">
      <w:pPr>
        <w:ind w:right="-2"/>
        <w:jc w:val="right"/>
        <w:rPr>
          <w:caps w:val="0"/>
          <w:sz w:val="28"/>
          <w:szCs w:val="28"/>
        </w:rPr>
      </w:pPr>
    </w:p>
    <w:p w:rsidR="00756078" w:rsidRDefault="00756078" w:rsidP="009E03FA">
      <w:pPr>
        <w:ind w:right="-2"/>
        <w:jc w:val="right"/>
        <w:rPr>
          <w:caps w:val="0"/>
          <w:sz w:val="28"/>
          <w:szCs w:val="28"/>
        </w:rPr>
      </w:pPr>
    </w:p>
    <w:p w:rsidR="00756078" w:rsidRDefault="00756078" w:rsidP="009E03FA">
      <w:pPr>
        <w:ind w:right="-2"/>
        <w:jc w:val="right"/>
        <w:rPr>
          <w:caps w:val="0"/>
          <w:sz w:val="28"/>
          <w:szCs w:val="28"/>
        </w:rPr>
      </w:pPr>
    </w:p>
    <w:p w:rsidR="00756078" w:rsidRPr="00B34395" w:rsidRDefault="00756078" w:rsidP="00756078">
      <w:pPr>
        <w:ind w:left="426" w:hanging="426"/>
        <w:jc w:val="center"/>
        <w:rPr>
          <w:b/>
          <w:caps w:val="0"/>
          <w:spacing w:val="-1"/>
          <w:sz w:val="28"/>
          <w:szCs w:val="28"/>
        </w:rPr>
      </w:pPr>
      <w:r w:rsidRPr="00B34395">
        <w:rPr>
          <w:b/>
          <w:caps w:val="0"/>
          <w:spacing w:val="-1"/>
          <w:sz w:val="28"/>
          <w:szCs w:val="28"/>
        </w:rPr>
        <w:t>Содержание</w:t>
      </w:r>
    </w:p>
    <w:p w:rsidR="00756078" w:rsidRPr="00B34395" w:rsidRDefault="00756078" w:rsidP="00756078">
      <w:pPr>
        <w:ind w:left="426" w:hanging="426"/>
        <w:jc w:val="center"/>
        <w:rPr>
          <w:b/>
          <w:caps w:val="0"/>
          <w:spacing w:val="-1"/>
          <w:sz w:val="28"/>
          <w:szCs w:val="28"/>
        </w:rPr>
      </w:pPr>
    </w:p>
    <w:p w:rsidR="00F26F97" w:rsidRPr="00B34395" w:rsidRDefault="00712FAD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>
        <w:rPr>
          <w:rFonts w:eastAsia="Calibri"/>
          <w:caps w:val="0"/>
          <w:sz w:val="28"/>
          <w:szCs w:val="28"/>
          <w:lang w:eastAsia="en-US"/>
        </w:rPr>
        <w:t>1 .Общие п</w:t>
      </w:r>
      <w:r w:rsidR="00F26F97" w:rsidRPr="00B34395">
        <w:rPr>
          <w:rFonts w:eastAsia="Calibri"/>
          <w:caps w:val="0"/>
          <w:sz w:val="28"/>
          <w:szCs w:val="28"/>
          <w:lang w:eastAsia="en-US"/>
        </w:rPr>
        <w:t>оложения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2.Содержание аудита в сфере закупок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3.  Источники информации при проведен</w:t>
      </w:r>
      <w:proofErr w:type="gramStart"/>
      <w:r w:rsidRPr="00B34395">
        <w:rPr>
          <w:rFonts w:eastAsia="Calibri"/>
          <w:caps w:val="0"/>
          <w:sz w:val="28"/>
          <w:szCs w:val="28"/>
          <w:lang w:eastAsia="en-US"/>
        </w:rPr>
        <w:t>ии ау</w:t>
      </w:r>
      <w:proofErr w:type="gramEnd"/>
      <w:r w:rsidRPr="00B34395">
        <w:rPr>
          <w:rFonts w:eastAsia="Calibri"/>
          <w:caps w:val="0"/>
          <w:sz w:val="28"/>
          <w:szCs w:val="28"/>
          <w:lang w:eastAsia="en-US"/>
        </w:rPr>
        <w:t>дита в сфере закупок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4.Законность, целесообразность, обоснованность, своевременность, эффективность, результативность и реализуемость при осуществлен</w:t>
      </w:r>
      <w:proofErr w:type="gramStart"/>
      <w:r w:rsidRPr="00B34395">
        <w:rPr>
          <w:rFonts w:eastAsia="Calibri"/>
          <w:caps w:val="0"/>
          <w:sz w:val="28"/>
          <w:szCs w:val="28"/>
          <w:lang w:eastAsia="en-US"/>
        </w:rPr>
        <w:t>ии ау</w:t>
      </w:r>
      <w:proofErr w:type="gramEnd"/>
      <w:r w:rsidRPr="00B34395">
        <w:rPr>
          <w:rFonts w:eastAsia="Calibri"/>
          <w:caps w:val="0"/>
          <w:sz w:val="28"/>
          <w:szCs w:val="28"/>
          <w:lang w:eastAsia="en-US"/>
        </w:rPr>
        <w:t>дита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 xml:space="preserve"> в сфере закупок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5.</w:t>
      </w:r>
      <w:r w:rsidRPr="00B34395">
        <w:rPr>
          <w:rFonts w:eastAsia="Calibri"/>
          <w:caps w:val="0"/>
          <w:sz w:val="28"/>
          <w:szCs w:val="28"/>
          <w:lang w:eastAsia="en-US"/>
        </w:rPr>
        <w:tab/>
        <w:t>Контрольная деятельность в рамках аудита в сфере закупок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5.1.</w:t>
      </w:r>
      <w:r w:rsidRPr="00B34395">
        <w:rPr>
          <w:rFonts w:eastAsia="Calibri"/>
          <w:caps w:val="0"/>
          <w:sz w:val="28"/>
          <w:szCs w:val="28"/>
          <w:lang w:eastAsia="en-US"/>
        </w:rPr>
        <w:tab/>
        <w:t>Подготовка к проведению контрольного мероприятия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5.2.</w:t>
      </w:r>
      <w:r w:rsidRPr="00B34395">
        <w:rPr>
          <w:rFonts w:eastAsia="Calibri"/>
          <w:caps w:val="0"/>
          <w:sz w:val="28"/>
          <w:szCs w:val="28"/>
          <w:lang w:eastAsia="en-US"/>
        </w:rPr>
        <w:tab/>
        <w:t>Анализ и оценка закупочной деятельности объекта аудита (контроля)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 xml:space="preserve"> 5.2.1. Анализ системы организации закупок товаров, работ, услуг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 xml:space="preserve">5.2.2. </w:t>
      </w:r>
      <w:r w:rsidRPr="00B34395">
        <w:rPr>
          <w:rFonts w:eastAsia="Calibri"/>
          <w:caps w:val="0"/>
          <w:sz w:val="28"/>
          <w:szCs w:val="28"/>
          <w:lang w:eastAsia="en-US"/>
        </w:rPr>
        <w:tab/>
        <w:t>Анализ системы планирования закупок товаров, работ, услуг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5.2.3.</w:t>
      </w:r>
      <w:r w:rsidRPr="00B34395">
        <w:rPr>
          <w:rFonts w:eastAsia="Calibri"/>
          <w:caps w:val="0"/>
          <w:sz w:val="22"/>
          <w:szCs w:val="22"/>
          <w:lang w:eastAsia="en-US"/>
        </w:rPr>
        <w:tab/>
      </w:r>
      <w:r w:rsidRPr="00B34395">
        <w:rPr>
          <w:rFonts w:eastAsia="Calibri"/>
          <w:caps w:val="0"/>
          <w:sz w:val="28"/>
          <w:szCs w:val="28"/>
          <w:lang w:eastAsia="en-US"/>
        </w:rPr>
        <w:t>Проверка процедур определения поставщик</w:t>
      </w:r>
      <w:proofErr w:type="gramStart"/>
      <w:r w:rsidRPr="00B34395">
        <w:rPr>
          <w:rFonts w:eastAsia="Calibri"/>
          <w:caps w:val="0"/>
          <w:sz w:val="28"/>
          <w:szCs w:val="28"/>
          <w:lang w:eastAsia="en-US"/>
        </w:rPr>
        <w:t>а(</w:t>
      </w:r>
      <w:proofErr w:type="gramEnd"/>
      <w:r w:rsidRPr="00B34395">
        <w:rPr>
          <w:rFonts w:eastAsia="Calibri"/>
          <w:caps w:val="0"/>
          <w:sz w:val="28"/>
          <w:szCs w:val="28"/>
          <w:lang w:eastAsia="en-US"/>
        </w:rPr>
        <w:t>подрядчика, исполнителя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5.2.4.</w:t>
      </w:r>
      <w:r w:rsidRPr="00B34395">
        <w:rPr>
          <w:rFonts w:eastAsia="Calibri"/>
          <w:caps w:val="0"/>
          <w:sz w:val="28"/>
          <w:szCs w:val="28"/>
          <w:lang w:eastAsia="en-US"/>
        </w:rPr>
        <w:tab/>
        <w:t>Проверка исполнения контрактов на поставку товаров,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выполнение работ, оказание услуг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5.2.5.</w:t>
      </w:r>
      <w:r w:rsidRPr="00B34395">
        <w:rPr>
          <w:rFonts w:eastAsia="Calibri"/>
          <w:caps w:val="0"/>
          <w:sz w:val="28"/>
          <w:szCs w:val="28"/>
          <w:lang w:eastAsia="en-US"/>
        </w:rPr>
        <w:tab/>
        <w:t>Анализ эффективности расходов на закупки товаров, работ, услуг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5.3.</w:t>
      </w:r>
      <w:r w:rsidRPr="00B34395">
        <w:rPr>
          <w:rFonts w:eastAsia="Calibri"/>
          <w:caps w:val="0"/>
          <w:sz w:val="28"/>
          <w:szCs w:val="28"/>
          <w:lang w:eastAsia="en-US"/>
        </w:rPr>
        <w:tab/>
        <w:t>Подведение итогов контрольного мероприятия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6. Экспертно-аналитическая деятельность в рамках аудита в сфере закупок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7.Информационная деятельность в рамках аудита в сфере закупок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8.</w:t>
      </w:r>
      <w:proofErr w:type="gramStart"/>
      <w:r w:rsidRPr="00B34395">
        <w:rPr>
          <w:rFonts w:eastAsia="Calibri"/>
          <w:caps w:val="0"/>
          <w:sz w:val="28"/>
          <w:szCs w:val="28"/>
          <w:lang w:eastAsia="en-US"/>
        </w:rPr>
        <w:t>Контроль за</w:t>
      </w:r>
      <w:proofErr w:type="gramEnd"/>
      <w:r w:rsidRPr="00B34395">
        <w:rPr>
          <w:rFonts w:eastAsia="Calibri"/>
          <w:caps w:val="0"/>
          <w:sz w:val="28"/>
          <w:szCs w:val="28"/>
          <w:lang w:eastAsia="en-US"/>
        </w:rPr>
        <w:t xml:space="preserve"> реализацией результатов аудита в сфере закупок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  <w:r w:rsidRPr="00B34395">
        <w:rPr>
          <w:rFonts w:eastAsia="Calibri"/>
          <w:caps w:val="0"/>
          <w:sz w:val="28"/>
          <w:szCs w:val="28"/>
          <w:lang w:eastAsia="en-US"/>
        </w:rPr>
        <w:t>9.Приложение к Стандарту.  Структура  раздела акта и отчета (заключения) о результатах аудита в сфере закупок</w:t>
      </w:r>
      <w:r w:rsidR="002932E6">
        <w:rPr>
          <w:rFonts w:eastAsia="Calibri"/>
          <w:caps w:val="0"/>
          <w:sz w:val="28"/>
          <w:szCs w:val="28"/>
          <w:lang w:eastAsia="en-US"/>
        </w:rPr>
        <w:t>.</w:t>
      </w:r>
    </w:p>
    <w:p w:rsidR="00F26F97" w:rsidRPr="00B34395" w:rsidRDefault="00F26F97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</w:p>
    <w:p w:rsidR="008016B3" w:rsidRPr="00B34395" w:rsidRDefault="008016B3" w:rsidP="008016B3">
      <w:pPr>
        <w:spacing w:after="200"/>
        <w:rPr>
          <w:rFonts w:eastAsia="Calibri"/>
          <w:caps w:val="0"/>
          <w:sz w:val="28"/>
          <w:szCs w:val="28"/>
          <w:lang w:eastAsia="en-US"/>
        </w:rPr>
      </w:pPr>
    </w:p>
    <w:p w:rsidR="009E03FA" w:rsidRDefault="009E03FA" w:rsidP="008016B3">
      <w:pPr>
        <w:ind w:right="-2"/>
        <w:jc w:val="right"/>
        <w:rPr>
          <w:caps w:val="0"/>
          <w:sz w:val="28"/>
          <w:szCs w:val="28"/>
        </w:rPr>
      </w:pPr>
    </w:p>
    <w:p w:rsidR="002932E6" w:rsidRDefault="002932E6" w:rsidP="008016B3">
      <w:pPr>
        <w:ind w:right="-2"/>
        <w:jc w:val="right"/>
        <w:rPr>
          <w:caps w:val="0"/>
          <w:sz w:val="28"/>
          <w:szCs w:val="28"/>
        </w:rPr>
      </w:pPr>
    </w:p>
    <w:p w:rsidR="002932E6" w:rsidRDefault="002932E6" w:rsidP="008016B3">
      <w:pPr>
        <w:ind w:right="-2"/>
        <w:jc w:val="right"/>
        <w:rPr>
          <w:caps w:val="0"/>
          <w:sz w:val="28"/>
          <w:szCs w:val="28"/>
        </w:rPr>
      </w:pPr>
    </w:p>
    <w:p w:rsidR="002932E6" w:rsidRDefault="002932E6" w:rsidP="008016B3">
      <w:pPr>
        <w:ind w:right="-2"/>
        <w:jc w:val="right"/>
        <w:rPr>
          <w:caps w:val="0"/>
          <w:sz w:val="28"/>
          <w:szCs w:val="28"/>
        </w:rPr>
      </w:pPr>
    </w:p>
    <w:p w:rsidR="002932E6" w:rsidRDefault="002932E6" w:rsidP="008016B3">
      <w:pPr>
        <w:ind w:right="-2"/>
        <w:jc w:val="right"/>
        <w:rPr>
          <w:caps w:val="0"/>
          <w:sz w:val="28"/>
          <w:szCs w:val="28"/>
        </w:rPr>
      </w:pPr>
    </w:p>
    <w:p w:rsidR="002932E6" w:rsidRDefault="002932E6" w:rsidP="008016B3">
      <w:pPr>
        <w:ind w:right="-2"/>
        <w:jc w:val="right"/>
        <w:rPr>
          <w:caps w:val="0"/>
          <w:sz w:val="28"/>
          <w:szCs w:val="28"/>
        </w:rPr>
      </w:pPr>
    </w:p>
    <w:p w:rsidR="002932E6" w:rsidRDefault="002932E6" w:rsidP="008016B3">
      <w:pPr>
        <w:ind w:right="-2"/>
        <w:jc w:val="right"/>
        <w:rPr>
          <w:caps w:val="0"/>
          <w:sz w:val="28"/>
          <w:szCs w:val="28"/>
        </w:rPr>
      </w:pPr>
    </w:p>
    <w:p w:rsidR="000A15AE" w:rsidRDefault="000A15AE" w:rsidP="000A15AE">
      <w:pPr>
        <w:jc w:val="both"/>
        <w:rPr>
          <w:rFonts w:ascii="Arial" w:hAnsi="Arial"/>
          <w:b/>
          <w:caps w:val="0"/>
        </w:rPr>
      </w:pPr>
    </w:p>
    <w:p w:rsidR="009E03FA" w:rsidRPr="009E03FA" w:rsidRDefault="009E03FA" w:rsidP="009E03FA">
      <w:pPr>
        <w:numPr>
          <w:ilvl w:val="0"/>
          <w:numId w:val="30"/>
        </w:numPr>
        <w:tabs>
          <w:tab w:val="left" w:pos="426"/>
        </w:tabs>
        <w:ind w:left="0" w:firstLine="0"/>
        <w:jc w:val="center"/>
        <w:rPr>
          <w:b/>
          <w:caps w:val="0"/>
          <w:sz w:val="28"/>
          <w:szCs w:val="28"/>
        </w:rPr>
      </w:pPr>
      <w:r w:rsidRPr="009E03FA">
        <w:rPr>
          <w:b/>
          <w:caps w:val="0"/>
          <w:sz w:val="28"/>
          <w:szCs w:val="28"/>
        </w:rPr>
        <w:lastRenderedPageBreak/>
        <w:t>Общие положения</w:t>
      </w:r>
    </w:p>
    <w:p w:rsidR="009E03FA" w:rsidRPr="009E03FA" w:rsidRDefault="009E03FA" w:rsidP="009E03FA">
      <w:pPr>
        <w:ind w:firstLine="709"/>
        <w:jc w:val="both"/>
        <w:rPr>
          <w:caps w:val="0"/>
          <w:sz w:val="28"/>
          <w:szCs w:val="28"/>
        </w:rPr>
      </w:pPr>
    </w:p>
    <w:p w:rsidR="009E03FA" w:rsidRPr="009E03FA" w:rsidRDefault="009E03F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</w:p>
    <w:p w:rsidR="009E03FA" w:rsidRPr="009E03FA" w:rsidRDefault="009E03FA" w:rsidP="00580200">
      <w:pPr>
        <w:ind w:left="567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 xml:space="preserve">1.1. </w:t>
      </w:r>
      <w:proofErr w:type="gramStart"/>
      <w:r w:rsidRPr="009E03FA">
        <w:rPr>
          <w:caps w:val="0"/>
          <w:sz w:val="28"/>
          <w:szCs w:val="28"/>
        </w:rPr>
        <w:t>Стандарт внешнего государственного финансового контроля «Проведение аудита в сфере закупок товаров, работ, услуг» (далее – Стандарт) разработан в соответствии со статьей 98 Федерального закона от 5 апреля 2013 года №44-ФЗ «О контрактной системе в сфере закупок товаров, работ услуг для обеспечения государственных и муниципальных нужд» (далее – Закон №44-ФЗ), статьей 11 Федерального закона от 7 февраля 2011 года №6-ФЗ «Об общих принципахорганизациии</w:t>
      </w:r>
      <w:proofErr w:type="gramEnd"/>
      <w:r w:rsidRPr="009E03FA">
        <w:rPr>
          <w:caps w:val="0"/>
          <w:sz w:val="28"/>
          <w:szCs w:val="28"/>
        </w:rPr>
        <w:t xml:space="preserve"> </w:t>
      </w:r>
      <w:proofErr w:type="gramStart"/>
      <w:r w:rsidRPr="009E03FA">
        <w:rPr>
          <w:caps w:val="0"/>
          <w:sz w:val="28"/>
          <w:szCs w:val="28"/>
        </w:rPr>
        <w:t xml:space="preserve">деятельности контрольно-счетных органов субъектов Российской Федерации и муниципальных образований», </w:t>
      </w:r>
      <w:r w:rsidR="00BF079E" w:rsidRPr="00BF079E">
        <w:rPr>
          <w:caps w:val="0"/>
          <w:sz w:val="28"/>
          <w:szCs w:val="28"/>
        </w:rPr>
        <w:t>«Общих требований к стандартам внешнего государственного и муниципального финансового контроля для проведения контрольных и экспертно–аналитических мероприятий  контрольно-счетными органами субъектов Российской Федерации и муниципальных образований», утвержденными Коллегией  Счетной  палаты  Российской Федерации от 29.03.2022 № 2ПК, Положением о Контрольно-ревизионной комиссии Тарногского муниципального округа утвержденного решением Представительного Собрания Тарногского муниципального  округа от 22 декабря 2022</w:t>
      </w:r>
      <w:proofErr w:type="gramEnd"/>
      <w:r w:rsidR="00BF079E" w:rsidRPr="00BF079E">
        <w:rPr>
          <w:caps w:val="0"/>
          <w:sz w:val="28"/>
          <w:szCs w:val="28"/>
        </w:rPr>
        <w:t xml:space="preserve"> года № 94. (далее – Положение о Контрольно-ревизионной комиссии).</w:t>
      </w:r>
    </w:p>
    <w:p w:rsidR="009E03FA" w:rsidRPr="009E03FA" w:rsidRDefault="009E03F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1.2. Целью Стандарта является установление общих требований, правил и процедур осуществления</w:t>
      </w:r>
      <w:r w:rsidR="008016B3">
        <w:rPr>
          <w:caps w:val="0"/>
          <w:sz w:val="28"/>
          <w:szCs w:val="28"/>
        </w:rPr>
        <w:t>Контрольно-</w:t>
      </w:r>
      <w:r w:rsidR="00E833AD">
        <w:rPr>
          <w:caps w:val="0"/>
          <w:sz w:val="28"/>
          <w:szCs w:val="28"/>
        </w:rPr>
        <w:t>ревизионной комисс</w:t>
      </w:r>
      <w:proofErr w:type="gramStart"/>
      <w:r w:rsidR="00E833AD">
        <w:rPr>
          <w:caps w:val="0"/>
          <w:sz w:val="28"/>
          <w:szCs w:val="28"/>
        </w:rPr>
        <w:t xml:space="preserve">ии </w:t>
      </w:r>
      <w:r w:rsidRPr="009E03FA">
        <w:rPr>
          <w:caps w:val="0"/>
          <w:sz w:val="28"/>
          <w:szCs w:val="28"/>
        </w:rPr>
        <w:t>ау</w:t>
      </w:r>
      <w:proofErr w:type="gramEnd"/>
      <w:r w:rsidRPr="009E03FA">
        <w:rPr>
          <w:caps w:val="0"/>
          <w:sz w:val="28"/>
          <w:szCs w:val="28"/>
        </w:rPr>
        <w:t>дита в сфере закупок товаров, работ, услуг в соответствии с Законом № 44-ФЗ (далее – аудит в сфере закупок).</w:t>
      </w:r>
    </w:p>
    <w:p w:rsidR="009E03FA" w:rsidRPr="009E03FA" w:rsidRDefault="009E03F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1.3. Задачами Стандарта являются:</w:t>
      </w:r>
    </w:p>
    <w:p w:rsidR="009E03FA" w:rsidRPr="009E03FA" w:rsidRDefault="009E03F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ab/>
        <w:t>определение требований к содержанию аудита в сфере закупок;</w:t>
      </w:r>
    </w:p>
    <w:p w:rsidR="009E03FA" w:rsidRPr="009E03FA" w:rsidRDefault="009E03F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определение основных этапов и процедур проведения аудита в сфере закупок;</w:t>
      </w:r>
    </w:p>
    <w:p w:rsidR="009E03FA" w:rsidRPr="009E03FA" w:rsidRDefault="009E03F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ab/>
        <w:t>определение порядка формирования и размещения обобщенной информации о результатах аудита в сфере закупок в единой информационной системе в сфере закупок.</w:t>
      </w:r>
    </w:p>
    <w:p w:rsidR="009E03FA" w:rsidRPr="009E03FA" w:rsidRDefault="009E03F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 xml:space="preserve">1.4. Стандарт предназначен для использования должностными лицами </w:t>
      </w:r>
      <w:r w:rsidR="00A34801" w:rsidRPr="00A34801">
        <w:rPr>
          <w:caps w:val="0"/>
          <w:sz w:val="28"/>
          <w:szCs w:val="28"/>
        </w:rPr>
        <w:t xml:space="preserve">Контрольно- ревизионной комиссии </w:t>
      </w:r>
      <w:r w:rsidRPr="009E03FA">
        <w:rPr>
          <w:caps w:val="0"/>
          <w:sz w:val="28"/>
          <w:szCs w:val="28"/>
        </w:rPr>
        <w:t>при организации и проведении аудита в сфере закупок, осуществляемого в соответствии с законодательством о контрактной системе в сфере закупок, в том числе при проведении комплекса контрольных и экспертно-аналитических мероприятий по контролю за использованием средств бюджета</w:t>
      </w:r>
      <w:r w:rsidR="00882A9A">
        <w:rPr>
          <w:caps w:val="0"/>
          <w:sz w:val="28"/>
          <w:szCs w:val="28"/>
        </w:rPr>
        <w:t xml:space="preserve"> округа</w:t>
      </w:r>
      <w:proofErr w:type="gramStart"/>
      <w:r w:rsidR="00882A9A">
        <w:rPr>
          <w:caps w:val="0"/>
          <w:sz w:val="28"/>
          <w:szCs w:val="28"/>
        </w:rPr>
        <w:t xml:space="preserve"> ,</w:t>
      </w:r>
      <w:proofErr w:type="gramEnd"/>
      <w:r w:rsidRPr="009E03FA">
        <w:rPr>
          <w:caps w:val="0"/>
          <w:sz w:val="28"/>
          <w:szCs w:val="28"/>
        </w:rPr>
        <w:t>а также при проведении иных проверок, в которых деятельность в сфере закупок проверяется как одна из составляющих деятельности объекта аудита (контроля).</w:t>
      </w:r>
    </w:p>
    <w:p w:rsidR="009E03FA" w:rsidRPr="009E03FA" w:rsidRDefault="00882A9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Н</w:t>
      </w:r>
      <w:r w:rsidR="009E03FA" w:rsidRPr="009E03FA">
        <w:rPr>
          <w:caps w:val="0"/>
          <w:sz w:val="28"/>
          <w:szCs w:val="28"/>
        </w:rPr>
        <w:t>астоящий Стандарт применяется в части, касающейся закупок товаров, работ, услуг для обеспечения муниципальных нужд.</w:t>
      </w:r>
    </w:p>
    <w:p w:rsidR="009E03FA" w:rsidRPr="009E03FA" w:rsidRDefault="009E03F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 xml:space="preserve">1.5. При организации и проведении аудита в сфере закупок должностные лица </w:t>
      </w:r>
      <w:r w:rsidR="00A34801">
        <w:rPr>
          <w:caps w:val="0"/>
          <w:sz w:val="28"/>
          <w:szCs w:val="28"/>
        </w:rPr>
        <w:t>Контрольно-</w:t>
      </w:r>
      <w:r w:rsidR="00A34801" w:rsidRPr="00A34801">
        <w:rPr>
          <w:caps w:val="0"/>
          <w:sz w:val="28"/>
          <w:szCs w:val="28"/>
        </w:rPr>
        <w:t>ревизионной комиссии</w:t>
      </w:r>
      <w:r w:rsidRPr="009E03FA">
        <w:rPr>
          <w:caps w:val="0"/>
          <w:sz w:val="28"/>
          <w:szCs w:val="28"/>
        </w:rPr>
        <w:t xml:space="preserve"> обязаны руководствоваться Конституцией Российской Федерации, законодательными и иными нормативными правовыми актами Российской Федерации и Вологодской области, Регламентом </w:t>
      </w:r>
      <w:r w:rsidR="00BA5E94">
        <w:rPr>
          <w:caps w:val="0"/>
          <w:sz w:val="28"/>
          <w:szCs w:val="28"/>
        </w:rPr>
        <w:t>Контрольно-</w:t>
      </w:r>
      <w:r w:rsidR="00A34801" w:rsidRPr="00A34801">
        <w:rPr>
          <w:caps w:val="0"/>
          <w:sz w:val="28"/>
          <w:szCs w:val="28"/>
        </w:rPr>
        <w:t>ревизионной комиссии</w:t>
      </w:r>
      <w:r w:rsidR="002644DC">
        <w:rPr>
          <w:caps w:val="0"/>
          <w:sz w:val="28"/>
          <w:szCs w:val="28"/>
        </w:rPr>
        <w:t xml:space="preserve"> округа</w:t>
      </w:r>
      <w:r w:rsidRPr="009E03FA">
        <w:rPr>
          <w:caps w:val="0"/>
          <w:sz w:val="28"/>
          <w:szCs w:val="28"/>
        </w:rPr>
        <w:t xml:space="preserve">, </w:t>
      </w:r>
      <w:r w:rsidRPr="009E03FA">
        <w:rPr>
          <w:caps w:val="0"/>
          <w:sz w:val="28"/>
          <w:szCs w:val="28"/>
        </w:rPr>
        <w:lastRenderedPageBreak/>
        <w:t>Стандартом, а также другими внутренними документами</w:t>
      </w:r>
      <w:proofErr w:type="gramStart"/>
      <w:r w:rsidRPr="009E03FA">
        <w:rPr>
          <w:caps w:val="0"/>
          <w:sz w:val="28"/>
          <w:szCs w:val="28"/>
        </w:rPr>
        <w:t xml:space="preserve"> </w:t>
      </w:r>
      <w:r w:rsidR="00A34801" w:rsidRPr="00A34801">
        <w:rPr>
          <w:caps w:val="0"/>
          <w:sz w:val="28"/>
          <w:szCs w:val="28"/>
        </w:rPr>
        <w:t>К</w:t>
      </w:r>
      <w:proofErr w:type="gramEnd"/>
      <w:r w:rsidR="00A34801" w:rsidRPr="00A34801">
        <w:rPr>
          <w:caps w:val="0"/>
          <w:sz w:val="28"/>
          <w:szCs w:val="28"/>
        </w:rPr>
        <w:t>онтрольно- ревизионной комиссии</w:t>
      </w:r>
      <w:r w:rsidR="002644DC">
        <w:rPr>
          <w:caps w:val="0"/>
          <w:sz w:val="28"/>
          <w:szCs w:val="28"/>
        </w:rPr>
        <w:t xml:space="preserve"> округа</w:t>
      </w:r>
      <w:r w:rsidRPr="009E03FA">
        <w:rPr>
          <w:caps w:val="0"/>
          <w:sz w:val="28"/>
          <w:szCs w:val="28"/>
        </w:rPr>
        <w:t>.</w:t>
      </w:r>
    </w:p>
    <w:p w:rsidR="009E03FA" w:rsidRPr="009E03FA" w:rsidRDefault="009E03F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  <w:r w:rsidRPr="009E03FA">
        <w:rPr>
          <w:caps w:val="0"/>
          <w:sz w:val="28"/>
          <w:szCs w:val="28"/>
        </w:rPr>
        <w:t>1.6. Решения по вопросам аудита в сфере закупок, не урегулированным настоящим Стандартом, принимаются председателем</w:t>
      </w:r>
      <w:proofErr w:type="gramStart"/>
      <w:r w:rsidRPr="009E03FA">
        <w:rPr>
          <w:caps w:val="0"/>
          <w:sz w:val="28"/>
          <w:szCs w:val="28"/>
        </w:rPr>
        <w:t xml:space="preserve"> </w:t>
      </w:r>
      <w:r w:rsidR="00A34801" w:rsidRPr="00A34801">
        <w:rPr>
          <w:caps w:val="0"/>
          <w:sz w:val="28"/>
          <w:szCs w:val="28"/>
        </w:rPr>
        <w:t>К</w:t>
      </w:r>
      <w:proofErr w:type="gramEnd"/>
      <w:r w:rsidR="00A34801" w:rsidRPr="00A34801">
        <w:rPr>
          <w:caps w:val="0"/>
          <w:sz w:val="28"/>
          <w:szCs w:val="28"/>
        </w:rPr>
        <w:t>онтрольно- ревизионной комиссии</w:t>
      </w:r>
      <w:r w:rsidR="001A0285">
        <w:rPr>
          <w:caps w:val="0"/>
          <w:sz w:val="28"/>
          <w:szCs w:val="28"/>
        </w:rPr>
        <w:t xml:space="preserve">  округа</w:t>
      </w:r>
      <w:r w:rsidRPr="009E03FA">
        <w:rPr>
          <w:caps w:val="0"/>
          <w:sz w:val="28"/>
          <w:szCs w:val="28"/>
        </w:rPr>
        <w:t>.</w:t>
      </w:r>
    </w:p>
    <w:p w:rsidR="009E03FA" w:rsidRPr="009E03FA" w:rsidRDefault="009E03FA" w:rsidP="009E03FA">
      <w:pPr>
        <w:tabs>
          <w:tab w:val="left" w:pos="1134"/>
        </w:tabs>
        <w:ind w:left="567"/>
        <w:jc w:val="both"/>
        <w:rPr>
          <w:caps w:val="0"/>
          <w:sz w:val="28"/>
          <w:szCs w:val="28"/>
        </w:rPr>
      </w:pPr>
    </w:p>
    <w:p w:rsidR="000A15AE" w:rsidRDefault="000A15AE" w:rsidP="000A15AE">
      <w:pPr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</w:rPr>
        <w:t>2. Содержание аудита в сфере закупок</w:t>
      </w:r>
    </w:p>
    <w:p w:rsidR="000A15AE" w:rsidRDefault="000A15AE" w:rsidP="000A15AE">
      <w:pPr>
        <w:pStyle w:val="21"/>
        <w:spacing w:line="240" w:lineRule="auto"/>
        <w:ind w:firstLine="720"/>
        <w:rPr>
          <w:szCs w:val="28"/>
        </w:rPr>
      </w:pPr>
    </w:p>
    <w:p w:rsidR="000A15AE" w:rsidRDefault="000A15AE" w:rsidP="001A0285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</w:rPr>
      </w:pPr>
      <w:r>
        <w:rPr>
          <w:rFonts w:eastAsia="Calibri"/>
          <w:caps w:val="0"/>
          <w:sz w:val="28"/>
        </w:rPr>
        <w:t>2.1. Целью аудита в сфере закупок является анализ и оценка результатов закупок, достижения целей осуществления закупок</w:t>
      </w:r>
      <w:r w:rsidR="001A0285">
        <w:rPr>
          <w:rFonts w:eastAsia="Calibri"/>
          <w:caps w:val="0"/>
          <w:sz w:val="28"/>
        </w:rPr>
        <w:t>.</w:t>
      </w:r>
    </w:p>
    <w:p w:rsidR="000A15AE" w:rsidRDefault="00BA5E94" w:rsidP="000A15AE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rFonts w:eastAsia="Calibri"/>
          <w:caps w:val="0"/>
          <w:sz w:val="28"/>
          <w:szCs w:val="28"/>
        </w:rPr>
      </w:pPr>
      <w:r>
        <w:rPr>
          <w:caps w:val="0"/>
          <w:sz w:val="28"/>
          <w:szCs w:val="28"/>
        </w:rPr>
        <w:t>Контрольно-</w:t>
      </w:r>
      <w:r w:rsidR="00A34801" w:rsidRPr="00A34801">
        <w:rPr>
          <w:caps w:val="0"/>
          <w:sz w:val="28"/>
          <w:szCs w:val="28"/>
        </w:rPr>
        <w:t>ревизионн</w:t>
      </w:r>
      <w:r w:rsidR="00A34801">
        <w:rPr>
          <w:caps w:val="0"/>
          <w:sz w:val="28"/>
          <w:szCs w:val="28"/>
        </w:rPr>
        <w:t>ая</w:t>
      </w:r>
      <w:r w:rsidR="00A34801" w:rsidRPr="00A34801">
        <w:rPr>
          <w:caps w:val="0"/>
          <w:sz w:val="28"/>
          <w:szCs w:val="28"/>
        </w:rPr>
        <w:t xml:space="preserve"> комисси</w:t>
      </w:r>
      <w:r w:rsidR="00A34801">
        <w:rPr>
          <w:caps w:val="0"/>
          <w:sz w:val="28"/>
          <w:szCs w:val="28"/>
        </w:rPr>
        <w:t>я</w:t>
      </w:r>
      <w:r w:rsidR="001A0285">
        <w:rPr>
          <w:caps w:val="0"/>
          <w:sz w:val="28"/>
          <w:szCs w:val="28"/>
        </w:rPr>
        <w:t xml:space="preserve"> округа </w:t>
      </w:r>
      <w:r w:rsidR="000A15AE">
        <w:rPr>
          <w:rFonts w:eastAsia="Calibri"/>
          <w:caps w:val="0"/>
          <w:sz w:val="28"/>
          <w:szCs w:val="28"/>
        </w:rPr>
        <w:t>осуществляет экспертно-аналитическую, контрольную, информационную и иную деятельность посредством проверки, анализа и оценки информации о законности, целесообразности, об обоснованности, о своевременности, об эффективности и о результативности расходов на закупки по планируемым к заключению, заключенным и исполненным контрактам.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aps w:val="0"/>
          <w:sz w:val="28"/>
          <w:szCs w:val="28"/>
        </w:rPr>
      </w:pPr>
      <w:r>
        <w:rPr>
          <w:rFonts w:eastAsia="Calibri"/>
          <w:bCs/>
          <w:caps w:val="0"/>
          <w:sz w:val="28"/>
          <w:szCs w:val="28"/>
        </w:rPr>
        <w:t xml:space="preserve">В процессе проведения аудита в сфере закупок оценке </w:t>
      </w:r>
      <w:proofErr w:type="gramStart"/>
      <w:r>
        <w:rPr>
          <w:rFonts w:eastAsia="Calibri"/>
          <w:bCs/>
          <w:caps w:val="0"/>
          <w:sz w:val="28"/>
          <w:szCs w:val="28"/>
        </w:rPr>
        <w:t>подлежат</w:t>
      </w:r>
      <w:proofErr w:type="gramEnd"/>
      <w:r>
        <w:rPr>
          <w:rFonts w:eastAsia="Calibri"/>
          <w:bCs/>
          <w:caps w:val="0"/>
          <w:sz w:val="28"/>
          <w:szCs w:val="28"/>
        </w:rPr>
        <w:t xml:space="preserve"> в том числе выполнение условий контрактов по срокам, объему, цене, количеству и качеству приобретаемых товаров, работ, услуг, а также порядок ценообразования и эффективность системы управления контрактами.</w:t>
      </w:r>
    </w:p>
    <w:p w:rsidR="000A15AE" w:rsidRDefault="000A15AE" w:rsidP="000A15AE">
      <w:pPr>
        <w:ind w:firstLine="708"/>
        <w:jc w:val="both"/>
        <w:rPr>
          <w:caps w:val="0"/>
          <w:sz w:val="28"/>
          <w:szCs w:val="28"/>
          <w:lang w:eastAsia="en-US"/>
        </w:rPr>
      </w:pPr>
      <w:r>
        <w:rPr>
          <w:rFonts w:eastAsia="Calibri"/>
          <w:bCs/>
          <w:caps w:val="0"/>
          <w:sz w:val="28"/>
          <w:szCs w:val="28"/>
        </w:rPr>
        <w:t xml:space="preserve">2.2. </w:t>
      </w:r>
      <w:r>
        <w:rPr>
          <w:caps w:val="0"/>
          <w:sz w:val="28"/>
          <w:szCs w:val="28"/>
          <w:lang w:eastAsia="en-US"/>
        </w:rPr>
        <w:t xml:space="preserve">Предметом аудита в сфере закупок является деятельность заказчиков по использованию средств бюджета </w:t>
      </w:r>
      <w:r w:rsidR="00C80E92">
        <w:rPr>
          <w:caps w:val="0"/>
          <w:sz w:val="28"/>
          <w:szCs w:val="28"/>
          <w:lang w:eastAsia="en-US"/>
        </w:rPr>
        <w:t xml:space="preserve"> Тарногского муниципального округа, </w:t>
      </w:r>
      <w:r>
        <w:rPr>
          <w:caps w:val="0"/>
          <w:sz w:val="28"/>
          <w:szCs w:val="28"/>
          <w:lang w:eastAsia="en-US"/>
        </w:rPr>
        <w:t xml:space="preserve">направляемых на закупки товаров (работ, услуг) (далее – бюджетные средства), осуществляемая в соответствии с Законом № 44-ФЗ, а также </w:t>
      </w:r>
      <w:r>
        <w:rPr>
          <w:rFonts w:eastAsia="Calibri"/>
          <w:bCs/>
          <w:caps w:val="0"/>
          <w:sz w:val="28"/>
          <w:szCs w:val="28"/>
        </w:rPr>
        <w:t>организация и эффективность функционирования контрактной системы в сфере закупок.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2.3.</w:t>
      </w:r>
      <w:r>
        <w:rPr>
          <w:caps w:val="0"/>
          <w:sz w:val="28"/>
          <w:szCs w:val="28"/>
        </w:rPr>
        <w:tab/>
        <w:t>Задачами аудита в сфере закупок являются: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проверка, анализ и оценка информации о законности, целесообразности, обоснованности (в том числе анализ и оценка процедуры планирования закупок и обоснования закупок), своевременности, эффективности и результативности расходов на закупки по планируемым к заключению, заключенным и исполненным контрактам;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обобщение результатов осуществления деятельности по проверке, анализу и оценке результатов закупок, в том числе установление причин выявленных отклонений, нарушений и недостатков;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подготовка предложений по устранению выявленных отклонений, нарушений и недостатков;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систематизация информации ореализации предложений по устранению выявленных при проведен</w:t>
      </w:r>
      <w:proofErr w:type="gramStart"/>
      <w:r>
        <w:rPr>
          <w:caps w:val="0"/>
          <w:sz w:val="28"/>
          <w:szCs w:val="28"/>
        </w:rPr>
        <w:t>ии ау</w:t>
      </w:r>
      <w:proofErr w:type="gramEnd"/>
      <w:r>
        <w:rPr>
          <w:caps w:val="0"/>
          <w:sz w:val="28"/>
          <w:szCs w:val="28"/>
        </w:rPr>
        <w:t>дита в сфере закупок отклонений, нарушений и недостатков и совершенствование контрактной системы в сфере закупок.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2.4. В процессе проведения аудита в сфере закупок в пределах полномочий </w:t>
      </w:r>
      <w:r w:rsidR="00EA736F">
        <w:rPr>
          <w:caps w:val="0"/>
          <w:sz w:val="28"/>
          <w:szCs w:val="28"/>
        </w:rPr>
        <w:t>КРК округа</w:t>
      </w:r>
      <w:r>
        <w:rPr>
          <w:caps w:val="0"/>
          <w:sz w:val="28"/>
          <w:szCs w:val="28"/>
        </w:rPr>
        <w:t xml:space="preserve"> проверяются, анализируются и оцениваются: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  <w:proofErr w:type="gramStart"/>
      <w:r>
        <w:rPr>
          <w:caps w:val="0"/>
          <w:sz w:val="28"/>
          <w:szCs w:val="28"/>
        </w:rPr>
        <w:t xml:space="preserve">организация и процесс использования </w:t>
      </w:r>
      <w:r>
        <w:rPr>
          <w:rFonts w:eastAsia="Calibri"/>
          <w:bCs/>
          <w:caps w:val="0"/>
          <w:sz w:val="28"/>
          <w:szCs w:val="28"/>
        </w:rPr>
        <w:t>бюджетных средств</w:t>
      </w:r>
      <w:r>
        <w:rPr>
          <w:caps w:val="0"/>
          <w:sz w:val="28"/>
          <w:szCs w:val="28"/>
        </w:rPr>
        <w:t xml:space="preserve"> начиная</w:t>
      </w:r>
      <w:proofErr w:type="gramEnd"/>
      <w:r>
        <w:rPr>
          <w:caps w:val="0"/>
          <w:sz w:val="28"/>
          <w:szCs w:val="28"/>
        </w:rPr>
        <w:t xml:space="preserve"> с этапа планирования;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информация о законности, своевременности, обоснованности, целесообразности, эффективности, результативности расходов на закупки;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система организации закупочной деятельности объекта аудита (контроля) и результаты использования </w:t>
      </w:r>
      <w:r>
        <w:rPr>
          <w:rFonts w:eastAsia="Calibri"/>
          <w:bCs/>
          <w:caps w:val="0"/>
          <w:sz w:val="28"/>
          <w:szCs w:val="28"/>
        </w:rPr>
        <w:t>бюджетных и иных</w:t>
      </w:r>
      <w:r>
        <w:rPr>
          <w:caps w:val="0"/>
          <w:sz w:val="28"/>
          <w:szCs w:val="28"/>
        </w:rPr>
        <w:t xml:space="preserve"> средств;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lastRenderedPageBreak/>
        <w:t xml:space="preserve">система ведомственного контроля в сфере закупок; 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система контроля в сфере закупок, осуществляемого объектом аудита (контроля).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При анализе и оценке порядка организации закупочной деятельности объекта аудита (контроля) могут рассматриваться вопросы централизации и совместного осуществления закупок, полноты правового регулирования, достаточности кадрового и материально-технического обеспечения деятельности соответствующих организационных структур. 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Итогом аудита в сфере закупок должна стать оценка уровня обеспечения государственных нужд с учетом затрат </w:t>
      </w:r>
      <w:r>
        <w:rPr>
          <w:rFonts w:eastAsia="Calibri"/>
          <w:bCs/>
          <w:caps w:val="0"/>
          <w:sz w:val="28"/>
          <w:szCs w:val="28"/>
        </w:rPr>
        <w:t xml:space="preserve">бюджетных </w:t>
      </w:r>
      <w:r>
        <w:rPr>
          <w:caps w:val="0"/>
          <w:sz w:val="28"/>
          <w:szCs w:val="28"/>
        </w:rPr>
        <w:t>средств, обоснованности планирования, включая обоснование закупки, реализуемости и эффективности осуществления закупок.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Аудит в сфере закупок, сведения о которых составляют государственную тайну, осуществляется в соответствии с Законом № 44-ФЗ с учетом особенностей, предусмотренных законодательством Российской Федерации о защите государственной тайны.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color w:val="FF0000"/>
          <w:sz w:val="28"/>
          <w:szCs w:val="28"/>
        </w:rPr>
      </w:pPr>
      <w:r>
        <w:rPr>
          <w:caps w:val="0"/>
          <w:sz w:val="28"/>
          <w:szCs w:val="28"/>
        </w:rPr>
        <w:t>2.5. Объектами аудита (контроля) в сфере закупок являются</w:t>
      </w:r>
      <w:r w:rsidR="00294D13" w:rsidRPr="00294D13">
        <w:rPr>
          <w:caps w:val="0"/>
          <w:sz w:val="28"/>
          <w:szCs w:val="28"/>
        </w:rPr>
        <w:t>органы местного самоуправления, муниципальные бюджетные и казенные учреждения, другие организации, на которые распространяются контрольные полномочия</w:t>
      </w:r>
      <w:r w:rsidR="00A34801" w:rsidRPr="00A34801">
        <w:rPr>
          <w:caps w:val="0"/>
          <w:sz w:val="28"/>
          <w:szCs w:val="28"/>
        </w:rPr>
        <w:t>Контрольн</w:t>
      </w:r>
      <w:proofErr w:type="gramStart"/>
      <w:r w:rsidR="00A34801" w:rsidRPr="00A34801">
        <w:rPr>
          <w:caps w:val="0"/>
          <w:sz w:val="28"/>
          <w:szCs w:val="28"/>
        </w:rPr>
        <w:t>о-</w:t>
      </w:r>
      <w:proofErr w:type="gramEnd"/>
      <w:r w:rsidR="00A34801" w:rsidRPr="00A34801">
        <w:rPr>
          <w:caps w:val="0"/>
          <w:sz w:val="28"/>
          <w:szCs w:val="28"/>
        </w:rPr>
        <w:t xml:space="preserve"> ревизионной комиссии</w:t>
      </w:r>
      <w:r w:rsidR="00294D13">
        <w:rPr>
          <w:caps w:val="0"/>
          <w:sz w:val="28"/>
          <w:szCs w:val="28"/>
        </w:rPr>
        <w:t xml:space="preserve"> округа.</w:t>
      </w:r>
    </w:p>
    <w:p w:rsidR="000A15AE" w:rsidRDefault="000A15AE" w:rsidP="00294D13">
      <w:pPr>
        <w:widowControl w:val="0"/>
        <w:tabs>
          <w:tab w:val="left" w:pos="284"/>
        </w:tabs>
        <w:spacing w:before="100" w:beforeAutospacing="1" w:after="100" w:afterAutospacing="1"/>
        <w:contextualSpacing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2.6. В рамках контрольных и экспертно-аналитических мероприятий  оцениваются </w:t>
      </w:r>
      <w:proofErr w:type="gramStart"/>
      <w:r>
        <w:rPr>
          <w:caps w:val="0"/>
          <w:sz w:val="28"/>
          <w:szCs w:val="28"/>
        </w:rPr>
        <w:t>деятельность</w:t>
      </w:r>
      <w:proofErr w:type="gramEnd"/>
      <w:r>
        <w:rPr>
          <w:caps w:val="0"/>
          <w:sz w:val="28"/>
          <w:szCs w:val="28"/>
        </w:rPr>
        <w:t xml:space="preserve"> как объекта контроля, так и формируемых ими контрактных служб и комиссий по осуществлению закупок, привлекаемых ими специализированных организаций (при наличии), экспертов, экспертных организаций и операторов электронных площадок, а также работа органов ведомственного контроля в сфере закупок, системы контроля в сфере закупок, осуществляемого объектом контроля.</w:t>
      </w:r>
    </w:p>
    <w:p w:rsidR="000A15AE" w:rsidRDefault="000A15AE" w:rsidP="000A15AE">
      <w:pPr>
        <w:ind w:firstLine="708"/>
        <w:jc w:val="both"/>
        <w:rPr>
          <w:bCs/>
          <w:caps w:val="0"/>
          <w:sz w:val="28"/>
          <w:szCs w:val="28"/>
        </w:rPr>
      </w:pPr>
    </w:p>
    <w:p w:rsidR="000A15AE" w:rsidRDefault="000A15AE" w:rsidP="000A15AE">
      <w:pPr>
        <w:ind w:firstLine="708"/>
        <w:jc w:val="center"/>
        <w:rPr>
          <w:b/>
          <w:caps w:val="0"/>
          <w:sz w:val="28"/>
          <w:szCs w:val="20"/>
          <w:lang w:eastAsia="en-US"/>
        </w:rPr>
      </w:pPr>
      <w:r>
        <w:rPr>
          <w:b/>
          <w:bCs/>
          <w:caps w:val="0"/>
          <w:sz w:val="28"/>
          <w:szCs w:val="28"/>
        </w:rPr>
        <w:t>3. Источники информации при проведен</w:t>
      </w:r>
      <w:proofErr w:type="gramStart"/>
      <w:r>
        <w:rPr>
          <w:b/>
          <w:bCs/>
          <w:caps w:val="0"/>
          <w:sz w:val="28"/>
          <w:szCs w:val="28"/>
        </w:rPr>
        <w:t>ии</w:t>
      </w:r>
      <w:r>
        <w:rPr>
          <w:b/>
          <w:caps w:val="0"/>
          <w:sz w:val="28"/>
          <w:szCs w:val="20"/>
          <w:lang w:eastAsia="en-US"/>
        </w:rPr>
        <w:t xml:space="preserve"> ау</w:t>
      </w:r>
      <w:proofErr w:type="gramEnd"/>
      <w:r>
        <w:rPr>
          <w:b/>
          <w:caps w:val="0"/>
          <w:sz w:val="28"/>
          <w:szCs w:val="20"/>
          <w:lang w:eastAsia="en-US"/>
        </w:rPr>
        <w:t>дита в сфере закупок</w:t>
      </w:r>
    </w:p>
    <w:p w:rsidR="000A15AE" w:rsidRDefault="000A15AE" w:rsidP="000A15AE">
      <w:pPr>
        <w:ind w:firstLine="708"/>
        <w:jc w:val="center"/>
        <w:rPr>
          <w:b/>
          <w:bCs/>
          <w:caps w:val="0"/>
          <w:sz w:val="28"/>
          <w:szCs w:val="28"/>
        </w:rPr>
      </w:pPr>
    </w:p>
    <w:p w:rsidR="000A15AE" w:rsidRDefault="000A15AE" w:rsidP="000A15AE">
      <w:pPr>
        <w:widowControl w:val="0"/>
        <w:tabs>
          <w:tab w:val="left" w:pos="284"/>
        </w:tabs>
        <w:suppressAutoHyphens/>
        <w:ind w:firstLine="709"/>
        <w:jc w:val="both"/>
        <w:rPr>
          <w:rFonts w:eastAsia="Calibri"/>
          <w:caps w:val="0"/>
          <w:sz w:val="28"/>
          <w:szCs w:val="28"/>
          <w:lang w:eastAsia="en-US"/>
        </w:rPr>
      </w:pPr>
      <w:r>
        <w:rPr>
          <w:caps w:val="0"/>
          <w:sz w:val="28"/>
          <w:szCs w:val="28"/>
          <w:lang w:eastAsia="en-US"/>
        </w:rPr>
        <w:t xml:space="preserve">3.1. </w:t>
      </w:r>
      <w:r>
        <w:rPr>
          <w:rFonts w:eastAsia="Calibri"/>
          <w:caps w:val="0"/>
          <w:sz w:val="28"/>
          <w:szCs w:val="28"/>
          <w:lang w:eastAsia="en-US"/>
        </w:rPr>
        <w:t>Бюджетный кодекс Российской Федерации;</w:t>
      </w:r>
    </w:p>
    <w:p w:rsidR="000A15AE" w:rsidRDefault="000A15AE" w:rsidP="000A15AE">
      <w:pPr>
        <w:widowControl w:val="0"/>
        <w:tabs>
          <w:tab w:val="left" w:pos="284"/>
        </w:tabs>
        <w:suppressAutoHyphens/>
        <w:ind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3.2. Законодательство о контрактной системе, в том числе Закон № 44-ФЗ и иные нормативные правовые акты о контрактной системе в сфере закупок;</w:t>
      </w:r>
    </w:p>
    <w:p w:rsidR="000A15AE" w:rsidRDefault="000A15AE" w:rsidP="000A15AE">
      <w:pPr>
        <w:widowControl w:val="0"/>
        <w:tabs>
          <w:tab w:val="left" w:pos="284"/>
        </w:tabs>
        <w:suppressAutoHyphens/>
        <w:ind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3.3. Сведения из единой информационной системы в сфере закупок, в том числе утвержденные заказчиком и подлежащие размещению в единой информационной системе в сфере закупок на официальном сайте:</w:t>
      </w:r>
    </w:p>
    <w:p w:rsidR="000A15AE" w:rsidRDefault="000A15AE" w:rsidP="000A15AE">
      <w:pPr>
        <w:widowControl w:val="0"/>
        <w:tabs>
          <w:tab w:val="left" w:pos="284"/>
        </w:tabs>
        <w:suppressAutoHyphens/>
        <w:ind w:left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–  планы-графики закупок;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информация о реализации планов-графиков закупок;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реестр контрактов, включая копии заключенных контрактов;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реестр недобросовестных поставщиков (подрядчиков, исполнителей);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библиотека типовых контрактов, типовых условий контрактов; перечни товаров, работ, услуг для обеспечения государственных нужд;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реестр плановых и внеплановых проверок, включая реестр жалоб, их результатов и выданных предписаний;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 xml:space="preserve">правила нормирования, требования к отдельным видам товаров, работ, услуг (в том числе предельные цены товаров (работ, услуг) и (или) нормативные затраты на обеспечение функций государственных органов, органов управления </w:t>
      </w:r>
      <w:r>
        <w:rPr>
          <w:caps w:val="0"/>
          <w:sz w:val="28"/>
          <w:szCs w:val="28"/>
          <w:lang w:eastAsia="en-US"/>
        </w:rPr>
        <w:lastRenderedPageBreak/>
        <w:t>государственными внебюджетными фондами);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отчеты заказчиков, предусмотренные Законом № 44-ФЗ;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извещения об осуществлении закупок, документация о закупках, проекты контрактов, размещаемые при объявлении о закупке, в том числе изменения и разъяснения к ним; информация, содержащаяся в протоколах определения поставщиков (подрядчиков, исполнителей);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информация о ходе и результатах обязательного общественного обсуждения закупок в случае, если начальная (максимальная) цена контракталибо цена контракта, заключаемого с единственным поставщиком (подрядчиком, исполнителем), превышает размер, установленный Правительством Российской Федерации, законодательством Вологодской области;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информация о результатах мониторинга закупок, аудита в сфере закупок, а также контроля в сфере закупок;</w:t>
      </w:r>
    </w:p>
    <w:p w:rsidR="000A15AE" w:rsidRDefault="000A15AE" w:rsidP="000A15AE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иная информация и документы, размещение которых предусмотрено Законом № 44-ФЗ и принятыми в соответствии с ним нормативными правовыми актами.</w:t>
      </w:r>
    </w:p>
    <w:p w:rsidR="000A15AE" w:rsidRDefault="000A15AE" w:rsidP="000A15AE">
      <w:pPr>
        <w:widowControl w:val="0"/>
        <w:tabs>
          <w:tab w:val="left" w:pos="284"/>
          <w:tab w:val="left" w:pos="993"/>
        </w:tabs>
        <w:suppressAutoHyphens/>
        <w:ind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3.4. Внутренние документы заказчика, а именно:</w:t>
      </w:r>
    </w:p>
    <w:p w:rsidR="000A15AE" w:rsidRDefault="000A15AE" w:rsidP="000A15AE">
      <w:pPr>
        <w:widowControl w:val="0"/>
        <w:numPr>
          <w:ilvl w:val="0"/>
          <w:numId w:val="27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документ о создании контрактной службы и положение о ней или документ, утверждающий постоянный состав работников заказчика, выполняющих функции контрактной службы без образования отдельного структурного подразделения;</w:t>
      </w:r>
    </w:p>
    <w:p w:rsidR="000A15AE" w:rsidRDefault="000A15AE" w:rsidP="000A15AE">
      <w:pPr>
        <w:widowControl w:val="0"/>
        <w:numPr>
          <w:ilvl w:val="0"/>
          <w:numId w:val="27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документ о создании и регламентации работы комиссии (комиссий) по осуществлению закупок;</w:t>
      </w:r>
    </w:p>
    <w:p w:rsidR="000A15AE" w:rsidRDefault="000A15AE" w:rsidP="000A15AE">
      <w:pPr>
        <w:widowControl w:val="0"/>
        <w:numPr>
          <w:ilvl w:val="0"/>
          <w:numId w:val="27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документ, регламентирующий процедуры планирования, обоснования и осуществления закупок;</w:t>
      </w:r>
    </w:p>
    <w:p w:rsidR="000A15AE" w:rsidRDefault="000A15AE" w:rsidP="000A15AE">
      <w:pPr>
        <w:widowControl w:val="0"/>
        <w:numPr>
          <w:ilvl w:val="0"/>
          <w:numId w:val="27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утвержденный план-график закупок;</w:t>
      </w:r>
    </w:p>
    <w:p w:rsidR="000A15AE" w:rsidRDefault="000A15AE" w:rsidP="000A15AE">
      <w:pPr>
        <w:widowControl w:val="0"/>
        <w:numPr>
          <w:ilvl w:val="0"/>
          <w:numId w:val="27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 xml:space="preserve">утвержденные требования к отдельным видам товаров, работ, услуг (в том числе предельные цены товаров (работ, услуг), и (или) нормативные затраты на обеспечение функций </w:t>
      </w:r>
      <w:r w:rsidR="00A13CF4">
        <w:rPr>
          <w:caps w:val="0"/>
          <w:sz w:val="28"/>
          <w:szCs w:val="28"/>
          <w:lang w:eastAsia="en-US"/>
        </w:rPr>
        <w:t>муниципальных органов</w:t>
      </w:r>
      <w:r>
        <w:rPr>
          <w:caps w:val="0"/>
          <w:sz w:val="28"/>
          <w:szCs w:val="28"/>
          <w:lang w:eastAsia="en-US"/>
        </w:rPr>
        <w:t>органов;</w:t>
      </w:r>
    </w:p>
    <w:p w:rsidR="000A15AE" w:rsidRDefault="000A15AE" w:rsidP="000A15AE">
      <w:pPr>
        <w:widowControl w:val="0"/>
        <w:numPr>
          <w:ilvl w:val="0"/>
          <w:numId w:val="27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документы, регламентирующие проведение контроля в сфере закупок, осуществляемых заказчиком;</w:t>
      </w:r>
    </w:p>
    <w:p w:rsidR="000A15AE" w:rsidRDefault="000A15AE" w:rsidP="000A15AE">
      <w:pPr>
        <w:widowControl w:val="0"/>
        <w:numPr>
          <w:ilvl w:val="0"/>
          <w:numId w:val="27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иные документы и информация в соответствии с целями проведения аудита в сфере закупок.</w:t>
      </w:r>
    </w:p>
    <w:p w:rsidR="000A15AE" w:rsidRDefault="000A15AE" w:rsidP="000A15AE">
      <w:pPr>
        <w:widowControl w:val="0"/>
        <w:tabs>
          <w:tab w:val="left" w:pos="284"/>
          <w:tab w:val="left" w:pos="993"/>
        </w:tabs>
        <w:suppressAutoHyphens/>
        <w:ind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3.5. Сведения с электронных площадок (сайтов, на которых проводятся электронные аукционы), а также из Единого реестра участников закупок, предусмотренного единой информационной системой в сфере закупок.</w:t>
      </w:r>
    </w:p>
    <w:p w:rsidR="000A15AE" w:rsidRDefault="000A15AE" w:rsidP="000A15AE">
      <w:pPr>
        <w:widowControl w:val="0"/>
        <w:tabs>
          <w:tab w:val="left" w:pos="284"/>
          <w:tab w:val="left" w:pos="993"/>
        </w:tabs>
        <w:suppressAutoHyphens/>
        <w:ind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3.6. Сведения с официальных сайтов государственных органов, заказчиков и производителей (поставщиков), в том числе о планируемых закупках.</w:t>
      </w:r>
    </w:p>
    <w:p w:rsidR="000A15AE" w:rsidRDefault="000A15AE" w:rsidP="000A15AE">
      <w:pPr>
        <w:widowControl w:val="0"/>
        <w:tabs>
          <w:tab w:val="left" w:pos="284"/>
          <w:tab w:val="left" w:pos="993"/>
        </w:tabs>
        <w:suppressAutoHyphens/>
        <w:ind w:firstLine="709"/>
        <w:jc w:val="both"/>
        <w:rPr>
          <w:caps w:val="0"/>
          <w:sz w:val="28"/>
          <w:szCs w:val="20"/>
          <w:lang w:eastAsia="zh-CN"/>
        </w:rPr>
      </w:pPr>
      <w:r>
        <w:rPr>
          <w:caps w:val="0"/>
          <w:sz w:val="28"/>
          <w:szCs w:val="28"/>
          <w:lang w:eastAsia="en-US"/>
        </w:rPr>
        <w:t>3.7. Сборники и базы данных государственной статистической отчетности, включая данные федерального статистического наблюдения.</w:t>
      </w:r>
    </w:p>
    <w:p w:rsidR="000A15AE" w:rsidRDefault="000A15AE" w:rsidP="000A15AE">
      <w:pPr>
        <w:widowControl w:val="0"/>
        <w:tabs>
          <w:tab w:val="left" w:pos="284"/>
          <w:tab w:val="left" w:pos="993"/>
        </w:tabs>
        <w:suppressAutoHyphens/>
        <w:ind w:firstLine="709"/>
        <w:jc w:val="both"/>
        <w:rPr>
          <w:caps w:val="0"/>
          <w:sz w:val="28"/>
          <w:szCs w:val="28"/>
          <w:lang w:eastAsia="en-US"/>
        </w:rPr>
      </w:pPr>
      <w:r>
        <w:rPr>
          <w:caps w:val="0"/>
          <w:sz w:val="28"/>
          <w:szCs w:val="28"/>
          <w:lang w:eastAsia="en-US"/>
        </w:rPr>
        <w:t xml:space="preserve">3.8. </w:t>
      </w:r>
      <w:proofErr w:type="gramStart"/>
      <w:r>
        <w:rPr>
          <w:caps w:val="0"/>
          <w:sz w:val="28"/>
          <w:szCs w:val="28"/>
          <w:lang w:eastAsia="en-US"/>
        </w:rPr>
        <w:t xml:space="preserve">Документы, подтверждающие поставку товаров, выполнение работ, оказание услуг потребителю, о поставленном товаре, выполненной работе или об оказанной услуге, заключения об экспертизе результатов, предусмотренные контрактом, акты приемки, платежные документы, документы о постановке имущества на баланс, разрешения на ввод объектов строительства в эксплуатацию и иные документы, подтверждающие, что закупленные объектом аудита </w:t>
      </w:r>
      <w:r>
        <w:rPr>
          <w:caps w:val="0"/>
          <w:sz w:val="28"/>
          <w:szCs w:val="28"/>
          <w:lang w:eastAsia="en-US"/>
        </w:rPr>
        <w:lastRenderedPageBreak/>
        <w:t>(контроля) товары, работы и услуги достигли конечных потребителей, в интересах которых</w:t>
      </w:r>
      <w:proofErr w:type="gramEnd"/>
      <w:r>
        <w:rPr>
          <w:caps w:val="0"/>
          <w:sz w:val="28"/>
          <w:szCs w:val="28"/>
          <w:lang w:eastAsia="en-US"/>
        </w:rPr>
        <w:t xml:space="preserve"> осуществлялась закупка.</w:t>
      </w:r>
    </w:p>
    <w:p w:rsidR="000A15AE" w:rsidRDefault="000A15AE" w:rsidP="000A15AE">
      <w:pPr>
        <w:widowControl w:val="0"/>
        <w:tabs>
          <w:tab w:val="left" w:pos="284"/>
          <w:tab w:val="left" w:pos="993"/>
        </w:tabs>
        <w:suppressAutoHyphens/>
        <w:ind w:firstLine="709"/>
        <w:jc w:val="both"/>
        <w:rPr>
          <w:caps w:val="0"/>
          <w:sz w:val="28"/>
          <w:szCs w:val="28"/>
          <w:lang w:eastAsia="en-US"/>
        </w:rPr>
      </w:pPr>
      <w:r>
        <w:rPr>
          <w:caps w:val="0"/>
          <w:sz w:val="28"/>
          <w:szCs w:val="28"/>
          <w:lang w:eastAsia="en-US"/>
        </w:rPr>
        <w:t>3.9. Результаты предыдущих проверок соответствующих контрольных и надзорных органов, в том числе проверок, проводимых</w:t>
      </w:r>
      <w:proofErr w:type="gramStart"/>
      <w:r>
        <w:rPr>
          <w:caps w:val="0"/>
          <w:sz w:val="28"/>
          <w:szCs w:val="28"/>
          <w:lang w:eastAsia="en-US"/>
        </w:rPr>
        <w:t xml:space="preserve"> </w:t>
      </w:r>
      <w:r w:rsidR="00A34801" w:rsidRPr="00A34801">
        <w:rPr>
          <w:caps w:val="0"/>
          <w:sz w:val="28"/>
          <w:szCs w:val="28"/>
          <w:lang w:eastAsia="en-US"/>
        </w:rPr>
        <w:t>К</w:t>
      </w:r>
      <w:proofErr w:type="gramEnd"/>
      <w:r w:rsidR="00A34801" w:rsidRPr="00A34801">
        <w:rPr>
          <w:caps w:val="0"/>
          <w:sz w:val="28"/>
          <w:szCs w:val="28"/>
          <w:lang w:eastAsia="en-US"/>
        </w:rPr>
        <w:t>онтрольно- ревизионной комисси</w:t>
      </w:r>
      <w:r w:rsidR="00A34801">
        <w:rPr>
          <w:caps w:val="0"/>
          <w:sz w:val="28"/>
          <w:szCs w:val="28"/>
          <w:lang w:eastAsia="en-US"/>
        </w:rPr>
        <w:t>ей</w:t>
      </w:r>
      <w:r>
        <w:rPr>
          <w:caps w:val="0"/>
          <w:sz w:val="28"/>
          <w:szCs w:val="28"/>
          <w:lang w:eastAsia="en-US"/>
        </w:rPr>
        <w:t>.</w:t>
      </w:r>
    </w:p>
    <w:p w:rsidR="000A15AE" w:rsidRDefault="000A15AE" w:rsidP="000A15AE">
      <w:pPr>
        <w:widowControl w:val="0"/>
        <w:tabs>
          <w:tab w:val="left" w:pos="284"/>
          <w:tab w:val="left" w:pos="993"/>
          <w:tab w:val="left" w:pos="1418"/>
        </w:tabs>
        <w:suppressAutoHyphens/>
        <w:ind w:firstLine="709"/>
        <w:jc w:val="both"/>
        <w:rPr>
          <w:caps w:val="0"/>
          <w:sz w:val="28"/>
          <w:szCs w:val="28"/>
          <w:lang w:eastAsia="en-US"/>
        </w:rPr>
      </w:pPr>
      <w:r>
        <w:rPr>
          <w:caps w:val="0"/>
          <w:sz w:val="28"/>
          <w:szCs w:val="28"/>
          <w:lang w:eastAsia="en-US"/>
        </w:rPr>
        <w:t>3.10. Информация о выявленных нарушениях законодательства о контрактной системе, полученная от правоохранительных органов в рамках реализации соглашений о взаимном сотрудничестве.</w:t>
      </w:r>
    </w:p>
    <w:p w:rsidR="000A15AE" w:rsidRDefault="000A15AE" w:rsidP="000A15AE">
      <w:pPr>
        <w:widowControl w:val="0"/>
        <w:tabs>
          <w:tab w:val="left" w:pos="284"/>
          <w:tab w:val="left" w:pos="993"/>
        </w:tabs>
        <w:suppressAutoHyphens/>
        <w:ind w:firstLine="709"/>
        <w:jc w:val="both"/>
        <w:rPr>
          <w:caps w:val="0"/>
          <w:sz w:val="28"/>
          <w:szCs w:val="28"/>
          <w:lang w:eastAsia="en-US"/>
        </w:rPr>
      </w:pPr>
      <w:r>
        <w:rPr>
          <w:caps w:val="0"/>
          <w:sz w:val="28"/>
          <w:szCs w:val="28"/>
          <w:lang w:eastAsia="en-US"/>
        </w:rPr>
        <w:t>3.11. Иная информация (документы, сведения), в том числе полученная от заказчиков, а также экспертов, о складывающихся на товарных рынках ценах товаров, работ, услуг, закупаемых для обеспечения государственных нужд.</w:t>
      </w:r>
    </w:p>
    <w:p w:rsidR="000A15AE" w:rsidRDefault="000A15AE" w:rsidP="000A15AE">
      <w:pPr>
        <w:autoSpaceDE w:val="0"/>
        <w:autoSpaceDN w:val="0"/>
        <w:adjustRightInd w:val="0"/>
        <w:jc w:val="both"/>
        <w:rPr>
          <w:caps w:val="0"/>
          <w:sz w:val="28"/>
          <w:szCs w:val="28"/>
        </w:rPr>
      </w:pPr>
    </w:p>
    <w:p w:rsidR="000A15AE" w:rsidRDefault="000A15AE" w:rsidP="000A15AE">
      <w:pPr>
        <w:pStyle w:val="afa"/>
        <w:numPr>
          <w:ilvl w:val="0"/>
          <w:numId w:val="28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Законность, </w:t>
      </w:r>
      <w:r>
        <w:rPr>
          <w:rFonts w:ascii="Times New Roman" w:eastAsia="Calibri" w:hAnsi="Times New Roman" w:cs="Times New Roman"/>
          <w:b/>
          <w:sz w:val="28"/>
          <w:szCs w:val="28"/>
        </w:rPr>
        <w:t>целесообразность, обоснованность, своевременность, эффективность, результативность и реализуемость при осуществлен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ии ау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дита в сфере закупок</w:t>
      </w:r>
    </w:p>
    <w:p w:rsidR="000A15AE" w:rsidRDefault="000A15AE" w:rsidP="000A15AE">
      <w:pPr>
        <w:pStyle w:val="afa"/>
        <w:spacing w:after="0" w:line="240" w:lineRule="auto"/>
        <w:ind w:left="0"/>
        <w:jc w:val="center"/>
        <w:rPr>
          <w:rFonts w:ascii="Times New Roman" w:eastAsia="Calibri" w:hAnsi="Times New Roman" w:cs="Arial"/>
          <w:b/>
          <w:sz w:val="28"/>
          <w:szCs w:val="28"/>
          <w:lang w:eastAsia="ar-SA"/>
        </w:rPr>
      </w:pPr>
    </w:p>
    <w:p w:rsidR="000A15AE" w:rsidRPr="00570E24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Cs w:val="28"/>
        </w:rPr>
      </w:pPr>
      <w:r w:rsidRPr="00570E24">
        <w:rPr>
          <w:caps w:val="0"/>
          <w:snapToGrid w:val="0"/>
          <w:sz w:val="28"/>
          <w:szCs w:val="28"/>
        </w:rPr>
        <w:t>4.1. Под законностью расходов на закупкипонимается</w:t>
      </w:r>
      <w:r w:rsidRPr="00570E24">
        <w:rPr>
          <w:caps w:val="0"/>
          <w:sz w:val="28"/>
          <w:szCs w:val="28"/>
        </w:rPr>
        <w:t xml:space="preserve"> соблюдение участниками </w:t>
      </w:r>
      <w:r w:rsidRPr="00570E24">
        <w:rPr>
          <w:rFonts w:eastAsia="Calibri"/>
          <w:caps w:val="0"/>
          <w:sz w:val="28"/>
          <w:szCs w:val="28"/>
        </w:rPr>
        <w:t>контрактной системы в сфере закупок законодательства о контрактной системе в сфере закупок.</w:t>
      </w:r>
    </w:p>
    <w:p w:rsidR="000A15AE" w:rsidRPr="00570E24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proofErr w:type="gramStart"/>
      <w:r w:rsidRPr="00570E24">
        <w:rPr>
          <w:caps w:val="0"/>
          <w:sz w:val="28"/>
          <w:szCs w:val="28"/>
        </w:rPr>
        <w:t>Нарушения законодательства о контрактной системе в сфере закупок могут устанавливаться при проверке, анализе и оценке конкретных закупок (контрактов), действий (бездействия) по правовому регулированию, организации, планированию закупок, определению поставщиков (подрядчиков, исполнителей), заключению и исполнению контрактов, направлению информации в федеральный орган исполнительной власти, осуществляющий правоприменительные функции по казначейскому обслуживанию для размещения данных в единой информационной системе в сфере закупок.</w:t>
      </w:r>
      <w:proofErr w:type="gramEnd"/>
    </w:p>
    <w:p w:rsidR="000A15AE" w:rsidRPr="00570E24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 w:rsidRPr="00570E24">
        <w:rPr>
          <w:caps w:val="0"/>
          <w:snapToGrid w:val="0"/>
          <w:sz w:val="28"/>
          <w:szCs w:val="28"/>
        </w:rPr>
        <w:t xml:space="preserve">4.2. Под целесообразностью расходов на закупки понимается наличие обоснованных государственных и муниципальных нужд, обеспечиваемых посредством достижения целей и реализации </w:t>
      </w:r>
      <w:proofErr w:type="gramStart"/>
      <w:r w:rsidRPr="00570E24">
        <w:rPr>
          <w:caps w:val="0"/>
          <w:snapToGrid w:val="0"/>
          <w:sz w:val="28"/>
          <w:szCs w:val="28"/>
        </w:rPr>
        <w:t>мероприятий</w:t>
      </w:r>
      <w:proofErr w:type="gramEnd"/>
      <w:r w:rsidRPr="00570E24">
        <w:rPr>
          <w:caps w:val="0"/>
          <w:snapToGrid w:val="0"/>
          <w:sz w:val="28"/>
          <w:szCs w:val="28"/>
        </w:rPr>
        <w:t xml:space="preserve"> </w:t>
      </w:r>
      <w:r w:rsidR="009D30BF" w:rsidRPr="00570E24">
        <w:rPr>
          <w:caps w:val="0"/>
          <w:color w:val="000000"/>
          <w:sz w:val="28"/>
          <w:szCs w:val="28"/>
        </w:rPr>
        <w:t>муниципальных программокруга</w:t>
      </w:r>
      <w:r w:rsidRPr="00570E24">
        <w:rPr>
          <w:caps w:val="0"/>
          <w:color w:val="000000"/>
          <w:sz w:val="28"/>
          <w:szCs w:val="28"/>
        </w:rPr>
        <w:t xml:space="preserve"> и иных документов стратегического и программно-целевого планирования </w:t>
      </w:r>
      <w:r w:rsidR="009D30BF" w:rsidRPr="00570E24">
        <w:rPr>
          <w:caps w:val="0"/>
          <w:color w:val="000000"/>
          <w:sz w:val="28"/>
          <w:szCs w:val="28"/>
        </w:rPr>
        <w:t>округа</w:t>
      </w:r>
      <w:r w:rsidRPr="00570E24">
        <w:rPr>
          <w:caps w:val="0"/>
          <w:color w:val="000000"/>
          <w:sz w:val="28"/>
          <w:szCs w:val="28"/>
        </w:rPr>
        <w:t>, выполнения функций и полномочий органов местного самоуправления.</w:t>
      </w:r>
    </w:p>
    <w:p w:rsidR="000A15AE" w:rsidRPr="00570E24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Cs w:val="28"/>
        </w:rPr>
      </w:pPr>
      <w:r w:rsidRPr="00570E24">
        <w:rPr>
          <w:caps w:val="0"/>
          <w:snapToGrid w:val="0"/>
          <w:sz w:val="28"/>
          <w:szCs w:val="28"/>
        </w:rPr>
        <w:t xml:space="preserve">4.3. </w:t>
      </w:r>
      <w:r w:rsidRPr="00570E24">
        <w:rPr>
          <w:caps w:val="0"/>
          <w:sz w:val="28"/>
          <w:szCs w:val="28"/>
          <w:lang w:eastAsia="en-US"/>
        </w:rPr>
        <w:t>Под обоснованностью расходов на закупки понимается наличие обоснования закупки, а также соответствие объекта закупки, начальной или фактической цены контракта, способа определения поставщика (подрядчика, исполнителя), дополнительных требований к участникам закупки законодательству</w:t>
      </w:r>
      <w:r w:rsidRPr="00570E24">
        <w:rPr>
          <w:rFonts w:eastAsia="Calibri"/>
          <w:caps w:val="0"/>
          <w:sz w:val="28"/>
          <w:szCs w:val="28"/>
        </w:rPr>
        <w:t xml:space="preserve"> о контрактной системе в сфере закупок.</w:t>
      </w:r>
    </w:p>
    <w:p w:rsidR="000A15AE" w:rsidRPr="00570E24" w:rsidRDefault="000A15AE" w:rsidP="000A15AE">
      <w:pPr>
        <w:ind w:firstLine="709"/>
        <w:jc w:val="both"/>
        <w:rPr>
          <w:caps w:val="0"/>
          <w:snapToGrid w:val="0"/>
          <w:sz w:val="28"/>
          <w:szCs w:val="28"/>
        </w:rPr>
      </w:pPr>
      <w:r w:rsidRPr="00570E24">
        <w:rPr>
          <w:caps w:val="0"/>
          <w:snapToGrid w:val="0"/>
          <w:sz w:val="28"/>
          <w:szCs w:val="28"/>
        </w:rPr>
        <w:t xml:space="preserve">4.4. Под своевременностью расходов на закупки понимается установление и соблюдение объектом контроля сроков, достаточных для реализации закупки и достижения целей осуществления закупки в надлежащее время и с минимальными издержками. </w:t>
      </w:r>
    </w:p>
    <w:p w:rsidR="000A15AE" w:rsidRPr="00570E24" w:rsidRDefault="000A15AE" w:rsidP="000A15AE">
      <w:pPr>
        <w:ind w:firstLine="708"/>
        <w:jc w:val="both"/>
        <w:rPr>
          <w:caps w:val="0"/>
          <w:snapToGrid w:val="0"/>
          <w:sz w:val="28"/>
          <w:szCs w:val="28"/>
        </w:rPr>
      </w:pPr>
      <w:r w:rsidRPr="00570E24">
        <w:rPr>
          <w:caps w:val="0"/>
          <w:snapToGrid w:val="0"/>
          <w:sz w:val="28"/>
          <w:szCs w:val="28"/>
        </w:rPr>
        <w:t>Ц</w:t>
      </w:r>
      <w:r w:rsidRPr="00570E24">
        <w:rPr>
          <w:rFonts w:eastAsia="Calibri"/>
          <w:caps w:val="0"/>
          <w:sz w:val="28"/>
          <w:szCs w:val="28"/>
        </w:rPr>
        <w:t xml:space="preserve">елесообразно </w:t>
      </w:r>
      <w:r w:rsidRPr="00570E24">
        <w:rPr>
          <w:caps w:val="0"/>
          <w:snapToGrid w:val="0"/>
          <w:sz w:val="28"/>
          <w:szCs w:val="28"/>
        </w:rPr>
        <w:t xml:space="preserve">учитывать сезонность работ, услуг, длительность и непрерывность производственного цикла отдельных видов товаров, работ, услуг, а также наличие резерва времени для осуществления приемки товаров, работ и услуг, позволяющего поставщику (подрядчику, исполнителю) устранить недостатки. </w:t>
      </w:r>
      <w:r w:rsidRPr="00570E24">
        <w:rPr>
          <w:caps w:val="0"/>
          <w:sz w:val="28"/>
          <w:szCs w:val="28"/>
        </w:rPr>
        <w:t xml:space="preserve">К несвоевременности закупок могут приводить нарушения и </w:t>
      </w:r>
      <w:r w:rsidRPr="00570E24">
        <w:rPr>
          <w:caps w:val="0"/>
          <w:sz w:val="28"/>
          <w:szCs w:val="28"/>
        </w:rPr>
        <w:lastRenderedPageBreak/>
        <w:t>недостатки при планировании закупок, несвоевременное осуществление закупок, невыполнение условий контрактов, иные недостатки системы организации закупочной деятельности объекта аудита (контроля).</w:t>
      </w:r>
    </w:p>
    <w:p w:rsidR="000A15AE" w:rsidRPr="00570E24" w:rsidRDefault="000A15AE" w:rsidP="000A15AE">
      <w:pPr>
        <w:ind w:firstLine="709"/>
        <w:jc w:val="both"/>
        <w:rPr>
          <w:caps w:val="0"/>
        </w:rPr>
      </w:pPr>
      <w:r w:rsidRPr="00570E24">
        <w:rPr>
          <w:caps w:val="0"/>
          <w:snapToGrid w:val="0"/>
          <w:sz w:val="28"/>
          <w:szCs w:val="28"/>
        </w:rPr>
        <w:t xml:space="preserve">4.5. </w:t>
      </w:r>
      <w:r w:rsidRPr="00570E24">
        <w:rPr>
          <w:caps w:val="0"/>
          <w:sz w:val="28"/>
          <w:szCs w:val="28"/>
        </w:rPr>
        <w:t>Под эффективностью расходов на закупки понимается осуществление закупок исходя из необходимости достижения заданных результатов обеспечения государственных нужд с использованием наименьшего объема средств.</w:t>
      </w:r>
    </w:p>
    <w:p w:rsidR="000A15AE" w:rsidRPr="00570E24" w:rsidRDefault="000A15AE" w:rsidP="000A15AE">
      <w:pPr>
        <w:ind w:firstLine="708"/>
        <w:jc w:val="both"/>
        <w:rPr>
          <w:rFonts w:eastAsia="Calibri"/>
          <w:caps w:val="0"/>
          <w:sz w:val="28"/>
          <w:szCs w:val="28"/>
        </w:rPr>
      </w:pPr>
      <w:r w:rsidRPr="00570E24">
        <w:rPr>
          <w:caps w:val="0"/>
          <w:snapToGrid w:val="0"/>
          <w:sz w:val="28"/>
          <w:szCs w:val="28"/>
        </w:rPr>
        <w:t xml:space="preserve">4.6. Под результативностью расходов на закупки понимается </w:t>
      </w:r>
      <w:r w:rsidRPr="00570E24">
        <w:rPr>
          <w:caps w:val="0"/>
          <w:sz w:val="28"/>
          <w:szCs w:val="28"/>
        </w:rPr>
        <w:t>степень</w:t>
      </w:r>
      <w:r w:rsidRPr="00570E24">
        <w:rPr>
          <w:rFonts w:eastAsia="Calibri"/>
          <w:caps w:val="0"/>
          <w:sz w:val="28"/>
          <w:szCs w:val="28"/>
        </w:rPr>
        <w:t xml:space="preserve"> достижения наилучшего результата с использованием определенного бюджетом объема средств и целей осуществления закупок.</w:t>
      </w:r>
    </w:p>
    <w:p w:rsidR="000A15AE" w:rsidRPr="00570E24" w:rsidRDefault="000A15AE" w:rsidP="000A15AE">
      <w:pPr>
        <w:ind w:firstLine="708"/>
        <w:jc w:val="both"/>
        <w:rPr>
          <w:caps w:val="0"/>
          <w:sz w:val="28"/>
          <w:szCs w:val="28"/>
        </w:rPr>
      </w:pPr>
      <w:r w:rsidRPr="00570E24">
        <w:rPr>
          <w:caps w:val="0"/>
          <w:sz w:val="28"/>
          <w:szCs w:val="28"/>
        </w:rPr>
        <w:t xml:space="preserve">Результативность измеряется соотношением плановых (заданных) и фактических результатов. </w:t>
      </w:r>
      <w:proofErr w:type="gramStart"/>
      <w:r w:rsidRPr="00570E24">
        <w:rPr>
          <w:caps w:val="0"/>
          <w:sz w:val="28"/>
          <w:szCs w:val="28"/>
        </w:rPr>
        <w:t>Непосредственным результатом закупок является поставка (выполнение, оказание) товаров (работ, услуг) установленного количества, качества, объема и других характеристик.</w:t>
      </w:r>
      <w:proofErr w:type="gramEnd"/>
      <w:r w:rsidRPr="00570E24">
        <w:rPr>
          <w:caps w:val="0"/>
          <w:sz w:val="28"/>
          <w:szCs w:val="28"/>
        </w:rPr>
        <w:t xml:space="preserve"> Конечным результатом закупок является достижение целей и ожидаемых результатов деятельности, для обеспечения которой закупаются соответствующие товары (работы, услуги). При оценке результативности закупок следует определить, чьи действия (бездействие) привели к недостижению результатов, учитывать наличие (отсутствие) необходимых для осуществления закупок средств и условий, а также зависимость достижения (недостижения) целей закупок от иных факторов помимо закупок.</w:t>
      </w:r>
    </w:p>
    <w:p w:rsidR="000A15AE" w:rsidRPr="00570E24" w:rsidRDefault="000A15AE" w:rsidP="000A15AE">
      <w:pPr>
        <w:ind w:firstLine="709"/>
        <w:jc w:val="both"/>
        <w:rPr>
          <w:caps w:val="0"/>
          <w:sz w:val="28"/>
          <w:szCs w:val="28"/>
        </w:rPr>
      </w:pPr>
      <w:r w:rsidRPr="00570E24">
        <w:rPr>
          <w:caps w:val="0"/>
          <w:sz w:val="28"/>
          <w:szCs w:val="28"/>
        </w:rPr>
        <w:t>4.7. Под реализуемостью закупок понимается фактическая возможность осуществления запланированных закупок с учетом объема выделенных сре</w:t>
      </w:r>
      <w:proofErr w:type="gramStart"/>
      <w:r w:rsidRPr="00570E24">
        <w:rPr>
          <w:caps w:val="0"/>
          <w:sz w:val="28"/>
          <w:szCs w:val="28"/>
        </w:rPr>
        <w:t>дств дл</w:t>
      </w:r>
      <w:proofErr w:type="gramEnd"/>
      <w:r w:rsidRPr="00570E24">
        <w:rPr>
          <w:caps w:val="0"/>
          <w:sz w:val="28"/>
          <w:szCs w:val="28"/>
        </w:rPr>
        <w:t xml:space="preserve">я достижения целей и результатов закупок. </w:t>
      </w:r>
    </w:p>
    <w:p w:rsidR="000A15AE" w:rsidRPr="00570E24" w:rsidRDefault="000A15AE" w:rsidP="000A15AE">
      <w:pPr>
        <w:ind w:firstLine="709"/>
        <w:jc w:val="both"/>
        <w:rPr>
          <w:caps w:val="0"/>
          <w:sz w:val="28"/>
          <w:szCs w:val="28"/>
        </w:rPr>
      </w:pPr>
      <w:r w:rsidRPr="00570E24">
        <w:rPr>
          <w:caps w:val="0"/>
          <w:sz w:val="28"/>
          <w:szCs w:val="28"/>
        </w:rPr>
        <w:t xml:space="preserve">Причинами </w:t>
      </w:r>
      <w:proofErr w:type="spellStart"/>
      <w:r w:rsidRPr="00570E24">
        <w:rPr>
          <w:caps w:val="0"/>
          <w:sz w:val="28"/>
          <w:szCs w:val="28"/>
        </w:rPr>
        <w:t>нереализуемости</w:t>
      </w:r>
      <w:proofErr w:type="spellEnd"/>
      <w:r w:rsidRPr="00570E24">
        <w:rPr>
          <w:caps w:val="0"/>
          <w:sz w:val="28"/>
          <w:szCs w:val="28"/>
        </w:rPr>
        <w:t xml:space="preserve"> закупок могут быть отсутствие товаров (работ, услуг) с требуемыми характеристиками на рынке (недостаточные объемы их производства, в том числе национальными производителями), невыделение достаточного объема средств и иных ресурсов для осуществления закупок, неготовность систем управления закупками, отсутствие у объекта контроля условий для использования результатов закупок. Закупка признается нереализуемой, если она не может быть осуществлена по причинам, независящим от действий (бездействия) объекта контроля, уполномоченного органа (учреждения), специализированной организации.</w:t>
      </w:r>
    </w:p>
    <w:p w:rsidR="00A34801" w:rsidRPr="00570E24" w:rsidRDefault="00A34801" w:rsidP="000A15AE">
      <w:pPr>
        <w:ind w:firstLine="709"/>
        <w:jc w:val="both"/>
        <w:rPr>
          <w:caps w:val="0"/>
          <w:sz w:val="28"/>
          <w:szCs w:val="28"/>
        </w:rPr>
      </w:pPr>
    </w:p>
    <w:p w:rsidR="00A34801" w:rsidRDefault="00A34801" w:rsidP="000A15AE">
      <w:pPr>
        <w:ind w:firstLine="709"/>
        <w:jc w:val="both"/>
        <w:rPr>
          <w:caps w:val="0"/>
          <w:sz w:val="28"/>
          <w:szCs w:val="28"/>
        </w:rPr>
      </w:pPr>
    </w:p>
    <w:p w:rsidR="00A34801" w:rsidRDefault="00A34801" w:rsidP="000A15AE">
      <w:pPr>
        <w:ind w:firstLine="709"/>
        <w:jc w:val="both"/>
        <w:rPr>
          <w:caps w:val="0"/>
          <w:sz w:val="28"/>
          <w:szCs w:val="28"/>
        </w:rPr>
      </w:pPr>
    </w:p>
    <w:p w:rsidR="00A34801" w:rsidRDefault="00A34801" w:rsidP="000A15AE">
      <w:pPr>
        <w:ind w:firstLine="709"/>
        <w:jc w:val="both"/>
        <w:rPr>
          <w:caps w:val="0"/>
          <w:sz w:val="28"/>
          <w:szCs w:val="28"/>
        </w:rPr>
      </w:pP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</w:p>
    <w:p w:rsidR="000A15AE" w:rsidRDefault="000A15AE" w:rsidP="000A15AE">
      <w:pPr>
        <w:pStyle w:val="afa"/>
        <w:numPr>
          <w:ilvl w:val="0"/>
          <w:numId w:val="28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деятельность в рамках аудита в сфере закупок</w:t>
      </w:r>
    </w:p>
    <w:p w:rsidR="000A15AE" w:rsidRDefault="000A15AE" w:rsidP="000A15AE">
      <w:pPr>
        <w:pStyle w:val="af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5AE" w:rsidRDefault="000A15AE" w:rsidP="000A15AE">
      <w:pPr>
        <w:pStyle w:val="af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деятельность в рамках аудита в сфере закупок осуществляется путем проведения проверки в форме предварительного аудита, оперативного анализа и контроля и последующего аудита (контроля), при этом:</w:t>
      </w:r>
    </w:p>
    <w:p w:rsidR="000A15AE" w:rsidRDefault="000A15AE" w:rsidP="000A15A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контрольные мероприятия в форме предварительного аудита проводятся на этапе планирования закупок и включают в себя проверку обоснованности объемов финансирования на закупки товаров, работ, услуг с учетом анализа складывающихся на рынке цен, а также прогнозирование потребностей в товарах, работах, услугах с учетом их потребительских свойств;</w:t>
      </w:r>
    </w:p>
    <w:p w:rsidR="000A15AE" w:rsidRDefault="000A15AE" w:rsidP="000A15A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lastRenderedPageBreak/>
        <w:t>контрольные мероприятия в форме оперативного анализа и контроля проводятся в части проверки организационной документации объекта контроля (о создании контрактной службы, о распределении полномочий и т. д.), анализа планов-графиков закупок, документации о проведении процедур закупок, протоколов, контрактов, санкционирования платежей и приемки товаров, работ и услуг;</w:t>
      </w:r>
    </w:p>
    <w:p w:rsidR="000A15AE" w:rsidRDefault="000A15AE" w:rsidP="000A15A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контрольные мероприятия в форме последующего аудита проводятся в части проверки всех этапов исполнения контракта с учетом фактического результата.</w:t>
      </w:r>
    </w:p>
    <w:p w:rsidR="000A15AE" w:rsidRDefault="000A15AE" w:rsidP="000A15A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aps w:val="0"/>
          <w:sz w:val="28"/>
          <w:szCs w:val="28"/>
        </w:rPr>
      </w:pPr>
      <w:r>
        <w:rPr>
          <w:rFonts w:eastAsia="Calibri" w:cs="Arial"/>
          <w:caps w:val="0"/>
          <w:sz w:val="28"/>
          <w:szCs w:val="28"/>
          <w:lang w:eastAsia="ar-SA"/>
        </w:rPr>
        <w:t xml:space="preserve">Основной целью </w:t>
      </w:r>
      <w:r>
        <w:rPr>
          <w:caps w:val="0"/>
          <w:sz w:val="28"/>
          <w:szCs w:val="28"/>
        </w:rPr>
        <w:t>предварительного аудита, оперативного анализа и контроля является предупреждение бюджетных нарушений  и иных нарушений законодательства о контрактной системе при осуществлении закупок.</w:t>
      </w:r>
    </w:p>
    <w:p w:rsidR="000A15AE" w:rsidRDefault="000A15AE" w:rsidP="000A15A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Контрольная деятельность в рамках аудита в сфере закупок осуществляется путем проведения контрольных мероприятий с использованием следующих методов: проверка, ревизия, анализ, обследование и мониторинг.</w:t>
      </w:r>
    </w:p>
    <w:p w:rsidR="000A15AE" w:rsidRDefault="000A15AE" w:rsidP="000A15A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 w:cs="Arial"/>
          <w:caps w:val="0"/>
          <w:sz w:val="28"/>
          <w:szCs w:val="28"/>
          <w:lang w:eastAsia="ar-SA"/>
        </w:rPr>
      </w:pPr>
      <w:r>
        <w:rPr>
          <w:caps w:val="0"/>
          <w:sz w:val="28"/>
          <w:szCs w:val="28"/>
        </w:rPr>
        <w:t xml:space="preserve">Правила и процедуры осуществления контрольных мероприятий установлены Стандартом внешнего государственного </w:t>
      </w:r>
      <w:r w:rsidR="00564319">
        <w:rPr>
          <w:caps w:val="0"/>
          <w:sz w:val="28"/>
          <w:szCs w:val="28"/>
        </w:rPr>
        <w:t>финансового контроля</w:t>
      </w:r>
      <w:r>
        <w:rPr>
          <w:caps w:val="0"/>
          <w:sz w:val="28"/>
          <w:szCs w:val="28"/>
        </w:rPr>
        <w:t xml:space="preserve"> «Общие правила проведения контрольного мероприятия».</w:t>
      </w:r>
    </w:p>
    <w:p w:rsidR="000A15AE" w:rsidRDefault="000A15AE" w:rsidP="000A15AE">
      <w:pPr>
        <w:pStyle w:val="af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Контрольная деятельность в рамках аудита в сфере закупок может осуществляться как в качестве отдельного контрольного мероприятия, так и в ходе иного контрольного мероприятия, предмет которого включает вопрос осуществления закупок товаров, работ, услуг.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В случае</w:t>
      </w:r>
      <w:proofErr w:type="gramStart"/>
      <w:r>
        <w:rPr>
          <w:caps w:val="0"/>
          <w:sz w:val="28"/>
          <w:szCs w:val="28"/>
        </w:rPr>
        <w:t>,</w:t>
      </w:r>
      <w:proofErr w:type="gramEnd"/>
      <w:r>
        <w:rPr>
          <w:caps w:val="0"/>
          <w:sz w:val="28"/>
          <w:szCs w:val="28"/>
        </w:rPr>
        <w:t xml:space="preserve"> если деятельность объекта аудита (контроля), направленная на обеспечение закупок товаров (работ, услуг), является единственным предметом контроля, то соответствующее контрольное мероприятие может содержать в наименовании слова «аудит в сфере закупок» с конкретизацией категории товаров (работ, услуг) и (или) заказчиков, а также вида мероприятия или метода контроля. </w:t>
      </w:r>
    </w:p>
    <w:p w:rsidR="000A15AE" w:rsidRDefault="000A15AE" w:rsidP="000A15AE">
      <w:pPr>
        <w:pStyle w:val="af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если деятельность объекта аудита (контроля), направленная на обеспечение закупок товаров (работ, услуг), не является единственным предметом соответствующего контрольного мероприятия, информация о результатах аудита в сфере закупок приводится в отдельном разделе акта и (или) отчета. Наименование данного раздела должно содержать указание на цель и (или) предмет аудита в сфере закупок.</w:t>
      </w:r>
    </w:p>
    <w:p w:rsidR="00A34801" w:rsidRDefault="00A34801" w:rsidP="000A15AE">
      <w:pPr>
        <w:pStyle w:val="af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A34801" w:rsidRDefault="00A34801" w:rsidP="000A15AE">
      <w:pPr>
        <w:pStyle w:val="af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A34801" w:rsidRDefault="00A34801" w:rsidP="000A15AE">
      <w:pPr>
        <w:pStyle w:val="af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0A15AE" w:rsidRDefault="000A15AE" w:rsidP="000A15AE">
      <w:pPr>
        <w:autoSpaceDE w:val="0"/>
        <w:autoSpaceDN w:val="0"/>
        <w:adjustRightInd w:val="0"/>
        <w:spacing w:line="360" w:lineRule="auto"/>
        <w:jc w:val="both"/>
        <w:rPr>
          <w:snapToGrid w:val="0"/>
          <w:sz w:val="28"/>
          <w:szCs w:val="20"/>
        </w:rPr>
      </w:pPr>
    </w:p>
    <w:p w:rsidR="000A15AE" w:rsidRDefault="000A15AE" w:rsidP="000A15AE">
      <w:pPr>
        <w:pStyle w:val="afa"/>
        <w:numPr>
          <w:ilvl w:val="1"/>
          <w:numId w:val="28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проведению контрольного мероприятия</w:t>
      </w:r>
    </w:p>
    <w:p w:rsidR="000A15AE" w:rsidRDefault="000A15AE" w:rsidP="000A15AE">
      <w:pPr>
        <w:pStyle w:val="afa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5AE" w:rsidRDefault="000A15AE" w:rsidP="000A15AE">
      <w:pPr>
        <w:pStyle w:val="af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5.1.1. </w:t>
      </w:r>
      <w:r>
        <w:rPr>
          <w:rFonts w:ascii="Times New Roman" w:hAnsi="Times New Roman" w:cs="Times New Roman"/>
          <w:sz w:val="28"/>
          <w:szCs w:val="28"/>
        </w:rPr>
        <w:t>При подготовке к проведению контрольного мероприятия осуществляются предварительное изучение предмета и объекта аудита (контроля), анализ их специфики, сбор необходимых данных и информации, по результатам которых подготавливается программа аудита в сфере закупок.</w:t>
      </w:r>
    </w:p>
    <w:p w:rsidR="000A15AE" w:rsidRDefault="000A15AE" w:rsidP="000A15AE">
      <w:pPr>
        <w:tabs>
          <w:tab w:val="left" w:pos="851"/>
        </w:tabs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5.1.2.</w:t>
      </w:r>
      <w:r>
        <w:rPr>
          <w:caps w:val="0"/>
          <w:sz w:val="28"/>
          <w:szCs w:val="28"/>
        </w:rPr>
        <w:tab/>
        <w:t xml:space="preserve">Изучение специфики объекта аудита (контроля) необходимо для определения вопросов контрольного мероприятия, методов его проведения, </w:t>
      </w:r>
      <w:r>
        <w:rPr>
          <w:caps w:val="0"/>
          <w:sz w:val="28"/>
          <w:szCs w:val="28"/>
        </w:rPr>
        <w:lastRenderedPageBreak/>
        <w:t>выбора и анализа показателей оценки предмета аудита (контроля), а также для подготовки программы аудита в сфере закупок.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5.1.3.</w:t>
      </w:r>
      <w:r>
        <w:rPr>
          <w:caps w:val="0"/>
          <w:sz w:val="28"/>
          <w:szCs w:val="28"/>
        </w:rPr>
        <w:tab/>
        <w:t xml:space="preserve">Для изучения специфики объекта аудита (контроля) и условий его деятельности должностные лица </w:t>
      </w:r>
      <w:r w:rsidR="00564319">
        <w:rPr>
          <w:caps w:val="0"/>
          <w:sz w:val="28"/>
          <w:szCs w:val="28"/>
        </w:rPr>
        <w:t>КРК</w:t>
      </w:r>
      <w:r>
        <w:rPr>
          <w:caps w:val="0"/>
          <w:sz w:val="28"/>
          <w:szCs w:val="28"/>
        </w:rPr>
        <w:t xml:space="preserve"> должны определить нормативные правовые акты, регулирующие вопросы осуществления закупок для государственных нужд </w:t>
      </w:r>
      <w:r>
        <w:rPr>
          <w:rFonts w:eastAsia="Calibri"/>
          <w:caps w:val="0"/>
          <w:sz w:val="28"/>
          <w:szCs w:val="28"/>
        </w:rPr>
        <w:t>с учетом специфики деятельности объекта аудита (контроля).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5.1.4.</w:t>
      </w:r>
      <w:r>
        <w:rPr>
          <w:rFonts w:eastAsia="Calibri"/>
          <w:caps w:val="0"/>
          <w:sz w:val="28"/>
          <w:szCs w:val="28"/>
        </w:rPr>
        <w:tab/>
        <w:t xml:space="preserve">Определение источников информации для проведения контрольного мероприятия, сбор и предварительный анализ необходимой информации о закупках объекта аудита (контроля) являются неотъемлемой частью изучения специфики объекта аудита (контроля). В качестве основного источника информации о закупках объекта аудита (контроля) должностные лица </w:t>
      </w:r>
      <w:r w:rsidR="008E7D4F">
        <w:rPr>
          <w:rFonts w:eastAsia="Calibri"/>
          <w:caps w:val="0"/>
          <w:sz w:val="28"/>
          <w:szCs w:val="28"/>
        </w:rPr>
        <w:t>КРК</w:t>
      </w:r>
      <w:r>
        <w:rPr>
          <w:rFonts w:eastAsia="Calibri"/>
          <w:caps w:val="0"/>
          <w:sz w:val="28"/>
          <w:szCs w:val="28"/>
        </w:rPr>
        <w:t xml:space="preserve"> используют единую информационную систему в сфере закупок, предусмотренную  Законом № 44-ФЗ.  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В процессе определения источников информации должностные лица К</w:t>
      </w:r>
      <w:r w:rsidR="008E7D4F">
        <w:rPr>
          <w:rFonts w:eastAsia="Calibri"/>
          <w:caps w:val="0"/>
          <w:sz w:val="28"/>
          <w:szCs w:val="28"/>
        </w:rPr>
        <w:t>РК</w:t>
      </w:r>
      <w:r>
        <w:rPr>
          <w:rFonts w:eastAsia="Calibri"/>
          <w:caps w:val="0"/>
          <w:sz w:val="28"/>
          <w:szCs w:val="28"/>
        </w:rPr>
        <w:t xml:space="preserve"> должны учитывать, что в соответствии с требованиями Закона № 44-ФЗ информация о закупках товаров, работ, услуг, сведения о которых составляют государственную тайну, а также о закупках товаров, работ, услуг на территории иностранного государства для обеспечения деятельности заказчиков, осуществляющих деятельность на территории иностранного государства</w:t>
      </w:r>
      <w:proofErr w:type="gramStart"/>
      <w:r>
        <w:rPr>
          <w:rFonts w:eastAsia="Calibri"/>
          <w:caps w:val="0"/>
          <w:sz w:val="28"/>
          <w:szCs w:val="28"/>
        </w:rPr>
        <w:t>,в</w:t>
      </w:r>
      <w:proofErr w:type="gramEnd"/>
      <w:r>
        <w:rPr>
          <w:rFonts w:eastAsia="Calibri"/>
          <w:caps w:val="0"/>
          <w:sz w:val="28"/>
          <w:szCs w:val="28"/>
        </w:rPr>
        <w:t xml:space="preserve"> единой информационной системе в сфере закупок не размещается.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</w:p>
    <w:p w:rsidR="000A15AE" w:rsidRDefault="000A15AE" w:rsidP="000A15AE">
      <w:pPr>
        <w:pStyle w:val="afa"/>
        <w:numPr>
          <w:ilvl w:val="1"/>
          <w:numId w:val="28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 оценка закупочной деятельности</w:t>
      </w:r>
    </w:p>
    <w:p w:rsidR="000A15AE" w:rsidRDefault="000A15AE" w:rsidP="000A15AE">
      <w:pPr>
        <w:pStyle w:val="af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объекта аудита (контроля)</w:t>
      </w:r>
    </w:p>
    <w:p w:rsidR="000A15AE" w:rsidRDefault="000A15AE" w:rsidP="000A15AE">
      <w:pPr>
        <w:autoSpaceDE w:val="0"/>
        <w:autoSpaceDN w:val="0"/>
        <w:adjustRightInd w:val="0"/>
        <w:rPr>
          <w:b/>
          <w:caps w:val="0"/>
          <w:sz w:val="28"/>
          <w:szCs w:val="28"/>
        </w:rPr>
      </w:pPr>
    </w:p>
    <w:p w:rsidR="000A15AE" w:rsidRDefault="000A15AE" w:rsidP="000A15AE">
      <w:pPr>
        <w:autoSpaceDE w:val="0"/>
        <w:autoSpaceDN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bCs/>
          <w:caps w:val="0"/>
          <w:sz w:val="28"/>
          <w:szCs w:val="28"/>
        </w:rPr>
        <w:t>В целях оценки обоснованности планирования закупок товаров, работ и услуг для государственных нужд, реализуемости и эффективности осуществления указанных закупок</w:t>
      </w:r>
      <w:r>
        <w:rPr>
          <w:rFonts w:eastAsia="Calibri"/>
          <w:caps w:val="0"/>
          <w:sz w:val="28"/>
          <w:szCs w:val="28"/>
        </w:rPr>
        <w:t xml:space="preserve"> должностные лица </w:t>
      </w:r>
      <w:r w:rsidR="008E7D4F">
        <w:rPr>
          <w:rFonts w:eastAsia="Calibri"/>
          <w:caps w:val="0"/>
          <w:sz w:val="28"/>
          <w:szCs w:val="28"/>
        </w:rPr>
        <w:t xml:space="preserve">КРК </w:t>
      </w:r>
      <w:r>
        <w:rPr>
          <w:rFonts w:eastAsia="Calibri"/>
          <w:caps w:val="0"/>
          <w:sz w:val="28"/>
          <w:szCs w:val="28"/>
        </w:rPr>
        <w:t xml:space="preserve">анализируют систему организации и планирования закупок товаров, работ, услуг </w:t>
      </w:r>
      <w:r>
        <w:rPr>
          <w:rFonts w:eastAsia="Calibri"/>
          <w:caps w:val="0"/>
          <w:snapToGrid w:val="0"/>
          <w:sz w:val="28"/>
          <w:szCs w:val="28"/>
        </w:rPr>
        <w:t>объектом аудита (контроля)</w:t>
      </w:r>
      <w:proofErr w:type="gramStart"/>
      <w:r>
        <w:rPr>
          <w:rFonts w:eastAsia="Calibri"/>
          <w:caps w:val="0"/>
          <w:color w:val="1F497D"/>
          <w:sz w:val="28"/>
          <w:szCs w:val="28"/>
        </w:rPr>
        <w:t>,</w:t>
      </w:r>
      <w:r>
        <w:rPr>
          <w:rFonts w:eastAsia="Calibri"/>
          <w:caps w:val="0"/>
          <w:snapToGrid w:val="0"/>
          <w:sz w:val="28"/>
          <w:szCs w:val="28"/>
        </w:rPr>
        <w:t>о</w:t>
      </w:r>
      <w:proofErr w:type="gramEnd"/>
      <w:r>
        <w:rPr>
          <w:rFonts w:eastAsia="Calibri"/>
          <w:caps w:val="0"/>
          <w:snapToGrid w:val="0"/>
          <w:sz w:val="28"/>
          <w:szCs w:val="28"/>
        </w:rPr>
        <w:t>существляют проверку процедур определения поставщика (подрядчика, исполнителя)</w:t>
      </w:r>
      <w:r>
        <w:rPr>
          <w:rFonts w:eastAsia="Calibri"/>
          <w:caps w:val="0"/>
          <w:sz w:val="28"/>
          <w:szCs w:val="28"/>
        </w:rPr>
        <w:t xml:space="preserve"> и результаты исполнения контрактов на поставку товаров, выполнение работ, оказание услуг.</w:t>
      </w:r>
    </w:p>
    <w:p w:rsidR="000A15AE" w:rsidRDefault="000A15AE" w:rsidP="000A15AE">
      <w:pPr>
        <w:autoSpaceDE w:val="0"/>
        <w:autoSpaceDN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При проведен</w:t>
      </w:r>
      <w:proofErr w:type="gramStart"/>
      <w:r>
        <w:rPr>
          <w:rFonts w:eastAsia="Calibri"/>
          <w:caps w:val="0"/>
          <w:sz w:val="28"/>
          <w:szCs w:val="28"/>
        </w:rPr>
        <w:t>ии ау</w:t>
      </w:r>
      <w:proofErr w:type="gramEnd"/>
      <w:r>
        <w:rPr>
          <w:rFonts w:eastAsia="Calibri"/>
          <w:caps w:val="0"/>
          <w:sz w:val="28"/>
          <w:szCs w:val="28"/>
        </w:rPr>
        <w:t xml:space="preserve">дита в сфере закупок должностные лица </w:t>
      </w:r>
      <w:r w:rsidR="008E7D4F">
        <w:rPr>
          <w:rFonts w:eastAsia="Calibri"/>
          <w:caps w:val="0"/>
          <w:sz w:val="28"/>
          <w:szCs w:val="28"/>
        </w:rPr>
        <w:t>КРК</w:t>
      </w:r>
      <w:r>
        <w:rPr>
          <w:rFonts w:eastAsia="Calibri"/>
          <w:caps w:val="0"/>
          <w:sz w:val="28"/>
          <w:szCs w:val="28"/>
        </w:rPr>
        <w:t xml:space="preserve"> должны анализировать и оценивать соблюдение требований Закона № 44-ФЗ лишь в той степени, в какой это отвечает целям аудита в сфере закупок.</w:t>
      </w:r>
    </w:p>
    <w:p w:rsidR="00A34801" w:rsidRDefault="00A34801" w:rsidP="000A15AE">
      <w:pPr>
        <w:autoSpaceDE w:val="0"/>
        <w:autoSpaceDN w:val="0"/>
        <w:ind w:firstLine="709"/>
        <w:jc w:val="both"/>
        <w:rPr>
          <w:rFonts w:eastAsia="Calibri"/>
          <w:caps w:val="0"/>
          <w:sz w:val="28"/>
          <w:szCs w:val="28"/>
        </w:rPr>
      </w:pPr>
    </w:p>
    <w:p w:rsidR="00A34801" w:rsidRDefault="00A34801" w:rsidP="000A15AE">
      <w:pPr>
        <w:autoSpaceDE w:val="0"/>
        <w:autoSpaceDN w:val="0"/>
        <w:ind w:firstLine="709"/>
        <w:jc w:val="both"/>
        <w:rPr>
          <w:rFonts w:eastAsia="Calibri"/>
          <w:caps w:val="0"/>
          <w:sz w:val="28"/>
          <w:szCs w:val="28"/>
        </w:rPr>
      </w:pPr>
    </w:p>
    <w:p w:rsidR="00A34801" w:rsidRDefault="00A34801" w:rsidP="000A15AE">
      <w:pPr>
        <w:autoSpaceDE w:val="0"/>
        <w:autoSpaceDN w:val="0"/>
        <w:ind w:firstLine="709"/>
        <w:jc w:val="both"/>
        <w:rPr>
          <w:rFonts w:eastAsia="Calibri"/>
          <w:caps w:val="0"/>
          <w:sz w:val="28"/>
          <w:szCs w:val="28"/>
        </w:rPr>
      </w:pP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</w:p>
    <w:p w:rsidR="000A15AE" w:rsidRDefault="000A15AE" w:rsidP="000A15AE">
      <w:pPr>
        <w:autoSpaceDE w:val="0"/>
        <w:autoSpaceDN w:val="0"/>
        <w:adjustRightInd w:val="0"/>
        <w:jc w:val="center"/>
        <w:rPr>
          <w:b/>
          <w:caps w:val="0"/>
          <w:sz w:val="28"/>
          <w:szCs w:val="28"/>
        </w:rPr>
      </w:pPr>
      <w:r>
        <w:rPr>
          <w:b/>
          <w:caps w:val="0"/>
          <w:snapToGrid w:val="0"/>
          <w:sz w:val="28"/>
          <w:szCs w:val="28"/>
        </w:rPr>
        <w:t xml:space="preserve">5.2.1. Анализ системы организации закупок </w:t>
      </w:r>
      <w:r>
        <w:rPr>
          <w:b/>
          <w:caps w:val="0"/>
          <w:sz w:val="28"/>
          <w:szCs w:val="28"/>
        </w:rPr>
        <w:t>товаров, работ, услуг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>В ходе анализа системы организации закупок</w:t>
      </w:r>
      <w:r>
        <w:rPr>
          <w:caps w:val="0"/>
          <w:sz w:val="28"/>
          <w:szCs w:val="28"/>
        </w:rPr>
        <w:t xml:space="preserve"> товаров, работ, услуг</w:t>
      </w:r>
      <w:r>
        <w:rPr>
          <w:rFonts w:eastAsia="Calibri"/>
          <w:caps w:val="0"/>
          <w:sz w:val="28"/>
          <w:szCs w:val="28"/>
        </w:rPr>
        <w:t xml:space="preserve">должностным лицам </w:t>
      </w:r>
      <w:r w:rsidR="002D04CC">
        <w:rPr>
          <w:rFonts w:eastAsia="Calibri"/>
          <w:caps w:val="0"/>
          <w:sz w:val="28"/>
          <w:szCs w:val="28"/>
        </w:rPr>
        <w:t xml:space="preserve">Контрольно-ревизионной комиссии </w:t>
      </w:r>
      <w:r>
        <w:rPr>
          <w:caps w:val="0"/>
          <w:sz w:val="28"/>
          <w:szCs w:val="28"/>
        </w:rPr>
        <w:t xml:space="preserve"> следует оценить полноту и целостность функционирования системы организации закупок объекта аудита (контроля), в том числе провести анализ на предмет соответствия законодательству Российской Федерации о контрактной системе в сфере закупок внутренних документов объекта аудита (контроля), устанавливающих: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lastRenderedPageBreak/>
        <w:t>порядок формирования контрактной службы (назначение контрактных управляющих);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наличие в должностных инструкциях работников обязанностей, закрепленных за работником контрактной службы либо за контрактным управляющим;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порядок формирования комиссии (комиссий) по осуществлению закупок;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порядок выбора и функции специализированной организации (при осуществлении такого выбора);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порядок организации централизованных закупок (при осуществлении таких закупок);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порядок организации совместных конкурсов и аукционов (при осуществлении таких закупок);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требования к закупаемым отдельным видам товаров, работ, услуг, в том числе к предельным ценам на них и (или) нормативным затратам на обеспечение функций заказчиков;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проведение ведомственного контроля в сфере закупок в отношении подведомственных заказчиков. 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</w:p>
    <w:p w:rsidR="000A15AE" w:rsidRDefault="000A15AE" w:rsidP="000A15AE">
      <w:pPr>
        <w:autoSpaceDE w:val="0"/>
        <w:autoSpaceDN w:val="0"/>
        <w:adjustRightInd w:val="0"/>
        <w:jc w:val="center"/>
        <w:rPr>
          <w:b/>
          <w:caps w:val="0"/>
          <w:sz w:val="28"/>
          <w:szCs w:val="28"/>
        </w:rPr>
      </w:pPr>
      <w:r>
        <w:rPr>
          <w:b/>
          <w:caps w:val="0"/>
          <w:snapToGrid w:val="0"/>
          <w:sz w:val="28"/>
          <w:szCs w:val="28"/>
        </w:rPr>
        <w:t xml:space="preserve">5.2.2. </w:t>
      </w:r>
      <w:r>
        <w:rPr>
          <w:b/>
          <w:caps w:val="0"/>
          <w:snapToGrid w:val="0"/>
          <w:sz w:val="28"/>
          <w:szCs w:val="28"/>
        </w:rPr>
        <w:tab/>
        <w:t xml:space="preserve">Анализ системы планирования закупок </w:t>
      </w:r>
      <w:r>
        <w:rPr>
          <w:b/>
          <w:caps w:val="0"/>
          <w:sz w:val="28"/>
          <w:szCs w:val="28"/>
        </w:rPr>
        <w:t>товаров, работ, услуг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b/>
          <w:caps w:val="0"/>
          <w:sz w:val="28"/>
          <w:szCs w:val="28"/>
        </w:rPr>
      </w:pPr>
    </w:p>
    <w:p w:rsidR="000A15AE" w:rsidRDefault="000A15AE" w:rsidP="000A15AE">
      <w:pPr>
        <w:tabs>
          <w:tab w:val="left" w:pos="1843"/>
        </w:tabs>
        <w:autoSpaceDE w:val="0"/>
        <w:autoSpaceDN w:val="0"/>
        <w:adjustRightInd w:val="0"/>
        <w:ind w:firstLine="709"/>
        <w:jc w:val="both"/>
        <w:rPr>
          <w:caps w:val="0"/>
          <w:spacing w:val="-2"/>
          <w:sz w:val="28"/>
          <w:szCs w:val="28"/>
        </w:rPr>
      </w:pPr>
      <w:r>
        <w:rPr>
          <w:caps w:val="0"/>
          <w:snapToGrid w:val="0"/>
          <w:spacing w:val="-2"/>
          <w:sz w:val="28"/>
          <w:szCs w:val="28"/>
        </w:rPr>
        <w:t>5.2.2.1.</w:t>
      </w:r>
      <w:r>
        <w:rPr>
          <w:caps w:val="0"/>
          <w:snapToGrid w:val="0"/>
          <w:spacing w:val="-2"/>
          <w:sz w:val="28"/>
          <w:szCs w:val="28"/>
        </w:rPr>
        <w:tab/>
        <w:t>В</w:t>
      </w:r>
      <w:r>
        <w:rPr>
          <w:caps w:val="0"/>
          <w:spacing w:val="-2"/>
          <w:sz w:val="28"/>
          <w:szCs w:val="28"/>
        </w:rPr>
        <w:t xml:space="preserve"> ходе анализа системы планирования </w:t>
      </w:r>
      <w:r>
        <w:rPr>
          <w:caps w:val="0"/>
          <w:snapToGrid w:val="0"/>
          <w:spacing w:val="-2"/>
          <w:sz w:val="28"/>
          <w:szCs w:val="28"/>
        </w:rPr>
        <w:t xml:space="preserve">объектом аудита (контроля) </w:t>
      </w:r>
      <w:r>
        <w:rPr>
          <w:caps w:val="0"/>
          <w:spacing w:val="-2"/>
          <w:sz w:val="28"/>
          <w:szCs w:val="28"/>
        </w:rPr>
        <w:t xml:space="preserve">закупок товаров, работ, услуг </w:t>
      </w:r>
      <w:r>
        <w:rPr>
          <w:rFonts w:eastAsia="Calibri"/>
          <w:caps w:val="0"/>
          <w:sz w:val="28"/>
          <w:szCs w:val="28"/>
        </w:rPr>
        <w:t xml:space="preserve">должностные лица </w:t>
      </w:r>
      <w:r w:rsidR="00B160F8">
        <w:rPr>
          <w:rFonts w:eastAsia="Calibri"/>
          <w:caps w:val="0"/>
          <w:sz w:val="28"/>
          <w:szCs w:val="28"/>
        </w:rPr>
        <w:t>КРК</w:t>
      </w:r>
      <w:r>
        <w:rPr>
          <w:caps w:val="0"/>
          <w:snapToGrid w:val="0"/>
          <w:spacing w:val="-2"/>
          <w:sz w:val="28"/>
          <w:szCs w:val="28"/>
        </w:rPr>
        <w:t xml:space="preserve"> осуществляют контрольные действия в отношении планов-графиков закупок, обоснования закупок. </w:t>
      </w:r>
    </w:p>
    <w:p w:rsidR="000A15AE" w:rsidRDefault="000A15AE" w:rsidP="000A15AE">
      <w:pPr>
        <w:tabs>
          <w:tab w:val="left" w:pos="1843"/>
        </w:tabs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Контрольными мероприятиями устанавливается соответствие формирования, размещения и ведения объектами аудита (контроля) планов-графиков закупок законодательству о контрактной системе в сфере закупок.</w:t>
      </w:r>
    </w:p>
    <w:p w:rsidR="000A15AE" w:rsidRDefault="000A15AE" w:rsidP="000A15AE">
      <w:pPr>
        <w:tabs>
          <w:tab w:val="left" w:pos="1843"/>
        </w:tabs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5.2.2.2.</w:t>
      </w:r>
      <w:r>
        <w:rPr>
          <w:rFonts w:eastAsia="Calibri"/>
          <w:caps w:val="0"/>
          <w:sz w:val="28"/>
          <w:szCs w:val="28"/>
        </w:rPr>
        <w:tab/>
        <w:t xml:space="preserve">Должностные лица </w:t>
      </w:r>
      <w:r w:rsidR="002D04CC">
        <w:rPr>
          <w:rFonts w:eastAsia="Calibri"/>
          <w:caps w:val="0"/>
          <w:sz w:val="28"/>
          <w:szCs w:val="28"/>
        </w:rPr>
        <w:t xml:space="preserve">Контрольно-ревизионной комиссии </w:t>
      </w:r>
      <w:r>
        <w:rPr>
          <w:rFonts w:eastAsia="Calibri"/>
          <w:caps w:val="0"/>
          <w:sz w:val="28"/>
          <w:szCs w:val="28"/>
        </w:rPr>
        <w:t xml:space="preserve"> осуществляют проверку обоснования выбора объекта закупки на соответствие целям осуществления закупок, требованиям к закупаемым отдельным видам товаров, работ, услуг и (или) нормативным затратам на обеспечение функций заказчиков, а также законодательству о контрактной системе в сфере закупок.</w:t>
      </w:r>
    </w:p>
    <w:p w:rsidR="000A15AE" w:rsidRDefault="000A15AE" w:rsidP="000A15AE">
      <w:pPr>
        <w:tabs>
          <w:tab w:val="left" w:pos="1843"/>
        </w:tabs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При проверке формирования плана-графика закупок объектами аудита (контроля) должностные лица</w:t>
      </w:r>
      <w:r w:rsidR="00AF32E8" w:rsidRPr="00AF32E8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rFonts w:eastAsia="Calibri"/>
          <w:caps w:val="0"/>
          <w:sz w:val="28"/>
          <w:szCs w:val="28"/>
        </w:rPr>
        <w:t>осуществляют проверку обоснования начальной (максимальной) цены контракта, проверка цены контракта, заключаемого с единственным исполнителем (поставщиком, подрядчиком), и обоснованности выбора способа определения поставщика (подрядчика, исполнителя).</w:t>
      </w:r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В рамках контрольного мероприятия целесообразно оценить качество планирования закупок объектом аудита (контроля) путем анализа количества и объема вносимых изменений в первоначально утвержденный план-график закупок, а также равномерность распределения закупок в течение года.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 xml:space="preserve">5.2.2.3. </w:t>
      </w:r>
      <w:proofErr w:type="gramStart"/>
      <w:r>
        <w:rPr>
          <w:rFonts w:eastAsia="Calibri"/>
          <w:caps w:val="0"/>
          <w:sz w:val="28"/>
          <w:szCs w:val="28"/>
        </w:rPr>
        <w:t xml:space="preserve">В ходе контрольных действий должностные лица </w:t>
      </w:r>
      <w:r w:rsidR="00AF32E8" w:rsidRPr="00AF32E8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rFonts w:eastAsia="Calibri"/>
          <w:caps w:val="0"/>
          <w:sz w:val="28"/>
          <w:szCs w:val="28"/>
        </w:rPr>
        <w:t xml:space="preserve">устанавливают наличие нарушений, допущенных объектами аудита (контроля) при обосновании закупок в процессе формирования и утверждения ими планов-графиков закупок (в том числе нарушений установленных требований к закупаемым заказчиком товарам, работам, услугам </w:t>
      </w:r>
      <w:r>
        <w:rPr>
          <w:rFonts w:eastAsia="Calibri"/>
          <w:caps w:val="0"/>
          <w:sz w:val="28"/>
          <w:szCs w:val="28"/>
        </w:rPr>
        <w:lastRenderedPageBreak/>
        <w:t xml:space="preserve">(в том числе предельной цены товаров, работ, услуг и (или) нормативных затрат на обеспечение функций заказчиков). </w:t>
      </w:r>
      <w:proofErr w:type="gramEnd"/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 xml:space="preserve">Должностные лица </w:t>
      </w:r>
      <w:r w:rsidR="00AF32E8" w:rsidRPr="00AF32E8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caps w:val="0"/>
          <w:snapToGrid w:val="0"/>
          <w:sz w:val="28"/>
          <w:szCs w:val="28"/>
        </w:rPr>
        <w:t xml:space="preserve">делают вывод об обоснованности планируемых закупок, устанавливают соответствие порядка и формы обоснования закупки </w:t>
      </w:r>
      <w:r>
        <w:rPr>
          <w:rFonts w:eastAsia="Calibri"/>
          <w:caps w:val="0"/>
          <w:sz w:val="28"/>
          <w:szCs w:val="28"/>
        </w:rPr>
        <w:t>законодательству о контрактной системе в сфере закупок.</w:t>
      </w:r>
    </w:p>
    <w:p w:rsidR="00A34422" w:rsidRDefault="00A34422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</w:p>
    <w:p w:rsidR="00A34422" w:rsidRDefault="00A34422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</w:p>
    <w:p w:rsidR="000A15AE" w:rsidRDefault="000A15AE" w:rsidP="000A15AE">
      <w:pPr>
        <w:autoSpaceDE w:val="0"/>
        <w:autoSpaceDN w:val="0"/>
        <w:adjustRightInd w:val="0"/>
        <w:jc w:val="center"/>
        <w:rPr>
          <w:b/>
          <w:caps w:val="0"/>
          <w:snapToGrid w:val="0"/>
          <w:sz w:val="28"/>
          <w:szCs w:val="28"/>
        </w:rPr>
      </w:pPr>
    </w:p>
    <w:p w:rsidR="000A15AE" w:rsidRDefault="000A15AE" w:rsidP="000A15AE">
      <w:pPr>
        <w:autoSpaceDE w:val="0"/>
        <w:autoSpaceDN w:val="0"/>
        <w:adjustRightInd w:val="0"/>
        <w:jc w:val="center"/>
        <w:rPr>
          <w:b/>
          <w:caps w:val="0"/>
          <w:snapToGrid w:val="0"/>
          <w:sz w:val="28"/>
          <w:szCs w:val="28"/>
        </w:rPr>
      </w:pPr>
      <w:r>
        <w:rPr>
          <w:b/>
          <w:caps w:val="0"/>
          <w:snapToGrid w:val="0"/>
          <w:sz w:val="28"/>
          <w:szCs w:val="28"/>
        </w:rPr>
        <w:t>5.2.3.</w:t>
      </w:r>
      <w:r>
        <w:rPr>
          <w:b/>
          <w:caps w:val="0"/>
          <w:snapToGrid w:val="0"/>
          <w:sz w:val="28"/>
          <w:szCs w:val="28"/>
        </w:rPr>
        <w:tab/>
        <w:t xml:space="preserve">Проверка процедур определения поставщика </w:t>
      </w:r>
    </w:p>
    <w:p w:rsidR="000A15AE" w:rsidRDefault="000A15AE" w:rsidP="000A15AE">
      <w:pPr>
        <w:autoSpaceDE w:val="0"/>
        <w:autoSpaceDN w:val="0"/>
        <w:adjustRightInd w:val="0"/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</w:rPr>
        <w:t>(подрядчика, исполнителя)</w:t>
      </w:r>
    </w:p>
    <w:p w:rsidR="000A15AE" w:rsidRDefault="000A15AE" w:rsidP="000A15AE">
      <w:pPr>
        <w:autoSpaceDE w:val="0"/>
        <w:autoSpaceDN w:val="0"/>
        <w:adjustRightInd w:val="0"/>
        <w:jc w:val="center"/>
        <w:rPr>
          <w:b/>
          <w:caps w:val="0"/>
          <w:snapToGrid w:val="0"/>
          <w:sz w:val="28"/>
          <w:szCs w:val="28"/>
        </w:rPr>
      </w:pP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5.2.3.1.  В ходе проверки процедур определения поставщика (подрядчика, исполнителя) </w:t>
      </w:r>
      <w:r>
        <w:rPr>
          <w:rFonts w:eastAsia="Calibri"/>
          <w:caps w:val="0"/>
          <w:sz w:val="28"/>
          <w:szCs w:val="28"/>
        </w:rPr>
        <w:t xml:space="preserve">должностные лица </w:t>
      </w:r>
      <w:r w:rsidR="00AF32E8" w:rsidRPr="00AF32E8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caps w:val="0"/>
          <w:snapToGrid w:val="0"/>
          <w:sz w:val="28"/>
          <w:szCs w:val="28"/>
        </w:rPr>
        <w:t xml:space="preserve">осуществляют контрольные действия в отношении извещения об осуществлении закупки, документации о закупке, проверку законности проведения процедур закупок, подведения итогов закупки и подписания государственного контракта. 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5.2.3.2. Контрольными действиями </w:t>
      </w:r>
      <w:r>
        <w:rPr>
          <w:rFonts w:eastAsia="Calibri"/>
          <w:caps w:val="0"/>
          <w:sz w:val="28"/>
          <w:szCs w:val="28"/>
        </w:rPr>
        <w:t xml:space="preserve">должностные лица </w:t>
      </w:r>
      <w:r w:rsidR="00AF32E8" w:rsidRPr="00AF32E8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caps w:val="0"/>
          <w:snapToGrid w:val="0"/>
          <w:sz w:val="28"/>
          <w:szCs w:val="28"/>
        </w:rPr>
        <w:t>устанавливают: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pacing w:val="-2"/>
          <w:sz w:val="28"/>
          <w:szCs w:val="28"/>
        </w:rPr>
      </w:pPr>
      <w:r>
        <w:rPr>
          <w:rFonts w:eastAsia="Calibri"/>
          <w:caps w:val="0"/>
          <w:snapToGrid w:val="0"/>
          <w:spacing w:val="-2"/>
          <w:sz w:val="28"/>
          <w:szCs w:val="28"/>
        </w:rPr>
        <w:t xml:space="preserve">соответствие участника закупки </w:t>
      </w:r>
      <w:r>
        <w:rPr>
          <w:rFonts w:eastAsia="Calibri"/>
          <w:caps w:val="0"/>
          <w:spacing w:val="-2"/>
          <w:sz w:val="28"/>
          <w:szCs w:val="28"/>
        </w:rPr>
        <w:t>требованиям, установленным законодательством о контрактной системе в сфере закупок;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>соблюдение требований к содержанию документации (извещения) о закупке, в том числе к обоснованию начальной (максимальной) цены контракта;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>соблюдение сроков и полноты направления информации</w:t>
      </w:r>
      <w:r>
        <w:rPr>
          <w:caps w:val="0"/>
          <w:sz w:val="28"/>
          <w:szCs w:val="28"/>
        </w:rPr>
        <w:t xml:space="preserve"> в федеральный орган исполнительной власти, осуществляющий правоприменительные функции по казначейскому обслуживанию, для размещения в единой информационной системе в сфере закупок</w:t>
      </w:r>
      <w:r>
        <w:rPr>
          <w:caps w:val="0"/>
          <w:snapToGrid w:val="0"/>
          <w:sz w:val="28"/>
          <w:szCs w:val="28"/>
        </w:rPr>
        <w:t>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>своевременное внесение соответствующих изменений в план-график;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>соблюдение требований к порядку подведения итогов закупок и к размещению их результатов в единой информационной системе в сфере закупок, законности определения победителя;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>наличие жалоб участников закупок в органы контроля в сфере закупок;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napToGrid w:val="0"/>
          <w:sz w:val="28"/>
          <w:szCs w:val="28"/>
        </w:rPr>
        <w:t>соблюдение порядка согласования заключения контракта с единственным поставщиком (подрядчиком, исполнителем) с</w:t>
      </w:r>
      <w:r>
        <w:rPr>
          <w:rFonts w:eastAsia="Calibri"/>
          <w:caps w:val="0"/>
          <w:sz w:val="28"/>
          <w:szCs w:val="28"/>
        </w:rPr>
        <w:t xml:space="preserve"> контрольным органом в сфере закупок по итогам признания определения поставщика (подрядчика, исполнителя) несостоявшимся (в случае, если необходимость такого согласования предусмотрена Законом № 44-ФЗ);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наличие согласования применения закрытого способа определения поставщиков (подрядчиков, исполнителей) с контрольным органом в сфере закупок;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bCs/>
          <w:caps w:val="0"/>
          <w:sz w:val="28"/>
          <w:szCs w:val="28"/>
        </w:rPr>
      </w:pPr>
      <w:r>
        <w:rPr>
          <w:bCs/>
          <w:caps w:val="0"/>
          <w:sz w:val="28"/>
          <w:szCs w:val="28"/>
        </w:rPr>
        <w:t>соблюдение сроков заключения контракта;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>соответствие подписанного контракта требованиям законодательства Российской Федерации и документации (извещения) о закупке;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>наличие обеспечения исполнения контракта;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>соответствие обеспечения исполнения контракта (при его наличии) требованиям Закона № 44-ФЗ;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napToGrid w:val="0"/>
          <w:sz w:val="28"/>
          <w:szCs w:val="28"/>
        </w:rPr>
        <w:lastRenderedPageBreak/>
        <w:t xml:space="preserve">своевременность возврата участникам закупки денежных средств, </w:t>
      </w:r>
      <w:r>
        <w:rPr>
          <w:rFonts w:eastAsia="Calibri"/>
          <w:caps w:val="0"/>
          <w:sz w:val="28"/>
          <w:szCs w:val="28"/>
        </w:rPr>
        <w:t xml:space="preserve">внесенных в качестве обеспечения заявок. 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 xml:space="preserve">5.2.3.3. При осуществлении анализа должностные лица </w:t>
      </w:r>
      <w:r w:rsidR="00A34422">
        <w:rPr>
          <w:rFonts w:eastAsia="Calibri"/>
          <w:caps w:val="0"/>
          <w:sz w:val="28"/>
          <w:szCs w:val="28"/>
        </w:rPr>
        <w:t>КРК</w:t>
      </w:r>
      <w:r>
        <w:rPr>
          <w:rFonts w:eastAsia="Calibri"/>
          <w:caps w:val="0"/>
          <w:sz w:val="28"/>
          <w:szCs w:val="28"/>
        </w:rPr>
        <w:t xml:space="preserve"> оценивают соблюдение объектом аудита (контроля) принципа обеспечения конкуренции в соответствии с положениями Федерального закона от 26 июля 2006 №135-ФЗ «О защите конкуренции».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5.2.3.4. </w:t>
      </w:r>
      <w:r>
        <w:rPr>
          <w:rFonts w:eastAsia="Calibri"/>
          <w:caps w:val="0"/>
          <w:sz w:val="28"/>
          <w:szCs w:val="28"/>
        </w:rPr>
        <w:t xml:space="preserve">Должностными лицами </w:t>
      </w:r>
      <w:r w:rsidR="00AF32E8" w:rsidRPr="00AF32E8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caps w:val="0"/>
          <w:snapToGrid w:val="0"/>
          <w:sz w:val="28"/>
          <w:szCs w:val="28"/>
        </w:rPr>
        <w:t xml:space="preserve">делается вывод о соответствии </w:t>
      </w:r>
      <w:proofErr w:type="gramStart"/>
      <w:r>
        <w:rPr>
          <w:caps w:val="0"/>
          <w:snapToGrid w:val="0"/>
          <w:sz w:val="28"/>
          <w:szCs w:val="28"/>
        </w:rPr>
        <w:t>законодательству</w:t>
      </w:r>
      <w:proofErr w:type="gramEnd"/>
      <w:r>
        <w:rPr>
          <w:caps w:val="0"/>
          <w:snapToGrid w:val="0"/>
          <w:sz w:val="28"/>
          <w:szCs w:val="28"/>
        </w:rPr>
        <w:t xml:space="preserve"> о контрактной системе в сфере закупок определения поставщика (подрядчика, исполнителя), проведенного объектом аудита (контроля). </w:t>
      </w:r>
    </w:p>
    <w:p w:rsidR="000A15AE" w:rsidRDefault="000A15AE" w:rsidP="000A15AE">
      <w:pPr>
        <w:autoSpaceDE w:val="0"/>
        <w:autoSpaceDN w:val="0"/>
        <w:adjustRightInd w:val="0"/>
        <w:spacing w:line="360" w:lineRule="auto"/>
        <w:jc w:val="center"/>
        <w:rPr>
          <w:caps w:val="0"/>
          <w:snapToGrid w:val="0"/>
          <w:sz w:val="16"/>
          <w:szCs w:val="16"/>
        </w:rPr>
      </w:pPr>
    </w:p>
    <w:p w:rsidR="000A15AE" w:rsidRDefault="000A15AE" w:rsidP="000A15AE">
      <w:pPr>
        <w:autoSpaceDE w:val="0"/>
        <w:autoSpaceDN w:val="0"/>
        <w:adjustRightInd w:val="0"/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</w:rPr>
        <w:t>5.2.4.</w:t>
      </w:r>
      <w:r>
        <w:rPr>
          <w:b/>
          <w:caps w:val="0"/>
          <w:sz w:val="28"/>
          <w:szCs w:val="28"/>
        </w:rPr>
        <w:tab/>
        <w:t>Проверка исполнения контрактов на поставку товаров,</w:t>
      </w:r>
    </w:p>
    <w:p w:rsidR="000A15AE" w:rsidRDefault="000A15AE" w:rsidP="000A15AE">
      <w:pPr>
        <w:autoSpaceDE w:val="0"/>
        <w:autoSpaceDN w:val="0"/>
        <w:adjustRightInd w:val="0"/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</w:rPr>
        <w:t>выполнение работ, оказание услуг</w:t>
      </w:r>
    </w:p>
    <w:p w:rsidR="000A15AE" w:rsidRDefault="000A15AE" w:rsidP="000A15AE">
      <w:pPr>
        <w:autoSpaceDE w:val="0"/>
        <w:autoSpaceDN w:val="0"/>
        <w:adjustRightInd w:val="0"/>
        <w:spacing w:line="360" w:lineRule="auto"/>
        <w:jc w:val="center"/>
        <w:rPr>
          <w:caps w:val="0"/>
          <w:sz w:val="18"/>
          <w:szCs w:val="18"/>
        </w:rPr>
      </w:pP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5.2.4.1. В ходе проверки </w:t>
      </w:r>
      <w:r>
        <w:rPr>
          <w:caps w:val="0"/>
          <w:sz w:val="28"/>
          <w:szCs w:val="28"/>
        </w:rPr>
        <w:t xml:space="preserve">исполнения контрактов на поставку товаров, выполнение работ, оказание услуг </w:t>
      </w:r>
      <w:r>
        <w:rPr>
          <w:rFonts w:eastAsia="Calibri"/>
          <w:caps w:val="0"/>
          <w:sz w:val="28"/>
          <w:szCs w:val="28"/>
        </w:rPr>
        <w:t xml:space="preserve">должностные лица </w:t>
      </w:r>
      <w:r w:rsidR="00AF32E8" w:rsidRPr="00AF32E8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caps w:val="0"/>
          <w:snapToGrid w:val="0"/>
          <w:sz w:val="28"/>
          <w:szCs w:val="28"/>
        </w:rPr>
        <w:t>осуществляют контрольные действия в отношении документации объекта аудита (контроля) по исполнению государственных контрактов и в отношении полученных результатов закупки товара, работы, услуги.</w:t>
      </w:r>
    </w:p>
    <w:p w:rsidR="000A15AE" w:rsidRDefault="000A15AE" w:rsidP="000A15AE">
      <w:pPr>
        <w:tabs>
          <w:tab w:val="left" w:pos="1843"/>
        </w:tabs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5.2.4.2. Контрольными действиями </w:t>
      </w:r>
      <w:r>
        <w:rPr>
          <w:rFonts w:eastAsia="Calibri"/>
          <w:caps w:val="0"/>
          <w:sz w:val="28"/>
          <w:szCs w:val="28"/>
        </w:rPr>
        <w:t xml:space="preserve">должностные лица </w:t>
      </w:r>
      <w:r w:rsidR="00AF32E8" w:rsidRPr="00AF32E8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caps w:val="0"/>
          <w:snapToGrid w:val="0"/>
          <w:sz w:val="28"/>
          <w:szCs w:val="28"/>
        </w:rPr>
        <w:t xml:space="preserve">устанавливают: 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>своевременность направления информации</w:t>
      </w:r>
      <w:r>
        <w:rPr>
          <w:caps w:val="0"/>
          <w:sz w:val="28"/>
          <w:szCs w:val="28"/>
        </w:rPr>
        <w:t xml:space="preserve"> в федеральный орган исполнительной власти, осуществляющий правоприменительные функции по казначейскому обслуживанию, для размещения в единой информационной системе в сфере закупок</w:t>
      </w:r>
      <w:r>
        <w:rPr>
          <w:caps w:val="0"/>
          <w:snapToGrid w:val="0"/>
          <w:sz w:val="28"/>
          <w:szCs w:val="28"/>
        </w:rPr>
        <w:t>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 xml:space="preserve">законность и обоснованность внесения изменений в контракт, своевременность </w:t>
      </w:r>
      <w:r>
        <w:rPr>
          <w:caps w:val="0"/>
          <w:snapToGrid w:val="0"/>
          <w:sz w:val="28"/>
          <w:szCs w:val="28"/>
        </w:rPr>
        <w:t>направления информации</w:t>
      </w:r>
      <w:r>
        <w:rPr>
          <w:caps w:val="0"/>
          <w:sz w:val="28"/>
          <w:szCs w:val="28"/>
        </w:rPr>
        <w:t xml:space="preserve"> в федеральный орган исполнительной власти, осуществляющий правоприменительные функции по казначейскому обслуживанию, для размещения в единой информационной системе в сфере закупок</w:t>
      </w:r>
      <w:r>
        <w:rPr>
          <w:caps w:val="0"/>
          <w:snapToGrid w:val="0"/>
          <w:sz w:val="28"/>
          <w:szCs w:val="28"/>
        </w:rPr>
        <w:t>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законность и обоснованность расторжения контракта, своевременность размещения в единой информационной системе в сфере закупок информации о расторжении контракта;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наличие заключения эксперта (или экспертной организации);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законность и действенность способов обеспечения исполнения контракта;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обоснованность применения (или неприменения) объектом аудита (контроля) мер ответственности и совершение иных действий в случае нарушения поставщиком (подрядчиком, исполнителем) условий контракта;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соответствие поставленного товара, выполненной работы (ее результата) или оказанной услуги условиям контракта;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 xml:space="preserve">отсутствие нарушений порядка оплаты товаров (работ, услуг) по контракту; 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своевременность, полноту и достоверность отражения в документах учета поставленного товара, выполненной работы (ее результата) или оказанной услуги;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0A15AE" w:rsidRDefault="000A15AE" w:rsidP="000A15A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5.2.4.3. На основании проведенного анализа </w:t>
      </w:r>
      <w:r>
        <w:rPr>
          <w:rFonts w:eastAsia="Calibri"/>
          <w:caps w:val="0"/>
          <w:sz w:val="28"/>
          <w:szCs w:val="28"/>
        </w:rPr>
        <w:t xml:space="preserve">должностными лицами </w:t>
      </w:r>
      <w:r w:rsidR="00F41D13" w:rsidRPr="00F41D13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caps w:val="0"/>
          <w:snapToGrid w:val="0"/>
          <w:sz w:val="28"/>
          <w:szCs w:val="28"/>
        </w:rPr>
        <w:t xml:space="preserve">делается вывод о соответствии результата </w:t>
      </w:r>
      <w:r>
        <w:rPr>
          <w:caps w:val="0"/>
          <w:snapToGrid w:val="0"/>
          <w:sz w:val="28"/>
          <w:szCs w:val="28"/>
        </w:rPr>
        <w:lastRenderedPageBreak/>
        <w:t>закупки заключенному контракту на поставку товаров, выполнение работ, оказание услуг и законодательству о контрактной системе в сфере закупок.</w:t>
      </w:r>
    </w:p>
    <w:p w:rsidR="000A15AE" w:rsidRDefault="000A15AE" w:rsidP="000A15AE">
      <w:pPr>
        <w:autoSpaceDE w:val="0"/>
        <w:autoSpaceDN w:val="0"/>
        <w:adjustRightInd w:val="0"/>
        <w:spacing w:line="360" w:lineRule="auto"/>
        <w:ind w:firstLine="709"/>
        <w:jc w:val="both"/>
        <w:rPr>
          <w:caps w:val="0"/>
          <w:snapToGrid w:val="0"/>
          <w:sz w:val="28"/>
          <w:szCs w:val="28"/>
        </w:rPr>
      </w:pPr>
    </w:p>
    <w:p w:rsidR="000A15AE" w:rsidRDefault="000A15AE" w:rsidP="000A15AE">
      <w:pPr>
        <w:autoSpaceDE w:val="0"/>
        <w:autoSpaceDN w:val="0"/>
        <w:adjustRightInd w:val="0"/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</w:rPr>
        <w:t>5.2.5.</w:t>
      </w:r>
      <w:r>
        <w:rPr>
          <w:b/>
          <w:caps w:val="0"/>
          <w:sz w:val="28"/>
          <w:szCs w:val="28"/>
        </w:rPr>
        <w:tab/>
        <w:t>Анализ эффективности расходов на закупки товаров, работ, услуг</w:t>
      </w:r>
    </w:p>
    <w:p w:rsidR="000A15AE" w:rsidRDefault="000A15AE" w:rsidP="000A15AE">
      <w:pPr>
        <w:autoSpaceDE w:val="0"/>
        <w:autoSpaceDN w:val="0"/>
        <w:adjustRightInd w:val="0"/>
        <w:spacing w:line="360" w:lineRule="auto"/>
        <w:rPr>
          <w:b/>
          <w:caps w:val="0"/>
          <w:sz w:val="28"/>
          <w:szCs w:val="28"/>
        </w:rPr>
      </w:pP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bCs/>
          <w:caps w:val="0"/>
          <w:sz w:val="28"/>
        </w:rPr>
      </w:pPr>
      <w:r>
        <w:rPr>
          <w:caps w:val="0"/>
          <w:snapToGrid w:val="0"/>
          <w:sz w:val="28"/>
          <w:szCs w:val="28"/>
        </w:rPr>
        <w:t>5.2.5.1. Анализ эффективности расходов на закупки товаров, работ, услуг осуществляется в рамках последующего контроля с применением показателей оценки эффективности.</w:t>
      </w:r>
    </w:p>
    <w:p w:rsidR="000A15AE" w:rsidRDefault="000A15AE" w:rsidP="000A15AE">
      <w:pPr>
        <w:ind w:firstLine="709"/>
        <w:jc w:val="both"/>
        <w:rPr>
          <w:b/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5.2.5.2. При оценке эффективности расходов на закупки </w:t>
      </w:r>
      <w:r>
        <w:rPr>
          <w:rFonts w:eastAsia="Calibri"/>
          <w:caps w:val="0"/>
          <w:sz w:val="28"/>
          <w:szCs w:val="28"/>
        </w:rPr>
        <w:t xml:space="preserve">должностным лицам </w:t>
      </w:r>
      <w:r w:rsidR="00C4044A">
        <w:rPr>
          <w:rFonts w:eastAsia="Calibri"/>
          <w:caps w:val="0"/>
          <w:sz w:val="28"/>
          <w:szCs w:val="28"/>
        </w:rPr>
        <w:t>КРК</w:t>
      </w:r>
      <w:r>
        <w:rPr>
          <w:caps w:val="0"/>
          <w:snapToGrid w:val="0"/>
          <w:sz w:val="28"/>
          <w:szCs w:val="28"/>
        </w:rPr>
        <w:t xml:space="preserve"> рекомендуется применять следующие количественные показатели (как в целом по объекту аудита (контроля) за отчетный период, так и по конкретной закупке):</w:t>
      </w:r>
    </w:p>
    <w:p w:rsidR="000A15AE" w:rsidRDefault="000A15AE" w:rsidP="000A15AE">
      <w:pPr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потенциальная экономия бюджетных и иных средств на стадии формирования и обоснования начальных (максимальных) цен контрактов, то есть разница между начальными (максимальными) ценами контрактов, указанными объектом аудита (контроля) в плане-графике закупок, и рыночными ценами на товары, работы, услуги, соответствующими, по оценке </w:t>
      </w:r>
      <w:r>
        <w:rPr>
          <w:rFonts w:eastAsia="Calibri"/>
          <w:caps w:val="0"/>
          <w:sz w:val="28"/>
          <w:szCs w:val="28"/>
        </w:rPr>
        <w:t xml:space="preserve">должностных лиц </w:t>
      </w:r>
      <w:r w:rsidR="00C4044A">
        <w:rPr>
          <w:rFonts w:eastAsia="Calibri"/>
          <w:caps w:val="0"/>
          <w:sz w:val="28"/>
          <w:szCs w:val="28"/>
        </w:rPr>
        <w:t>КРК</w:t>
      </w:r>
      <w:r>
        <w:rPr>
          <w:caps w:val="0"/>
          <w:snapToGrid w:val="0"/>
          <w:sz w:val="28"/>
          <w:szCs w:val="28"/>
        </w:rPr>
        <w:t xml:space="preserve">, требованиям положений Закона № 44-ФЗ; </w:t>
      </w:r>
    </w:p>
    <w:p w:rsidR="000A15AE" w:rsidRDefault="000A15AE" w:rsidP="000A15AE">
      <w:pPr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экономия бюджетных и иных средств, полученная в процессе определения поставщиков (исполнителей, подрядчиков), то есть снижение начальной (максимальной) цены контрактов относительно цены заключенных по итогам закупок контрактов на поставку товаров, выполнение работ, оказание услуг; 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экономия бюджетных и иных средств, полученная при исполнении контрактов, то есть </w:t>
      </w:r>
      <w:r>
        <w:rPr>
          <w:rFonts w:eastAsia="Calibri"/>
          <w:caps w:val="0"/>
          <w:sz w:val="28"/>
          <w:szCs w:val="28"/>
        </w:rPr>
        <w:t xml:space="preserve">снижение цены контракта без изменения предусмотренных контрактом количества товара, объема работы или услуги, качества поставляемого товара, выполняемой работы, оказываемой услуги и иных условий контракта. </w:t>
      </w:r>
    </w:p>
    <w:p w:rsidR="000A15AE" w:rsidRDefault="000A15AE" w:rsidP="000A15AE">
      <w:pPr>
        <w:ind w:firstLine="709"/>
        <w:jc w:val="both"/>
        <w:rPr>
          <w:caps w:val="0"/>
          <w:snapToGrid w:val="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5.2.5.3. В процессе анализа эффективности расходов на закупки </w:t>
      </w:r>
      <w:r>
        <w:rPr>
          <w:rFonts w:eastAsia="Calibri"/>
          <w:caps w:val="0"/>
          <w:sz w:val="28"/>
          <w:szCs w:val="28"/>
        </w:rPr>
        <w:t xml:space="preserve">должностные лица </w:t>
      </w:r>
      <w:r w:rsidR="00F41D13" w:rsidRPr="00F41D13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caps w:val="0"/>
          <w:snapToGrid w:val="0"/>
          <w:sz w:val="28"/>
          <w:szCs w:val="28"/>
        </w:rPr>
        <w:t xml:space="preserve">оценивают отдельные процессы и (или) всю систему закупок товаров, работ, услуг в целом, </w:t>
      </w:r>
      <w:proofErr w:type="gramStart"/>
      <w:r>
        <w:rPr>
          <w:caps w:val="0"/>
          <w:snapToGrid w:val="0"/>
          <w:sz w:val="28"/>
          <w:szCs w:val="28"/>
        </w:rPr>
        <w:t>которая</w:t>
      </w:r>
      <w:proofErr w:type="gramEnd"/>
      <w:r>
        <w:rPr>
          <w:caps w:val="0"/>
          <w:snapToGrid w:val="0"/>
          <w:sz w:val="28"/>
          <w:szCs w:val="28"/>
        </w:rPr>
        <w:t xml:space="preserve"> действует у объекта аудита (контроля), анализируют фактическое использование приобретенных товаров, работ, услуг объектом аудита (контроля).  </w:t>
      </w:r>
    </w:p>
    <w:p w:rsidR="000A15AE" w:rsidRDefault="000A15AE" w:rsidP="000A15AE">
      <w:pPr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Определяются наличие, надежность и результативность функционирования ведомственного контроля в сфере закупок, его способность обеспечивать в должной мере достижение запланированных результатов использования </w:t>
      </w:r>
      <w:r>
        <w:rPr>
          <w:caps w:val="0"/>
          <w:snapToGrid w:val="0"/>
          <w:sz w:val="28"/>
          <w:szCs w:val="28"/>
        </w:rPr>
        <w:t xml:space="preserve">бюджетных и иных </w:t>
      </w:r>
      <w:r>
        <w:rPr>
          <w:caps w:val="0"/>
          <w:sz w:val="28"/>
        </w:rPr>
        <w:t>средств.</w:t>
      </w:r>
    </w:p>
    <w:p w:rsidR="000A15AE" w:rsidRDefault="000A15AE" w:rsidP="000A15AE">
      <w:pPr>
        <w:tabs>
          <w:tab w:val="left" w:pos="2127"/>
        </w:tabs>
        <w:ind w:firstLine="709"/>
        <w:jc w:val="both"/>
        <w:rPr>
          <w:caps w:val="0"/>
          <w:color w:val="FF0000"/>
          <w:sz w:val="28"/>
          <w:szCs w:val="28"/>
        </w:rPr>
      </w:pPr>
      <w:r>
        <w:rPr>
          <w:caps w:val="0"/>
          <w:snapToGrid w:val="0"/>
          <w:sz w:val="28"/>
          <w:szCs w:val="28"/>
        </w:rPr>
        <w:t xml:space="preserve">5.2.5.4. Для вывода о неэффективности закупок должны быть получены доказательства того, что существует (существовала) возможность закупки идентичных или однородных товаров (работ, услуг) по меньшей цене либо закупки товаров (работ, услуг) с более высокими характеристиками по такой же или меньшей цене. При наличии доказательств неиспользования приобретенного имущества по прямому назначению в течение длительного времени также может быть сделан вывод о неэффективности закупок. Кроме того, может проводиться анализ условий транспортировки и хранения закупаемых товаров, результатов работ, услуг (в части обеспечения их сохранности, отсутствия излишних запасов), способов использования результатов закупок в деятельности заказчиков (в части </w:t>
      </w:r>
      <w:r>
        <w:rPr>
          <w:caps w:val="0"/>
          <w:snapToGrid w:val="0"/>
          <w:sz w:val="28"/>
          <w:szCs w:val="28"/>
        </w:rPr>
        <w:lastRenderedPageBreak/>
        <w:t>влияния на достижение целей и результатов указанной деятельности, отсутствия избыточных потребительских свойств). Показатели экономии (снижения цены) и конкуренции (количества независимых участников) при осуществлении закупок, степени (доли) использования выделенных средств, результативности (достижения целей) закупок могут использоваться при оценке эффективности расходов на закупки.</w:t>
      </w:r>
    </w:p>
    <w:p w:rsidR="000A15AE" w:rsidRDefault="000A15AE" w:rsidP="000A15AE">
      <w:pPr>
        <w:tabs>
          <w:tab w:val="left" w:pos="851"/>
        </w:tabs>
        <w:jc w:val="center"/>
        <w:rPr>
          <w:caps w:val="0"/>
          <w:sz w:val="28"/>
          <w:szCs w:val="28"/>
        </w:rPr>
      </w:pPr>
    </w:p>
    <w:p w:rsidR="00C4044A" w:rsidRDefault="00C4044A" w:rsidP="000A15AE">
      <w:pPr>
        <w:tabs>
          <w:tab w:val="left" w:pos="851"/>
        </w:tabs>
        <w:jc w:val="center"/>
        <w:rPr>
          <w:caps w:val="0"/>
          <w:sz w:val="28"/>
          <w:szCs w:val="28"/>
        </w:rPr>
      </w:pPr>
    </w:p>
    <w:p w:rsidR="00C4044A" w:rsidRDefault="00C4044A" w:rsidP="000A15AE">
      <w:pPr>
        <w:tabs>
          <w:tab w:val="left" w:pos="851"/>
        </w:tabs>
        <w:jc w:val="center"/>
        <w:rPr>
          <w:caps w:val="0"/>
          <w:sz w:val="28"/>
          <w:szCs w:val="28"/>
        </w:rPr>
      </w:pPr>
    </w:p>
    <w:p w:rsidR="00C4044A" w:rsidRDefault="00C4044A" w:rsidP="000A15AE">
      <w:pPr>
        <w:tabs>
          <w:tab w:val="left" w:pos="851"/>
        </w:tabs>
        <w:jc w:val="center"/>
        <w:rPr>
          <w:caps w:val="0"/>
          <w:sz w:val="28"/>
          <w:szCs w:val="28"/>
        </w:rPr>
      </w:pPr>
    </w:p>
    <w:p w:rsidR="000A15AE" w:rsidRDefault="000A15AE" w:rsidP="000A15AE">
      <w:pPr>
        <w:pStyle w:val="afa"/>
        <w:numPr>
          <w:ilvl w:val="1"/>
          <w:numId w:val="28"/>
        </w:numPr>
        <w:tabs>
          <w:tab w:val="left" w:pos="0"/>
        </w:tabs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 контрольного мероприятия</w:t>
      </w:r>
    </w:p>
    <w:p w:rsidR="000A15AE" w:rsidRDefault="000A15AE" w:rsidP="000A15AE">
      <w:pPr>
        <w:tabs>
          <w:tab w:val="left" w:pos="0"/>
        </w:tabs>
        <w:jc w:val="center"/>
        <w:outlineLvl w:val="0"/>
        <w:rPr>
          <w:b/>
          <w:caps w:val="0"/>
          <w:sz w:val="28"/>
          <w:szCs w:val="28"/>
        </w:rPr>
      </w:pPr>
    </w:p>
    <w:p w:rsidR="000A15AE" w:rsidRDefault="000A15AE" w:rsidP="000A15AE">
      <w:pPr>
        <w:tabs>
          <w:tab w:val="left" w:pos="0"/>
        </w:tabs>
        <w:ind w:firstLine="709"/>
        <w:jc w:val="both"/>
        <w:outlineLvl w:val="0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При подведении итогов контрольного мероприятия обобщаются результаты проведения аудита, подготавливается отчет о проведенном аудите, в том числе устанавливаются причины выявленных отклонений, нарушений и недостатков, подготавливаются предложения, направленные на их устранение.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Отчет о результатах контрольного мероприятия должен содержать подробную информацию о выявленных нарушениях законодательства Российской Федерации</w:t>
      </w:r>
      <w:r>
        <w:rPr>
          <w:rFonts w:eastAsia="Calibri"/>
          <w:caps w:val="0"/>
          <w:sz w:val="28"/>
          <w:szCs w:val="28"/>
        </w:rPr>
        <w:t>, целесообразности, обоснованности, своевременности, об эффективности и о результативности расходов на закупки</w:t>
      </w:r>
      <w:r>
        <w:rPr>
          <w:caps w:val="0"/>
          <w:sz w:val="28"/>
          <w:szCs w:val="28"/>
        </w:rPr>
        <w:t xml:space="preserve"> товаров, работ, услуг.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В случае</w:t>
      </w:r>
      <w:proofErr w:type="gramStart"/>
      <w:r>
        <w:rPr>
          <w:caps w:val="0"/>
          <w:sz w:val="28"/>
          <w:szCs w:val="28"/>
        </w:rPr>
        <w:t>,</w:t>
      </w:r>
      <w:proofErr w:type="gramEnd"/>
      <w:r>
        <w:rPr>
          <w:caps w:val="0"/>
          <w:sz w:val="28"/>
          <w:szCs w:val="28"/>
        </w:rPr>
        <w:t xml:space="preserve"> если в ходе аудита выявлены </w:t>
      </w:r>
      <w:r>
        <w:rPr>
          <w:rFonts w:eastAsia="Calibri"/>
          <w:caps w:val="0"/>
          <w:sz w:val="28"/>
          <w:szCs w:val="28"/>
        </w:rPr>
        <w:t>отклонения, нарушения и недостатки</w:t>
      </w:r>
      <w:r>
        <w:rPr>
          <w:caps w:val="0"/>
          <w:sz w:val="28"/>
          <w:szCs w:val="28"/>
        </w:rPr>
        <w:t xml:space="preserve">, а сделанные выводы указывают на возможность существенно повысить качество и результаты работы объектов аудита (контроля) в сфере закупок, необходимо подготовить соответствующие </w:t>
      </w:r>
      <w:r>
        <w:rPr>
          <w:rFonts w:eastAsia="Calibri"/>
          <w:caps w:val="0"/>
          <w:sz w:val="28"/>
          <w:szCs w:val="28"/>
        </w:rPr>
        <w:t>предложения, направленные на их устранение и на совершенствование</w:t>
      </w:r>
      <w:r>
        <w:rPr>
          <w:caps w:val="0"/>
          <w:sz w:val="28"/>
          <w:szCs w:val="28"/>
        </w:rPr>
        <w:t xml:space="preserve"> деятельности объекта аудита (контроля) в сфере закупок, которые включаются в отчет о результатах аудита в сфере закупок, а также направляются в виде представления, предписания объекту аудита (контроля).</w:t>
      </w:r>
    </w:p>
    <w:p w:rsidR="000A15AE" w:rsidRDefault="000A15AE" w:rsidP="000A15AE">
      <w:pPr>
        <w:autoSpaceDE w:val="0"/>
        <w:autoSpaceDN w:val="0"/>
        <w:adjustRightInd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Отчет о результатах контрольного мероприятия может включать предложения, направленные </w:t>
      </w:r>
      <w:r>
        <w:rPr>
          <w:rFonts w:eastAsia="Calibri"/>
          <w:caps w:val="0"/>
          <w:sz w:val="28"/>
          <w:szCs w:val="28"/>
        </w:rPr>
        <w:t>на совершенствование контрактной системы в сфере закупок.</w:t>
      </w:r>
    </w:p>
    <w:p w:rsidR="000A15AE" w:rsidRPr="003D1346" w:rsidRDefault="000A15AE" w:rsidP="000A15AE">
      <w:pPr>
        <w:tabs>
          <w:tab w:val="left" w:pos="851"/>
        </w:tabs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Общий порядок составления отчета об основных итогах контрольного мероприятия и форма отчета приведены в приложении</w:t>
      </w:r>
      <w:r w:rsidR="00C4044A" w:rsidRPr="00C4044A">
        <w:rPr>
          <w:caps w:val="0"/>
          <w:sz w:val="28"/>
          <w:szCs w:val="28"/>
        </w:rPr>
        <w:t xml:space="preserve">к </w:t>
      </w:r>
      <w:r w:rsidRPr="00C4044A">
        <w:rPr>
          <w:caps w:val="0"/>
          <w:sz w:val="28"/>
          <w:szCs w:val="28"/>
        </w:rPr>
        <w:t>Стандарт</w:t>
      </w:r>
      <w:r w:rsidR="00C4044A">
        <w:rPr>
          <w:caps w:val="0"/>
          <w:sz w:val="28"/>
          <w:szCs w:val="28"/>
        </w:rPr>
        <w:t xml:space="preserve">у </w:t>
      </w:r>
      <w:r>
        <w:rPr>
          <w:caps w:val="0"/>
          <w:sz w:val="28"/>
          <w:szCs w:val="28"/>
        </w:rPr>
        <w:t xml:space="preserve"> внешнего государственного финансового контроля </w:t>
      </w:r>
      <w:r w:rsidRPr="003D1346">
        <w:rPr>
          <w:caps w:val="0"/>
          <w:sz w:val="28"/>
          <w:szCs w:val="28"/>
        </w:rPr>
        <w:t xml:space="preserve">«Общие правила проведения контрольного мероприятия». </w:t>
      </w:r>
    </w:p>
    <w:p w:rsidR="000A15AE" w:rsidRDefault="000A15AE" w:rsidP="000A15AE">
      <w:pPr>
        <w:tabs>
          <w:tab w:val="left" w:pos="851"/>
        </w:tabs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Структура раздела акта и отчета о результатах аудита в сфере закупок приведена в приложении к Стандарту.</w:t>
      </w:r>
    </w:p>
    <w:p w:rsidR="000A15AE" w:rsidRDefault="000A15AE" w:rsidP="000A15AE">
      <w:pPr>
        <w:tabs>
          <w:tab w:val="left" w:pos="851"/>
        </w:tabs>
        <w:spacing w:line="360" w:lineRule="auto"/>
        <w:ind w:firstLine="709"/>
        <w:jc w:val="both"/>
        <w:rPr>
          <w:caps w:val="0"/>
          <w:sz w:val="20"/>
          <w:szCs w:val="20"/>
        </w:rPr>
      </w:pPr>
    </w:p>
    <w:p w:rsidR="000A15AE" w:rsidRDefault="000A15AE" w:rsidP="000A15AE">
      <w:pPr>
        <w:pStyle w:val="af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Экспертно-аналитическая деятельность в рамках</w:t>
      </w:r>
    </w:p>
    <w:p w:rsidR="000A15AE" w:rsidRDefault="000A15AE" w:rsidP="000A15AE">
      <w:pPr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</w:rPr>
        <w:t>аудита в сфере закупок</w:t>
      </w:r>
    </w:p>
    <w:p w:rsidR="000A15AE" w:rsidRDefault="000A15AE" w:rsidP="000A15AE">
      <w:pPr>
        <w:spacing w:line="360" w:lineRule="auto"/>
        <w:jc w:val="center"/>
        <w:rPr>
          <w:b/>
          <w:caps w:val="0"/>
        </w:rPr>
      </w:pPr>
    </w:p>
    <w:p w:rsidR="000A15AE" w:rsidRDefault="000A15AE" w:rsidP="000A15AE">
      <w:pPr>
        <w:autoSpaceDE w:val="0"/>
        <w:autoSpaceDN w:val="0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 xml:space="preserve">6.1. Проведение </w:t>
      </w:r>
      <w:r>
        <w:rPr>
          <w:rFonts w:eastAsia="Calibri"/>
          <w:caps w:val="0"/>
          <w:snapToGrid w:val="0"/>
          <w:sz w:val="28"/>
          <w:szCs w:val="28"/>
        </w:rPr>
        <w:t>экспертно-аналитического</w:t>
      </w:r>
      <w:r>
        <w:rPr>
          <w:rFonts w:eastAsia="Calibri"/>
          <w:caps w:val="0"/>
          <w:sz w:val="28"/>
          <w:szCs w:val="28"/>
        </w:rPr>
        <w:t xml:space="preserve"> мероприятия в рамках аудита в сфере закупок осуществляется методами анализа и мониторинга в форме оперативного анализа и последующего аудита, при этом:</w:t>
      </w:r>
    </w:p>
    <w:p w:rsidR="000A15AE" w:rsidRDefault="000A15AE" w:rsidP="000A15AE">
      <w:pPr>
        <w:shd w:val="clear" w:color="auto" w:fill="FFFFFF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экспертно-аналитические мероприятия в форме оперативного анализа проводятся посредством анализа информации о закупках товаров, работ, услуг, размещаемой в единой информационной системе в сфере закупок;</w:t>
      </w:r>
    </w:p>
    <w:p w:rsidR="000A15AE" w:rsidRDefault="000A15AE" w:rsidP="000A15AE">
      <w:pPr>
        <w:shd w:val="clear" w:color="auto" w:fill="FFFFFF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lastRenderedPageBreak/>
        <w:t>экспертно-аналитические мероприятия в форме последующего аудита проводятся путем обобщения результатов контрольных мероприятий в части проверок соблюдения законодательстваРоссийской Федерации о контрактной системе в сфере закупок, систематизации выявленных отклонений, недостатков и нарушений.</w:t>
      </w:r>
    </w:p>
    <w:p w:rsidR="000A15AE" w:rsidRDefault="000A15AE" w:rsidP="000A15AE">
      <w:pPr>
        <w:shd w:val="clear" w:color="auto" w:fill="FFFFFF"/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Общие требования к организации, подготовке к проведению, проведению и оформлению результатов экспертно-аналитического мероприятия установлены Стандартом внешнего государственного финансового контроля</w:t>
      </w:r>
      <w:r>
        <w:rPr>
          <w:rFonts w:eastAsia="Calibri"/>
          <w:caps w:val="0"/>
          <w:color w:val="FF0000"/>
          <w:sz w:val="28"/>
          <w:szCs w:val="28"/>
        </w:rPr>
        <w:br/>
      </w:r>
      <w:r>
        <w:rPr>
          <w:rFonts w:eastAsia="Calibri"/>
          <w:caps w:val="0"/>
          <w:sz w:val="28"/>
          <w:szCs w:val="28"/>
        </w:rPr>
        <w:t>«Проведение экспертно-аналитического мероприятия».</w:t>
      </w:r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 xml:space="preserve">6.2. </w:t>
      </w:r>
      <w:proofErr w:type="gramStart"/>
      <w:r>
        <w:rPr>
          <w:rFonts w:eastAsia="Calibri"/>
          <w:caps w:val="0"/>
          <w:sz w:val="28"/>
          <w:szCs w:val="28"/>
        </w:rPr>
        <w:t>Перечень анализируемых в ходе аудита в сфере закупок вопросов (изучаемых документов и материалов, проверяемых органов и организаций) определяется участниками проведения соответствующего экспертно-аналитического мероприятия исходя из сроков проведения мероприятия, значимости и существенности ожидаемых выводов, содержания и особенностей деятельности объектов аудита и проводимых ими закупок, а также результатов ранее проведенных мероприятий (выявленных рисков, установленных нарушений и недостатков).</w:t>
      </w:r>
      <w:proofErr w:type="gramEnd"/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6.3. Экспертно-аналитическое мероприятие в рамках аудита в сфере закупок проводится как в отношении закупок отдельных групп товаров, работ и услуг объекта аудита (контроля), так и в целях м</w:t>
      </w:r>
      <w:r>
        <w:rPr>
          <w:rFonts w:eastAsia="Calibri"/>
          <w:caps w:val="0"/>
          <w:color w:val="000000"/>
          <w:sz w:val="28"/>
          <w:szCs w:val="28"/>
        </w:rPr>
        <w:t>ониторинга развития контрактной системы в сфере закупок и формирования обобщенной информации о результатах аудита в сфере закупок по итогам контрольных мероприятий, проводимых</w:t>
      </w:r>
      <w:proofErr w:type="gramStart"/>
      <w:r>
        <w:rPr>
          <w:rFonts w:eastAsia="Calibri"/>
          <w:caps w:val="0"/>
          <w:color w:val="000000"/>
          <w:sz w:val="28"/>
          <w:szCs w:val="28"/>
        </w:rPr>
        <w:t xml:space="preserve"> </w:t>
      </w:r>
      <w:r w:rsidR="00A34801" w:rsidRPr="00A34801">
        <w:rPr>
          <w:rFonts w:eastAsia="Calibri"/>
          <w:caps w:val="0"/>
          <w:color w:val="000000"/>
          <w:sz w:val="28"/>
          <w:szCs w:val="28"/>
        </w:rPr>
        <w:t>К</w:t>
      </w:r>
      <w:proofErr w:type="gramEnd"/>
      <w:r w:rsidR="00A34801" w:rsidRPr="00A34801">
        <w:rPr>
          <w:rFonts w:eastAsia="Calibri"/>
          <w:caps w:val="0"/>
          <w:color w:val="000000"/>
          <w:sz w:val="28"/>
          <w:szCs w:val="28"/>
        </w:rPr>
        <w:t>онтрольно- ревизионной комисси</w:t>
      </w:r>
      <w:r w:rsidR="00A34801">
        <w:rPr>
          <w:rFonts w:eastAsia="Calibri"/>
          <w:caps w:val="0"/>
          <w:color w:val="000000"/>
          <w:sz w:val="28"/>
          <w:szCs w:val="28"/>
        </w:rPr>
        <w:t>ей</w:t>
      </w:r>
      <w:r w:rsidR="00C4044A">
        <w:rPr>
          <w:rFonts w:eastAsia="Calibri"/>
          <w:caps w:val="0"/>
          <w:color w:val="000000"/>
          <w:sz w:val="28"/>
          <w:szCs w:val="28"/>
        </w:rPr>
        <w:t>.</w:t>
      </w:r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 xml:space="preserve">6.4. В рамках экспертно-аналитического мероприятия в отношении отдельных групп товаров, работ, услуг должностные лица </w:t>
      </w:r>
      <w:r w:rsidR="00F41D13" w:rsidRPr="00F41D13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rFonts w:eastAsia="Calibri"/>
          <w:caps w:val="0"/>
          <w:sz w:val="28"/>
          <w:szCs w:val="28"/>
        </w:rPr>
        <w:t>анализируют:</w:t>
      </w:r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color w:val="000000"/>
          <w:sz w:val="28"/>
          <w:szCs w:val="28"/>
        </w:rPr>
        <w:t xml:space="preserve">законодательство о контрактной системе, регулирующее рынок </w:t>
      </w:r>
      <w:r>
        <w:rPr>
          <w:rFonts w:eastAsia="Calibri"/>
          <w:caps w:val="0"/>
          <w:sz w:val="28"/>
          <w:szCs w:val="28"/>
        </w:rPr>
        <w:t>отдельных групп товаров, работ и услуг, включая особенности осуществления закупок данных товаров, работ, услуг;</w:t>
      </w:r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объем и структуру закупок отдельных групп товаров, работ и услуг для обеспечения государственных нужд, их эффективность в части достижения экономии по результатам осуществления закупок, уровень развития конкурентной среды при осуществлении анализируемых закупок товаров, работ, услуг;</w:t>
      </w:r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деятельность заказчиков, осуществляющих закупки отдельных групп товаров, работ и услуг</w:t>
      </w:r>
      <w:r>
        <w:rPr>
          <w:rFonts w:eastAsia="Calibri"/>
          <w:caps w:val="0"/>
          <w:color w:val="1F497D"/>
          <w:sz w:val="28"/>
          <w:szCs w:val="28"/>
        </w:rPr>
        <w:t xml:space="preserve">, </w:t>
      </w:r>
      <w:r>
        <w:rPr>
          <w:rFonts w:eastAsia="Calibri"/>
          <w:caps w:val="0"/>
          <w:sz w:val="28"/>
          <w:szCs w:val="28"/>
        </w:rPr>
        <w:t>включая документы, составленные при осуществлении закупочной деятельности (приказы, протоколы, контракты, договоры, отчеты и др.);</w:t>
      </w:r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color w:val="000000"/>
          <w:sz w:val="28"/>
          <w:szCs w:val="28"/>
        </w:rPr>
        <w:t>результаты контрольных мероприятий, в рамках которых рассматривались вопросы закупок отдельных групп товаров, работ, услуг (</w:t>
      </w:r>
      <w:r>
        <w:rPr>
          <w:rFonts w:eastAsia="Calibri"/>
          <w:caps w:val="0"/>
          <w:sz w:val="28"/>
          <w:szCs w:val="28"/>
        </w:rPr>
        <w:t>выявленные отклонения, недостатки и нарушения законодательства о контрактной системе в сфере закупок).</w:t>
      </w:r>
    </w:p>
    <w:p w:rsidR="00A34801" w:rsidRDefault="00A34801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6.5. В рамках экспертно-аналитического мероприятия в целях м</w:t>
      </w:r>
      <w:r>
        <w:rPr>
          <w:rFonts w:eastAsia="Calibri"/>
          <w:caps w:val="0"/>
          <w:color w:val="000000"/>
          <w:sz w:val="28"/>
          <w:szCs w:val="28"/>
        </w:rPr>
        <w:t xml:space="preserve">ониторинга развития контрактной системы в сфере закупок </w:t>
      </w:r>
      <w:r>
        <w:rPr>
          <w:rFonts w:eastAsia="Calibri"/>
          <w:caps w:val="0"/>
          <w:sz w:val="28"/>
          <w:szCs w:val="28"/>
        </w:rPr>
        <w:t xml:space="preserve">должностные лица </w:t>
      </w:r>
      <w:r w:rsidR="00F41D13" w:rsidRPr="00F41D13">
        <w:rPr>
          <w:rFonts w:eastAsia="Calibri"/>
          <w:caps w:val="0"/>
          <w:sz w:val="28"/>
          <w:szCs w:val="28"/>
        </w:rPr>
        <w:t xml:space="preserve">Контрольно-ревизионной комиссии  </w:t>
      </w:r>
      <w:r>
        <w:rPr>
          <w:rFonts w:eastAsia="Calibri"/>
          <w:caps w:val="0"/>
          <w:sz w:val="28"/>
          <w:szCs w:val="28"/>
        </w:rPr>
        <w:t xml:space="preserve">анализируют: </w:t>
      </w:r>
    </w:p>
    <w:p w:rsidR="000A15AE" w:rsidRDefault="000A15AE" w:rsidP="000A15AE">
      <w:pPr>
        <w:autoSpaceDE w:val="0"/>
        <w:autoSpaceDN w:val="0"/>
        <w:ind w:firstLine="709"/>
        <w:jc w:val="both"/>
        <w:rPr>
          <w:rFonts w:eastAsia="Calibri"/>
          <w:caps w:val="0"/>
          <w:color w:val="000000"/>
          <w:sz w:val="28"/>
          <w:szCs w:val="28"/>
        </w:rPr>
      </w:pPr>
      <w:r>
        <w:rPr>
          <w:rFonts w:eastAsia="Calibri"/>
          <w:caps w:val="0"/>
          <w:color w:val="000000"/>
          <w:sz w:val="28"/>
          <w:szCs w:val="28"/>
        </w:rPr>
        <w:t>законодательство о контрактной системе в сфере закупок;</w:t>
      </w:r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lastRenderedPageBreak/>
        <w:t>общий</w:t>
      </w:r>
      <w:r>
        <w:rPr>
          <w:rFonts w:eastAsia="Calibri"/>
          <w:caps w:val="0"/>
          <w:color w:val="000000"/>
          <w:sz w:val="28"/>
          <w:szCs w:val="28"/>
        </w:rPr>
        <w:t>объем и структуру закупок для обеспечения государственных нужд области</w:t>
      </w:r>
      <w:r>
        <w:rPr>
          <w:rFonts w:eastAsia="Calibri"/>
          <w:caps w:val="0"/>
          <w:color w:val="1F497D"/>
          <w:sz w:val="28"/>
          <w:szCs w:val="28"/>
        </w:rPr>
        <w:t>,</w:t>
      </w:r>
      <w:r>
        <w:rPr>
          <w:rFonts w:eastAsia="Calibri"/>
          <w:caps w:val="0"/>
          <w:sz w:val="28"/>
          <w:szCs w:val="28"/>
        </w:rPr>
        <w:t xml:space="preserve"> эффективность закупок в части достижения экономии по результатам осуществления закупок;</w:t>
      </w:r>
    </w:p>
    <w:p w:rsidR="000A15AE" w:rsidRDefault="000A15AE" w:rsidP="000A15AE">
      <w:pPr>
        <w:autoSpaceDE w:val="0"/>
        <w:autoSpaceDN w:val="0"/>
        <w:ind w:firstLine="709"/>
        <w:jc w:val="both"/>
        <w:rPr>
          <w:rFonts w:eastAsia="Calibri"/>
          <w:caps w:val="0"/>
          <w:color w:val="000000"/>
          <w:sz w:val="28"/>
          <w:szCs w:val="28"/>
        </w:rPr>
      </w:pPr>
      <w:r>
        <w:rPr>
          <w:rFonts w:eastAsia="Calibri"/>
          <w:caps w:val="0"/>
          <w:color w:val="000000"/>
          <w:sz w:val="28"/>
          <w:szCs w:val="28"/>
        </w:rPr>
        <w:t>систему организации закупочной деятельности участников контрактной системы в сфере закупок;</w:t>
      </w:r>
    </w:p>
    <w:p w:rsidR="000A15AE" w:rsidRDefault="000A15AE" w:rsidP="000A15AE">
      <w:pPr>
        <w:autoSpaceDE w:val="0"/>
        <w:autoSpaceDN w:val="0"/>
        <w:ind w:firstLine="709"/>
        <w:jc w:val="both"/>
        <w:rPr>
          <w:rFonts w:eastAsia="Calibri"/>
          <w:caps w:val="0"/>
          <w:color w:val="000000"/>
          <w:sz w:val="28"/>
          <w:szCs w:val="28"/>
        </w:rPr>
      </w:pPr>
      <w:r>
        <w:rPr>
          <w:rFonts w:eastAsia="Calibri"/>
          <w:caps w:val="0"/>
          <w:color w:val="000000"/>
          <w:sz w:val="28"/>
          <w:szCs w:val="28"/>
        </w:rPr>
        <w:t>деятельность органа исполнительной власти области по регулированию контрактной системы в сфере закупок;</w:t>
      </w:r>
    </w:p>
    <w:p w:rsidR="000A15AE" w:rsidRDefault="000A15AE" w:rsidP="000A15AE">
      <w:pPr>
        <w:autoSpaceDE w:val="0"/>
        <w:autoSpaceDN w:val="0"/>
        <w:ind w:firstLine="709"/>
        <w:jc w:val="both"/>
        <w:rPr>
          <w:rFonts w:eastAsia="Calibri"/>
          <w:caps w:val="0"/>
          <w:color w:val="000000"/>
          <w:sz w:val="28"/>
          <w:szCs w:val="28"/>
        </w:rPr>
      </w:pPr>
      <w:r>
        <w:rPr>
          <w:rFonts w:eastAsia="Calibri"/>
          <w:caps w:val="0"/>
          <w:color w:val="000000"/>
          <w:sz w:val="28"/>
          <w:szCs w:val="28"/>
        </w:rPr>
        <w:t>функционирование единой информационной системы в сфере закупок;</w:t>
      </w:r>
    </w:p>
    <w:p w:rsidR="000A15AE" w:rsidRDefault="000A15AE" w:rsidP="000A15AE">
      <w:pPr>
        <w:ind w:firstLine="709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color w:val="000000"/>
          <w:sz w:val="28"/>
          <w:szCs w:val="28"/>
        </w:rPr>
        <w:t xml:space="preserve">результаты контрольных мероприятий в части аудита в сфере закупок </w:t>
      </w:r>
      <w:r>
        <w:rPr>
          <w:rFonts w:eastAsia="Calibri"/>
          <w:caps w:val="0"/>
          <w:sz w:val="28"/>
          <w:szCs w:val="28"/>
        </w:rPr>
        <w:t>(с учетом систематизации выявленных отклонений, недостатков и нарушений законодательствао контрактной системе в сфере закупок).</w:t>
      </w:r>
    </w:p>
    <w:p w:rsidR="000A15AE" w:rsidRDefault="000A15AE" w:rsidP="000A15AE">
      <w:pPr>
        <w:autoSpaceDE w:val="0"/>
        <w:autoSpaceDN w:val="0"/>
        <w:ind w:firstLine="540"/>
        <w:jc w:val="both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 xml:space="preserve"> 6.6.Заключение о результатах экспертно-аналитического мероприятия должно содержать</w:t>
      </w:r>
      <w:r>
        <w:rPr>
          <w:caps w:val="0"/>
          <w:color w:val="333333"/>
          <w:sz w:val="28"/>
          <w:szCs w:val="28"/>
        </w:rPr>
        <w:t xml:space="preserve">рекомендации </w:t>
      </w:r>
      <w:r>
        <w:rPr>
          <w:rFonts w:eastAsia="Calibri"/>
          <w:caps w:val="0"/>
          <w:sz w:val="28"/>
          <w:szCs w:val="28"/>
        </w:rPr>
        <w:t xml:space="preserve">об устранении нарушений и недостатков, выявленных в результате проведения аудита в сфере закупок, и </w:t>
      </w:r>
      <w:r>
        <w:rPr>
          <w:caps w:val="0"/>
          <w:color w:val="333333"/>
          <w:sz w:val="28"/>
          <w:szCs w:val="28"/>
        </w:rPr>
        <w:t>рекомендации</w:t>
      </w:r>
      <w:r>
        <w:rPr>
          <w:rFonts w:eastAsia="Calibri"/>
          <w:caps w:val="0"/>
          <w:sz w:val="28"/>
          <w:szCs w:val="28"/>
        </w:rPr>
        <w:t>, направленные на совершенствование контрактной системы.</w:t>
      </w:r>
    </w:p>
    <w:p w:rsidR="000A15AE" w:rsidRDefault="000A15AE" w:rsidP="000A15AE">
      <w:pPr>
        <w:pStyle w:val="af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23FC" w:rsidRDefault="00BC23FC" w:rsidP="000A15AE">
      <w:pPr>
        <w:pStyle w:val="af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15AE" w:rsidRDefault="000A15AE" w:rsidP="000A15AE">
      <w:pPr>
        <w:pStyle w:val="afa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Информационная деятельность в рамках аудита в сфере закупок</w:t>
      </w:r>
    </w:p>
    <w:p w:rsidR="000A15AE" w:rsidRDefault="000A15AE" w:rsidP="000A15AE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:rsidR="000A15AE" w:rsidRDefault="000A15AE" w:rsidP="000A15AE">
      <w:pPr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  В соответствии с положениями Закона № 44-ФЗ</w:t>
      </w:r>
      <w:proofErr w:type="gramStart"/>
      <w:r>
        <w:rPr>
          <w:caps w:val="0"/>
          <w:sz w:val="28"/>
          <w:szCs w:val="28"/>
        </w:rPr>
        <w:t xml:space="preserve"> </w:t>
      </w:r>
      <w:r w:rsidR="00A34801" w:rsidRPr="00A34801">
        <w:rPr>
          <w:caps w:val="0"/>
          <w:sz w:val="28"/>
          <w:szCs w:val="28"/>
        </w:rPr>
        <w:t>К</w:t>
      </w:r>
      <w:proofErr w:type="gramEnd"/>
      <w:r w:rsidR="00A34801" w:rsidRPr="00A34801">
        <w:rPr>
          <w:caps w:val="0"/>
          <w:sz w:val="28"/>
          <w:szCs w:val="28"/>
        </w:rPr>
        <w:t>онтрольно- ревизионной комисси</w:t>
      </w:r>
      <w:r w:rsidR="00A34801">
        <w:rPr>
          <w:caps w:val="0"/>
          <w:sz w:val="28"/>
          <w:szCs w:val="28"/>
        </w:rPr>
        <w:t>я</w:t>
      </w:r>
      <w:r>
        <w:rPr>
          <w:caps w:val="0"/>
          <w:sz w:val="28"/>
          <w:szCs w:val="28"/>
        </w:rPr>
        <w:t xml:space="preserve"> обобщает результаты осуществления деятельности по аудиту в сфере закупок, в том числе устанавливает причины выявленных отклонений, нарушений и недостатков, подготавливает предложения, направленные на их устранение и на совершенствование контрактной системы в сфере закупок, систематизирует информацию о реализации указанных предложений и размещает в единой информационной системе в сфере закупок обобщенную информацию о таких </w:t>
      </w:r>
      <w:proofErr w:type="gramStart"/>
      <w:r>
        <w:rPr>
          <w:caps w:val="0"/>
          <w:sz w:val="28"/>
          <w:szCs w:val="28"/>
        </w:rPr>
        <w:t>результатах</w:t>
      </w:r>
      <w:proofErr w:type="gramEnd"/>
      <w:r>
        <w:rPr>
          <w:caps w:val="0"/>
          <w:sz w:val="28"/>
          <w:szCs w:val="28"/>
        </w:rPr>
        <w:t>.</w:t>
      </w:r>
    </w:p>
    <w:p w:rsidR="000A15AE" w:rsidRDefault="000A15AE" w:rsidP="000A15AE">
      <w:pPr>
        <w:ind w:firstLine="709"/>
        <w:jc w:val="both"/>
        <w:rPr>
          <w:caps w:val="0"/>
          <w:spacing w:val="-4"/>
          <w:sz w:val="28"/>
          <w:szCs w:val="28"/>
        </w:rPr>
      </w:pPr>
      <w:r>
        <w:rPr>
          <w:caps w:val="0"/>
          <w:spacing w:val="-4"/>
          <w:sz w:val="28"/>
          <w:szCs w:val="28"/>
        </w:rPr>
        <w:t xml:space="preserve">Для размещения в единой информационной системе в сфере закупок обобщается информация из отчетов и заключений по результатам контрольных и экспертно-аналитических мероприятий, предметом (одним из предметов) которых являлись закупки товаров, работ, услугза определенный период, а также информация, полученная по запросам </w:t>
      </w:r>
      <w:r w:rsidR="00E9468D">
        <w:rPr>
          <w:caps w:val="0"/>
          <w:spacing w:val="-4"/>
          <w:sz w:val="28"/>
          <w:szCs w:val="28"/>
        </w:rPr>
        <w:t>Контрольно-</w:t>
      </w:r>
      <w:bookmarkStart w:id="0" w:name="_GoBack"/>
      <w:bookmarkEnd w:id="0"/>
      <w:r w:rsidR="00A34801" w:rsidRPr="00A34801">
        <w:rPr>
          <w:caps w:val="0"/>
          <w:spacing w:val="-4"/>
          <w:sz w:val="28"/>
          <w:szCs w:val="28"/>
        </w:rPr>
        <w:t xml:space="preserve">ревизионной комиссии </w:t>
      </w:r>
      <w:r>
        <w:rPr>
          <w:caps w:val="0"/>
          <w:spacing w:val="-4"/>
          <w:sz w:val="28"/>
          <w:szCs w:val="28"/>
        </w:rPr>
        <w:t>от уполномоченных контролирующих органов в сфере закупок, органа, осуществляющего мониторинг в сфере закупок, иных органов и из общедоступных источников (раз в год).</w:t>
      </w:r>
    </w:p>
    <w:p w:rsidR="000A15AE" w:rsidRDefault="000A15AE" w:rsidP="000A15AE">
      <w:pPr>
        <w:jc w:val="both"/>
        <w:rPr>
          <w:caps w:val="0"/>
          <w:sz w:val="28"/>
          <w:szCs w:val="28"/>
        </w:rPr>
      </w:pPr>
    </w:p>
    <w:p w:rsidR="000A15AE" w:rsidRDefault="000A15AE" w:rsidP="000A15AE">
      <w:pPr>
        <w:tabs>
          <w:tab w:val="left" w:pos="284"/>
        </w:tabs>
        <w:jc w:val="center"/>
        <w:outlineLvl w:val="1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</w:rPr>
        <w:t>8.</w:t>
      </w:r>
      <w:r>
        <w:rPr>
          <w:b/>
          <w:caps w:val="0"/>
          <w:sz w:val="28"/>
          <w:szCs w:val="28"/>
        </w:rPr>
        <w:tab/>
      </w:r>
      <w:proofErr w:type="gramStart"/>
      <w:r>
        <w:rPr>
          <w:b/>
          <w:caps w:val="0"/>
          <w:sz w:val="28"/>
          <w:szCs w:val="28"/>
        </w:rPr>
        <w:t>Контроль за</w:t>
      </w:r>
      <w:proofErr w:type="gramEnd"/>
      <w:r>
        <w:rPr>
          <w:b/>
          <w:caps w:val="0"/>
          <w:sz w:val="28"/>
          <w:szCs w:val="28"/>
        </w:rPr>
        <w:t xml:space="preserve"> реализацией результатоваудита в сфере закупок</w:t>
      </w:r>
    </w:p>
    <w:p w:rsidR="000A15AE" w:rsidRDefault="000A15AE" w:rsidP="000A15AE">
      <w:pPr>
        <w:widowControl w:val="0"/>
        <w:tabs>
          <w:tab w:val="left" w:pos="284"/>
          <w:tab w:val="left" w:pos="1276"/>
        </w:tabs>
        <w:suppressAutoHyphens/>
        <w:ind w:firstLine="709"/>
        <w:jc w:val="center"/>
        <w:rPr>
          <w:caps w:val="0"/>
          <w:sz w:val="28"/>
          <w:szCs w:val="28"/>
          <w:lang w:eastAsia="en-US"/>
        </w:rPr>
      </w:pP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  <w:lang w:eastAsia="en-US"/>
        </w:rPr>
      </w:pPr>
      <w:proofErr w:type="gramStart"/>
      <w:r>
        <w:rPr>
          <w:caps w:val="0"/>
          <w:snapToGrid w:val="0"/>
          <w:sz w:val="28"/>
          <w:szCs w:val="28"/>
          <w:lang w:eastAsia="en-US"/>
        </w:rPr>
        <w:t>Контроль за</w:t>
      </w:r>
      <w:proofErr w:type="gramEnd"/>
      <w:r>
        <w:rPr>
          <w:caps w:val="0"/>
          <w:snapToGrid w:val="0"/>
          <w:sz w:val="28"/>
          <w:szCs w:val="28"/>
          <w:lang w:eastAsia="en-US"/>
        </w:rPr>
        <w:t xml:space="preserve"> исполнением документов, принятых по результатам аудита в сфере закупок, учет и анализ принятых мер осуществляется в соответствии </w:t>
      </w:r>
      <w:r>
        <w:rPr>
          <w:bCs/>
          <w:caps w:val="0"/>
          <w:snapToGrid w:val="0"/>
          <w:sz w:val="28"/>
          <w:szCs w:val="28"/>
          <w:lang w:eastAsia="en-US"/>
        </w:rPr>
        <w:t>со стандартом внешнего государственного финансового контроля «Контроль реализации результатов контрольных и экспертно-аналитических мероприятий».</w:t>
      </w:r>
    </w:p>
    <w:p w:rsidR="000A15AE" w:rsidRDefault="000A15AE" w:rsidP="000A15AE">
      <w:pPr>
        <w:jc w:val="right"/>
        <w:rPr>
          <w:caps w:val="0"/>
        </w:rPr>
      </w:pPr>
    </w:p>
    <w:p w:rsidR="000A15AE" w:rsidRDefault="000A15AE" w:rsidP="000A15AE">
      <w:pPr>
        <w:jc w:val="right"/>
        <w:rPr>
          <w:caps w:val="0"/>
        </w:rPr>
      </w:pPr>
    </w:p>
    <w:p w:rsidR="00570E24" w:rsidRDefault="00570E24" w:rsidP="000A15AE">
      <w:pPr>
        <w:jc w:val="right"/>
        <w:rPr>
          <w:caps w:val="0"/>
        </w:rPr>
      </w:pPr>
    </w:p>
    <w:p w:rsidR="00570E24" w:rsidRDefault="00570E24" w:rsidP="000A15AE">
      <w:pPr>
        <w:jc w:val="right"/>
        <w:rPr>
          <w:caps w:val="0"/>
        </w:rPr>
      </w:pPr>
    </w:p>
    <w:p w:rsidR="00570E24" w:rsidRDefault="00570E24" w:rsidP="000A15AE">
      <w:pPr>
        <w:jc w:val="right"/>
        <w:rPr>
          <w:caps w:val="0"/>
        </w:rPr>
      </w:pPr>
    </w:p>
    <w:p w:rsidR="00570E24" w:rsidRDefault="00570E24" w:rsidP="000A15AE">
      <w:pPr>
        <w:jc w:val="right"/>
        <w:rPr>
          <w:caps w:val="0"/>
        </w:rPr>
      </w:pPr>
    </w:p>
    <w:p w:rsidR="00570E24" w:rsidRDefault="00570E24" w:rsidP="000A15AE">
      <w:pPr>
        <w:jc w:val="right"/>
        <w:rPr>
          <w:caps w:val="0"/>
        </w:rPr>
      </w:pPr>
      <w:r>
        <w:rPr>
          <w:caps w:val="0"/>
        </w:rPr>
        <w:lastRenderedPageBreak/>
        <w:t xml:space="preserve"> </w:t>
      </w:r>
    </w:p>
    <w:p w:rsidR="000A15AE" w:rsidRDefault="000A15AE" w:rsidP="000A15AE">
      <w:pPr>
        <w:jc w:val="right"/>
        <w:rPr>
          <w:caps w:val="0"/>
        </w:rPr>
      </w:pPr>
      <w:r>
        <w:rPr>
          <w:caps w:val="0"/>
        </w:rPr>
        <w:t>Приложение</w:t>
      </w:r>
    </w:p>
    <w:p w:rsidR="000A15AE" w:rsidRDefault="000A15AE" w:rsidP="000A15AE">
      <w:pPr>
        <w:ind w:firstLine="709"/>
        <w:jc w:val="right"/>
        <w:rPr>
          <w:caps w:val="0"/>
          <w:sz w:val="28"/>
          <w:szCs w:val="28"/>
        </w:rPr>
      </w:pPr>
      <w:r>
        <w:rPr>
          <w:caps w:val="0"/>
        </w:rPr>
        <w:t xml:space="preserve">                                             к Стандарту</w:t>
      </w: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</w:p>
    <w:p w:rsidR="000A15AE" w:rsidRDefault="000A15AE" w:rsidP="00E9468D">
      <w:pPr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</w:rPr>
        <w:t>Структура</w:t>
      </w:r>
    </w:p>
    <w:p w:rsidR="000A15AE" w:rsidRDefault="000A15AE" w:rsidP="00E9468D">
      <w:pPr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</w:rPr>
        <w:t>раздела акта и отчета (заключения) о результатах аудита в сфере закупок</w:t>
      </w:r>
    </w:p>
    <w:p w:rsidR="000A15AE" w:rsidRDefault="000A15AE" w:rsidP="000A15AE">
      <w:pPr>
        <w:jc w:val="right"/>
        <w:rPr>
          <w:caps w:val="0"/>
        </w:rPr>
      </w:pPr>
    </w:p>
    <w:p w:rsidR="000A15AE" w:rsidRDefault="000A15AE" w:rsidP="000A15AE">
      <w:pPr>
        <w:jc w:val="right"/>
        <w:rPr>
          <w:caps w:val="0"/>
        </w:rPr>
      </w:pPr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proofErr w:type="gramStart"/>
      <w:r>
        <w:rPr>
          <w:caps w:val="0"/>
          <w:sz w:val="28"/>
          <w:szCs w:val="28"/>
        </w:rPr>
        <w:t>Анализ количества и объемов закупок объекта аудита (контроля) за проверяемый период, в том числе в разрезе способов осуществления закупок (конкурентные способы, закупки у единственного поставщика (подрядчика, исполнителя).</w:t>
      </w:r>
      <w:proofErr w:type="gramEnd"/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Оценка и анализ эффективности закупок, а также соотнесение их с показателями конкуренции (количество участников закупки на один лот) при осуществлении закупок.</w:t>
      </w:r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Количество и объем проверенных закупок (в разрезе способов закупок) объекта аудита (контроля).</w:t>
      </w:r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Анализ организационного и нормативного обеспечения закупок у объекта аудита (контроля), включая оценку системы ведомственного контроля в сфере закупок и контроля в сфере закупок, осуществляемого заказчиком.</w:t>
      </w:r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Оценка системы планирования закупок объектом аудита (контроля), включая анализ качества исполнения плана-графика закупок.</w:t>
      </w:r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Оценка процесса обоснования закупок объектом аудита (контроля), включая анализ нормирования и установления начальных (максимальных) цен контрактов, цен контрактов, заключенных с единственным поставщиком (подрядчиком, исполнителем).</w:t>
      </w:r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Оценка процесса осуществления закупок объектом аудита (контроля) на предмет наличия факторов, ограничивающих число участников закупок.</w:t>
      </w:r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Оценка </w:t>
      </w:r>
      <w:proofErr w:type="gramStart"/>
      <w:r>
        <w:rPr>
          <w:caps w:val="0"/>
          <w:sz w:val="28"/>
          <w:szCs w:val="28"/>
        </w:rPr>
        <w:t>эффективности системы организации закупочной деятельности объекта</w:t>
      </w:r>
      <w:proofErr w:type="gramEnd"/>
      <w:r>
        <w:rPr>
          <w:caps w:val="0"/>
          <w:sz w:val="28"/>
          <w:szCs w:val="28"/>
        </w:rPr>
        <w:t xml:space="preserve"> аудита (контроля), включая своевременность действий объекта аудита (контроля) по реализации условий контракта, применения обеспечительных мер и мер ответственности по контракту и их влияние на достижение целей осуществления закупки.</w:t>
      </w:r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Оценка законности расходов на закупки объектом аудита (контроля) в разрезе этапов закупочной деятельности (планирование, определение поставщика (подрядчика, исполнителя) и исполнение контрактов) с указанием конкретных нарушений законодательства Российской Федерации о контрактной системе в сфере закупок, в том числе влекущих неэффективное расходование бюджетных и иных средств и недостижение целей закупки.</w:t>
      </w:r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proofErr w:type="gramStart"/>
      <w:r>
        <w:rPr>
          <w:caps w:val="0"/>
          <w:sz w:val="28"/>
          <w:szCs w:val="28"/>
        </w:rPr>
        <w:t xml:space="preserve">Указание количества и объема закупокобъекта аудита (контроля), в которых выявлены нарушения законодательства </w:t>
      </w:r>
      <w:r>
        <w:rPr>
          <w:rFonts w:eastAsia="Calibri"/>
          <w:bCs/>
          <w:caps w:val="0"/>
          <w:sz w:val="28"/>
          <w:szCs w:val="28"/>
        </w:rPr>
        <w:t xml:space="preserve">Российской Федерации </w:t>
      </w:r>
      <w:r>
        <w:rPr>
          <w:caps w:val="0"/>
          <w:sz w:val="28"/>
          <w:szCs w:val="28"/>
        </w:rPr>
        <w:t>о контрактной системе в сфере закупок в разрезе этапов закупочной деятельности (планирование, определение поставщика (подрядчика, исполнителя) и исполнение контрактов).</w:t>
      </w:r>
      <w:proofErr w:type="gramEnd"/>
    </w:p>
    <w:p w:rsidR="000A15AE" w:rsidRDefault="000A15AE" w:rsidP="000A15AE">
      <w:pPr>
        <w:numPr>
          <w:ilvl w:val="0"/>
          <w:numId w:val="29"/>
        </w:numPr>
        <w:ind w:left="0" w:firstLine="567"/>
        <w:contextualSpacing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Указание выявленных нарушений законодательства </w:t>
      </w:r>
      <w:r>
        <w:rPr>
          <w:rFonts w:eastAsia="Calibri"/>
          <w:bCs/>
          <w:caps w:val="0"/>
          <w:sz w:val="28"/>
          <w:szCs w:val="28"/>
        </w:rPr>
        <w:t xml:space="preserve">Российской Федерации </w:t>
      </w:r>
      <w:r>
        <w:rPr>
          <w:caps w:val="0"/>
          <w:sz w:val="28"/>
          <w:szCs w:val="28"/>
        </w:rPr>
        <w:t>о контрактной системе в сфере закупок, содержащих признаки административного правонарушения.</w:t>
      </w:r>
    </w:p>
    <w:p w:rsidR="000A15AE" w:rsidRDefault="000A15AE" w:rsidP="000A15AE">
      <w:pPr>
        <w:numPr>
          <w:ilvl w:val="0"/>
          <w:numId w:val="29"/>
        </w:numPr>
        <w:autoSpaceDE w:val="0"/>
        <w:autoSpaceDN w:val="0"/>
        <w:adjustRightInd w:val="0"/>
        <w:ind w:left="0" w:firstLine="567"/>
        <w:contextualSpacing/>
        <w:jc w:val="both"/>
        <w:outlineLvl w:val="0"/>
        <w:rPr>
          <w:rFonts w:eastAsia="Calibri"/>
          <w:caps w:val="0"/>
          <w:sz w:val="28"/>
          <w:szCs w:val="28"/>
        </w:rPr>
      </w:pPr>
      <w:r>
        <w:rPr>
          <w:caps w:val="0"/>
          <w:sz w:val="28"/>
          <w:szCs w:val="28"/>
        </w:rPr>
        <w:lastRenderedPageBreak/>
        <w:t>Анализ и оценка результативности расходов на закупки (наличие товаров, работ и услуг в запланированном количестве (объеме) и качестве) и достижение целей осуществления закупок объектом аудита (контроля).</w:t>
      </w:r>
    </w:p>
    <w:p w:rsidR="000A15AE" w:rsidRDefault="000A15AE" w:rsidP="000A15AE">
      <w:pPr>
        <w:numPr>
          <w:ilvl w:val="0"/>
          <w:numId w:val="29"/>
        </w:numPr>
        <w:autoSpaceDE w:val="0"/>
        <w:autoSpaceDN w:val="0"/>
        <w:adjustRightInd w:val="0"/>
        <w:ind w:left="0" w:firstLine="567"/>
        <w:contextualSpacing/>
        <w:jc w:val="both"/>
        <w:outlineLvl w:val="0"/>
        <w:rPr>
          <w:rFonts w:eastAsia="Calibri"/>
          <w:caps w:val="0"/>
          <w:sz w:val="28"/>
          <w:szCs w:val="28"/>
        </w:rPr>
      </w:pPr>
      <w:r>
        <w:rPr>
          <w:rFonts w:eastAsia="Calibri"/>
          <w:caps w:val="0"/>
          <w:sz w:val="28"/>
          <w:szCs w:val="28"/>
        </w:rPr>
        <w:t>Выводы о результатах аудита в сфере закупок с указаниемпричин выявленных у объекта аудита (контроля) отклонений, нарушений и недостатков.</w:t>
      </w:r>
    </w:p>
    <w:p w:rsidR="000A15AE" w:rsidRDefault="000A15AE" w:rsidP="000A15AE">
      <w:pPr>
        <w:jc w:val="both"/>
        <w:rPr>
          <w:caps w:val="0"/>
          <w:sz w:val="28"/>
          <w:szCs w:val="28"/>
        </w:rPr>
      </w:pPr>
    </w:p>
    <w:p w:rsidR="000A15AE" w:rsidRDefault="000A15AE" w:rsidP="000A15AE">
      <w:pPr>
        <w:jc w:val="both"/>
        <w:rPr>
          <w:caps w:val="0"/>
          <w:sz w:val="28"/>
          <w:szCs w:val="28"/>
        </w:rPr>
      </w:pPr>
    </w:p>
    <w:p w:rsidR="000A15AE" w:rsidRDefault="000A15AE" w:rsidP="000A15AE">
      <w:pPr>
        <w:jc w:val="both"/>
        <w:rPr>
          <w:caps w:val="0"/>
          <w:sz w:val="28"/>
          <w:szCs w:val="28"/>
        </w:rPr>
      </w:pPr>
    </w:p>
    <w:p w:rsidR="000A15AE" w:rsidRDefault="000A15AE" w:rsidP="000A15AE">
      <w:pPr>
        <w:jc w:val="both"/>
        <w:rPr>
          <w:caps w:val="0"/>
          <w:sz w:val="28"/>
          <w:szCs w:val="28"/>
        </w:rPr>
      </w:pPr>
    </w:p>
    <w:p w:rsidR="000A15AE" w:rsidRDefault="000A15AE" w:rsidP="000A15AE">
      <w:pPr>
        <w:rPr>
          <w:caps w:val="0"/>
          <w:sz w:val="28"/>
          <w:szCs w:val="28"/>
        </w:rPr>
      </w:pPr>
    </w:p>
    <w:p w:rsidR="000A15AE" w:rsidRDefault="000A15AE" w:rsidP="000A15AE">
      <w:pPr>
        <w:ind w:firstLine="709"/>
        <w:jc w:val="both"/>
        <w:rPr>
          <w:caps w:val="0"/>
          <w:sz w:val="28"/>
          <w:szCs w:val="28"/>
        </w:rPr>
      </w:pPr>
    </w:p>
    <w:tbl>
      <w:tblPr>
        <w:tblW w:w="0" w:type="auto"/>
        <w:tblInd w:w="5070" w:type="dxa"/>
        <w:tblLook w:val="04A0"/>
      </w:tblPr>
      <w:tblGrid>
        <w:gridCol w:w="4501"/>
      </w:tblGrid>
      <w:tr w:rsidR="000A15AE" w:rsidTr="000A15AE">
        <w:tc>
          <w:tcPr>
            <w:tcW w:w="4501" w:type="dxa"/>
          </w:tcPr>
          <w:p w:rsidR="000A15AE" w:rsidRDefault="000A15AE">
            <w:pPr>
              <w:jc w:val="center"/>
              <w:rPr>
                <w:caps w:val="0"/>
              </w:rPr>
            </w:pPr>
            <w:r>
              <w:rPr>
                <w:caps w:val="0"/>
                <w:sz w:val="28"/>
                <w:szCs w:val="28"/>
              </w:rPr>
              <w:br w:type="page"/>
            </w:r>
          </w:p>
        </w:tc>
      </w:tr>
      <w:tr w:rsidR="000A15AE" w:rsidTr="000A15AE">
        <w:tc>
          <w:tcPr>
            <w:tcW w:w="4501" w:type="dxa"/>
          </w:tcPr>
          <w:p w:rsidR="000A15AE" w:rsidRDefault="000A15AE">
            <w:pPr>
              <w:jc w:val="right"/>
              <w:rPr>
                <w:caps w:val="0"/>
              </w:rPr>
            </w:pPr>
          </w:p>
        </w:tc>
      </w:tr>
    </w:tbl>
    <w:p w:rsidR="000A15AE" w:rsidRDefault="000A15AE" w:rsidP="000A15AE">
      <w:pPr>
        <w:rPr>
          <w:caps w:val="0"/>
          <w:sz w:val="28"/>
          <w:szCs w:val="28"/>
        </w:rPr>
      </w:pPr>
    </w:p>
    <w:sectPr w:rsidR="000A15AE" w:rsidSect="001D2916">
      <w:headerReference w:type="even" r:id="rId8"/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B15" w:rsidRDefault="002E6B15">
      <w:r>
        <w:separator/>
      </w:r>
    </w:p>
  </w:endnote>
  <w:endnote w:type="continuationSeparator" w:id="1">
    <w:p w:rsidR="002E6B15" w:rsidRDefault="002E6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B15" w:rsidRDefault="002E6B15">
      <w:r>
        <w:separator/>
      </w:r>
    </w:p>
  </w:footnote>
  <w:footnote w:type="continuationSeparator" w:id="1">
    <w:p w:rsidR="002E6B15" w:rsidRDefault="002E6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F97" w:rsidRDefault="00CA1E29" w:rsidP="0059152C">
    <w:pPr>
      <w:pStyle w:val="af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26F9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6F97" w:rsidRDefault="00F26F97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F97" w:rsidRDefault="00CA1E29" w:rsidP="0059152C">
    <w:pPr>
      <w:pStyle w:val="af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26F9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70E24">
      <w:rPr>
        <w:rStyle w:val="a8"/>
        <w:noProof/>
      </w:rPr>
      <w:t>19</w:t>
    </w:r>
    <w:r>
      <w:rPr>
        <w:rStyle w:val="a8"/>
      </w:rPr>
      <w:fldChar w:fldCharType="end"/>
    </w:r>
  </w:p>
  <w:p w:rsidR="00F26F97" w:rsidRDefault="00F26F9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Cs w:val="28"/>
        <w:lang w:eastAsia="en-US"/>
      </w:rPr>
    </w:lvl>
  </w:abstractNum>
  <w:abstractNum w:abstractNumId="1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Cs w:val="28"/>
        <w:lang w:eastAsia="en-US"/>
      </w:rPr>
    </w:lvl>
  </w:abstractNum>
  <w:abstractNum w:abstractNumId="2">
    <w:nsid w:val="0000000A"/>
    <w:multiLevelType w:val="singleLevel"/>
    <w:tmpl w:val="0000000A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Cs w:val="28"/>
        <w:lang w:eastAsia="en-US"/>
      </w:rPr>
    </w:lvl>
  </w:abstractNum>
  <w:abstractNum w:abstractNumId="3">
    <w:nsid w:val="01890E3F"/>
    <w:multiLevelType w:val="multilevel"/>
    <w:tmpl w:val="CCA67526"/>
    <w:lvl w:ilvl="0">
      <w:start w:val="4"/>
      <w:numFmt w:val="decimal"/>
      <w:lvlText w:val="%1."/>
      <w:lvlJc w:val="left"/>
      <w:pPr>
        <w:ind w:left="1050" w:hanging="360"/>
      </w:pPr>
      <w:rPr>
        <w:rFonts w:cs="Arial"/>
      </w:rPr>
    </w:lvl>
    <w:lvl w:ilvl="1">
      <w:start w:val="1"/>
      <w:numFmt w:val="decimal"/>
      <w:isLgl/>
      <w:lvlText w:val="%1.%2."/>
      <w:lvlJc w:val="left"/>
      <w:pPr>
        <w:ind w:left="1410" w:hanging="720"/>
      </w:pPr>
    </w:lvl>
    <w:lvl w:ilvl="2">
      <w:start w:val="1"/>
      <w:numFmt w:val="decimal"/>
      <w:isLgl/>
      <w:lvlText w:val="%1.%2.%3."/>
      <w:lvlJc w:val="left"/>
      <w:pPr>
        <w:ind w:left="1410" w:hanging="720"/>
      </w:pPr>
    </w:lvl>
    <w:lvl w:ilvl="3">
      <w:start w:val="1"/>
      <w:numFmt w:val="decimal"/>
      <w:isLgl/>
      <w:lvlText w:val="%1.%2.%3.%4."/>
      <w:lvlJc w:val="left"/>
      <w:pPr>
        <w:ind w:left="1770" w:hanging="1080"/>
      </w:pPr>
    </w:lvl>
    <w:lvl w:ilvl="4">
      <w:start w:val="1"/>
      <w:numFmt w:val="decimal"/>
      <w:isLgl/>
      <w:lvlText w:val="%1.%2.%3.%4.%5."/>
      <w:lvlJc w:val="left"/>
      <w:pPr>
        <w:ind w:left="1770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490" w:hanging="1800"/>
      </w:p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</w:lvl>
    <w:lvl w:ilvl="8">
      <w:start w:val="1"/>
      <w:numFmt w:val="decimal"/>
      <w:isLgl/>
      <w:lvlText w:val="%1.%2.%3.%4.%5.%6.%7.%8.%9."/>
      <w:lvlJc w:val="left"/>
      <w:pPr>
        <w:ind w:left="2850" w:hanging="2160"/>
      </w:pPr>
    </w:lvl>
  </w:abstractNum>
  <w:abstractNum w:abstractNumId="4">
    <w:nsid w:val="01F13274"/>
    <w:multiLevelType w:val="hybridMultilevel"/>
    <w:tmpl w:val="14CC5952"/>
    <w:lvl w:ilvl="0" w:tplc="FF9221FC">
      <w:start w:val="1"/>
      <w:numFmt w:val="decimal"/>
      <w:lvlText w:val="%1."/>
      <w:lvlJc w:val="left"/>
      <w:pPr>
        <w:ind w:left="2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9" w:hanging="180"/>
      </w:pPr>
      <w:rPr>
        <w:rFonts w:cs="Times New Roman"/>
      </w:rPr>
    </w:lvl>
  </w:abstractNum>
  <w:abstractNum w:abstractNumId="5">
    <w:nsid w:val="03050E3A"/>
    <w:multiLevelType w:val="hybridMultilevel"/>
    <w:tmpl w:val="7980867C"/>
    <w:lvl w:ilvl="0" w:tplc="BC72DAD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5EC5285"/>
    <w:multiLevelType w:val="hybridMultilevel"/>
    <w:tmpl w:val="D8689DA0"/>
    <w:lvl w:ilvl="0" w:tplc="FF9221FC">
      <w:start w:val="1"/>
      <w:numFmt w:val="decimal"/>
      <w:lvlText w:val="%1."/>
      <w:lvlJc w:val="left"/>
      <w:pPr>
        <w:ind w:left="9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87C3FCE"/>
    <w:multiLevelType w:val="hybridMultilevel"/>
    <w:tmpl w:val="D74AD4A4"/>
    <w:lvl w:ilvl="0" w:tplc="1D104F18">
      <w:start w:val="1"/>
      <w:numFmt w:val="decimal"/>
      <w:lvlText w:val="%1)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8">
    <w:nsid w:val="0BCD5A5E"/>
    <w:multiLevelType w:val="hybridMultilevel"/>
    <w:tmpl w:val="8A92A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296A38"/>
    <w:multiLevelType w:val="hybridMultilevel"/>
    <w:tmpl w:val="5B60CAD4"/>
    <w:lvl w:ilvl="0" w:tplc="CC321BA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13920E28"/>
    <w:multiLevelType w:val="hybridMultilevel"/>
    <w:tmpl w:val="511AD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BB7968"/>
    <w:multiLevelType w:val="hybridMultilevel"/>
    <w:tmpl w:val="2526AE3E"/>
    <w:lvl w:ilvl="0" w:tplc="29F4DB22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>
    <w:nsid w:val="270A5A6E"/>
    <w:multiLevelType w:val="hybridMultilevel"/>
    <w:tmpl w:val="B7CA31C0"/>
    <w:lvl w:ilvl="0" w:tplc="DF8EE6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E3C20"/>
    <w:multiLevelType w:val="hybridMultilevel"/>
    <w:tmpl w:val="D3BEB2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6817DB"/>
    <w:multiLevelType w:val="hybridMultilevel"/>
    <w:tmpl w:val="CE82DB2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49062603"/>
    <w:multiLevelType w:val="hybridMultilevel"/>
    <w:tmpl w:val="26B0A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0E525E"/>
    <w:multiLevelType w:val="multilevel"/>
    <w:tmpl w:val="9EAA4A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4A5F55DC"/>
    <w:multiLevelType w:val="multilevel"/>
    <w:tmpl w:val="40A430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CB92A9A"/>
    <w:multiLevelType w:val="hybridMultilevel"/>
    <w:tmpl w:val="D31207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4CD13E9"/>
    <w:multiLevelType w:val="multilevel"/>
    <w:tmpl w:val="F814A480"/>
    <w:lvl w:ilvl="0">
      <w:start w:val="4"/>
      <w:numFmt w:val="decimal"/>
      <w:lvlText w:val="%1."/>
      <w:lvlJc w:val="left"/>
      <w:pPr>
        <w:ind w:left="2293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03" w:hanging="2160"/>
      </w:pPr>
      <w:rPr>
        <w:rFonts w:hint="default"/>
      </w:rPr>
    </w:lvl>
  </w:abstractNum>
  <w:abstractNum w:abstractNumId="20">
    <w:nsid w:val="55736461"/>
    <w:multiLevelType w:val="hybridMultilevel"/>
    <w:tmpl w:val="30EEA794"/>
    <w:lvl w:ilvl="0" w:tplc="DBBA1E28">
      <w:start w:val="3"/>
      <w:numFmt w:val="decimal"/>
      <w:lvlText w:val="%1."/>
      <w:lvlJc w:val="left"/>
      <w:pPr>
        <w:ind w:left="105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>
    <w:nsid w:val="5AD607F3"/>
    <w:multiLevelType w:val="hybridMultilevel"/>
    <w:tmpl w:val="8CE486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9D42EB"/>
    <w:multiLevelType w:val="singleLevel"/>
    <w:tmpl w:val="0052883C"/>
    <w:lvl w:ilvl="0">
      <w:start w:val="3"/>
      <w:numFmt w:val="decimal"/>
      <w:lvlText w:val="3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23">
    <w:nsid w:val="66A807E0"/>
    <w:multiLevelType w:val="hybridMultilevel"/>
    <w:tmpl w:val="CF7687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2B114F"/>
    <w:multiLevelType w:val="hybridMultilevel"/>
    <w:tmpl w:val="552C0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CF7B7C"/>
    <w:multiLevelType w:val="multilevel"/>
    <w:tmpl w:val="277E9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9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26">
    <w:nsid w:val="70CF0E09"/>
    <w:multiLevelType w:val="hybridMultilevel"/>
    <w:tmpl w:val="682CCAA8"/>
    <w:lvl w:ilvl="0" w:tplc="3D044C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8791089"/>
    <w:multiLevelType w:val="hybridMultilevel"/>
    <w:tmpl w:val="8104F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546A9A"/>
    <w:multiLevelType w:val="hybridMultilevel"/>
    <w:tmpl w:val="3EC69BE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246DF3"/>
    <w:multiLevelType w:val="multilevel"/>
    <w:tmpl w:val="32BE0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num w:numId="1">
    <w:abstractNumId w:val="26"/>
  </w:num>
  <w:num w:numId="2">
    <w:abstractNumId w:val="27"/>
  </w:num>
  <w:num w:numId="3">
    <w:abstractNumId w:val="10"/>
  </w:num>
  <w:num w:numId="4">
    <w:abstractNumId w:val="15"/>
  </w:num>
  <w:num w:numId="5">
    <w:abstractNumId w:val="24"/>
  </w:num>
  <w:num w:numId="6">
    <w:abstractNumId w:val="9"/>
  </w:num>
  <w:num w:numId="7">
    <w:abstractNumId w:val="8"/>
  </w:num>
  <w:num w:numId="8">
    <w:abstractNumId w:val="14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7"/>
  </w:num>
  <w:num w:numId="14">
    <w:abstractNumId w:val="23"/>
  </w:num>
  <w:num w:numId="15">
    <w:abstractNumId w:val="4"/>
  </w:num>
  <w:num w:numId="16">
    <w:abstractNumId w:val="6"/>
  </w:num>
  <w:num w:numId="17">
    <w:abstractNumId w:val="5"/>
  </w:num>
  <w:num w:numId="18">
    <w:abstractNumId w:val="11"/>
  </w:num>
  <w:num w:numId="19">
    <w:abstractNumId w:val="28"/>
  </w:num>
  <w:num w:numId="20">
    <w:abstractNumId w:val="25"/>
  </w:num>
  <w:num w:numId="21">
    <w:abstractNumId w:val="20"/>
  </w:num>
  <w:num w:numId="22">
    <w:abstractNumId w:val="19"/>
  </w:num>
  <w:num w:numId="23">
    <w:abstractNumId w:val="17"/>
  </w:num>
  <w:num w:numId="24">
    <w:abstractNumId w:val="22"/>
  </w:num>
  <w:num w:numId="25">
    <w:abstractNumId w:val="2"/>
  </w:num>
  <w:num w:numId="26">
    <w:abstractNumId w:val="1"/>
  </w:num>
  <w:num w:numId="27">
    <w:abstractNumId w:val="0"/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308"/>
    <w:rsid w:val="000041AB"/>
    <w:rsid w:val="0000666F"/>
    <w:rsid w:val="00010314"/>
    <w:rsid w:val="00021BDB"/>
    <w:rsid w:val="00032918"/>
    <w:rsid w:val="000361B5"/>
    <w:rsid w:val="000362F1"/>
    <w:rsid w:val="00044A1B"/>
    <w:rsid w:val="0004570D"/>
    <w:rsid w:val="000468BA"/>
    <w:rsid w:val="000504CD"/>
    <w:rsid w:val="00050785"/>
    <w:rsid w:val="00050E42"/>
    <w:rsid w:val="000554C6"/>
    <w:rsid w:val="00063E10"/>
    <w:rsid w:val="0007136E"/>
    <w:rsid w:val="00075FCF"/>
    <w:rsid w:val="000872BE"/>
    <w:rsid w:val="000910F4"/>
    <w:rsid w:val="000914C1"/>
    <w:rsid w:val="0009363D"/>
    <w:rsid w:val="00093E8F"/>
    <w:rsid w:val="000969ED"/>
    <w:rsid w:val="000979CA"/>
    <w:rsid w:val="000A155E"/>
    <w:rsid w:val="000A15AE"/>
    <w:rsid w:val="000A3D6F"/>
    <w:rsid w:val="000A671A"/>
    <w:rsid w:val="000B7334"/>
    <w:rsid w:val="000C0160"/>
    <w:rsid w:val="000C2FEB"/>
    <w:rsid w:val="000C56C7"/>
    <w:rsid w:val="000D0794"/>
    <w:rsid w:val="000D48C4"/>
    <w:rsid w:val="000D4C98"/>
    <w:rsid w:val="000D4D38"/>
    <w:rsid w:val="000D6307"/>
    <w:rsid w:val="000E0B92"/>
    <w:rsid w:val="000E338D"/>
    <w:rsid w:val="000E5A97"/>
    <w:rsid w:val="000F01F6"/>
    <w:rsid w:val="000F3051"/>
    <w:rsid w:val="000F5B70"/>
    <w:rsid w:val="000F7D8A"/>
    <w:rsid w:val="00100092"/>
    <w:rsid w:val="00105FB7"/>
    <w:rsid w:val="00116405"/>
    <w:rsid w:val="001250FD"/>
    <w:rsid w:val="0012563A"/>
    <w:rsid w:val="00125929"/>
    <w:rsid w:val="00126BDB"/>
    <w:rsid w:val="00130569"/>
    <w:rsid w:val="00133933"/>
    <w:rsid w:val="001344B4"/>
    <w:rsid w:val="00142850"/>
    <w:rsid w:val="0015458C"/>
    <w:rsid w:val="00154C43"/>
    <w:rsid w:val="0015599E"/>
    <w:rsid w:val="00162651"/>
    <w:rsid w:val="001661A2"/>
    <w:rsid w:val="001804FF"/>
    <w:rsid w:val="00192981"/>
    <w:rsid w:val="001A0285"/>
    <w:rsid w:val="001A3F22"/>
    <w:rsid w:val="001A6CAE"/>
    <w:rsid w:val="001A6EB7"/>
    <w:rsid w:val="001B2418"/>
    <w:rsid w:val="001C40F9"/>
    <w:rsid w:val="001C44D6"/>
    <w:rsid w:val="001C575E"/>
    <w:rsid w:val="001C6BD1"/>
    <w:rsid w:val="001C6D94"/>
    <w:rsid w:val="001D0421"/>
    <w:rsid w:val="001D2916"/>
    <w:rsid w:val="001E39E8"/>
    <w:rsid w:val="001F4663"/>
    <w:rsid w:val="001F7B20"/>
    <w:rsid w:val="00201700"/>
    <w:rsid w:val="00202D1D"/>
    <w:rsid w:val="00204CCE"/>
    <w:rsid w:val="002061B1"/>
    <w:rsid w:val="00206627"/>
    <w:rsid w:val="00210AA9"/>
    <w:rsid w:val="00212229"/>
    <w:rsid w:val="00213115"/>
    <w:rsid w:val="00214887"/>
    <w:rsid w:val="0021510C"/>
    <w:rsid w:val="00215D50"/>
    <w:rsid w:val="0021635B"/>
    <w:rsid w:val="0021752B"/>
    <w:rsid w:val="0023176F"/>
    <w:rsid w:val="00234AD7"/>
    <w:rsid w:val="0023506F"/>
    <w:rsid w:val="00235A04"/>
    <w:rsid w:val="002416C9"/>
    <w:rsid w:val="00246921"/>
    <w:rsid w:val="00251009"/>
    <w:rsid w:val="002548FC"/>
    <w:rsid w:val="00262F62"/>
    <w:rsid w:val="002644DC"/>
    <w:rsid w:val="002707EC"/>
    <w:rsid w:val="00283CD8"/>
    <w:rsid w:val="00285434"/>
    <w:rsid w:val="00286501"/>
    <w:rsid w:val="0028662A"/>
    <w:rsid w:val="002932E6"/>
    <w:rsid w:val="00294D13"/>
    <w:rsid w:val="00294FAE"/>
    <w:rsid w:val="00295FC5"/>
    <w:rsid w:val="002A0506"/>
    <w:rsid w:val="002A17C0"/>
    <w:rsid w:val="002A394D"/>
    <w:rsid w:val="002A4988"/>
    <w:rsid w:val="002A706F"/>
    <w:rsid w:val="002B3524"/>
    <w:rsid w:val="002B3728"/>
    <w:rsid w:val="002C04D3"/>
    <w:rsid w:val="002C3502"/>
    <w:rsid w:val="002C53E5"/>
    <w:rsid w:val="002D008C"/>
    <w:rsid w:val="002D04CC"/>
    <w:rsid w:val="002D06A4"/>
    <w:rsid w:val="002D56F6"/>
    <w:rsid w:val="002D5A63"/>
    <w:rsid w:val="002E1A34"/>
    <w:rsid w:val="002E41B3"/>
    <w:rsid w:val="002E43F4"/>
    <w:rsid w:val="002E68AF"/>
    <w:rsid w:val="002E6B15"/>
    <w:rsid w:val="002E72AA"/>
    <w:rsid w:val="002F0175"/>
    <w:rsid w:val="002F7E46"/>
    <w:rsid w:val="0030055B"/>
    <w:rsid w:val="00300A56"/>
    <w:rsid w:val="0030330E"/>
    <w:rsid w:val="00304BA6"/>
    <w:rsid w:val="00306439"/>
    <w:rsid w:val="00306790"/>
    <w:rsid w:val="003069EA"/>
    <w:rsid w:val="0031042F"/>
    <w:rsid w:val="00313F1B"/>
    <w:rsid w:val="00317C2E"/>
    <w:rsid w:val="003201FE"/>
    <w:rsid w:val="00324634"/>
    <w:rsid w:val="00325C01"/>
    <w:rsid w:val="00330C99"/>
    <w:rsid w:val="00333682"/>
    <w:rsid w:val="00336C35"/>
    <w:rsid w:val="003370EA"/>
    <w:rsid w:val="0033736A"/>
    <w:rsid w:val="003379BD"/>
    <w:rsid w:val="00344D03"/>
    <w:rsid w:val="00347AD4"/>
    <w:rsid w:val="00352667"/>
    <w:rsid w:val="00353809"/>
    <w:rsid w:val="003624CF"/>
    <w:rsid w:val="0036514A"/>
    <w:rsid w:val="003656F3"/>
    <w:rsid w:val="00367A49"/>
    <w:rsid w:val="0037214B"/>
    <w:rsid w:val="00381EDD"/>
    <w:rsid w:val="00384975"/>
    <w:rsid w:val="00392216"/>
    <w:rsid w:val="0039285C"/>
    <w:rsid w:val="00396709"/>
    <w:rsid w:val="00396EF1"/>
    <w:rsid w:val="0039730D"/>
    <w:rsid w:val="003A0955"/>
    <w:rsid w:val="003A3AC4"/>
    <w:rsid w:val="003A5E31"/>
    <w:rsid w:val="003B1038"/>
    <w:rsid w:val="003B1BEA"/>
    <w:rsid w:val="003B3AF6"/>
    <w:rsid w:val="003B60B9"/>
    <w:rsid w:val="003B7BA1"/>
    <w:rsid w:val="003D1346"/>
    <w:rsid w:val="003D1F2F"/>
    <w:rsid w:val="003D2742"/>
    <w:rsid w:val="003D3B9A"/>
    <w:rsid w:val="003D7969"/>
    <w:rsid w:val="003E23F3"/>
    <w:rsid w:val="003E41CA"/>
    <w:rsid w:val="003F4526"/>
    <w:rsid w:val="003F5D36"/>
    <w:rsid w:val="00401271"/>
    <w:rsid w:val="00417E89"/>
    <w:rsid w:val="00423896"/>
    <w:rsid w:val="00423B26"/>
    <w:rsid w:val="00430262"/>
    <w:rsid w:val="004306CE"/>
    <w:rsid w:val="00435DD9"/>
    <w:rsid w:val="004375C3"/>
    <w:rsid w:val="004379ED"/>
    <w:rsid w:val="00443ED0"/>
    <w:rsid w:val="00446870"/>
    <w:rsid w:val="00452815"/>
    <w:rsid w:val="004627BD"/>
    <w:rsid w:val="00463017"/>
    <w:rsid w:val="00463A51"/>
    <w:rsid w:val="004643C1"/>
    <w:rsid w:val="0046574E"/>
    <w:rsid w:val="00466BFA"/>
    <w:rsid w:val="00472625"/>
    <w:rsid w:val="0047361A"/>
    <w:rsid w:val="004755F6"/>
    <w:rsid w:val="004757EE"/>
    <w:rsid w:val="0047653B"/>
    <w:rsid w:val="00476D44"/>
    <w:rsid w:val="0047706D"/>
    <w:rsid w:val="0047737B"/>
    <w:rsid w:val="0047764A"/>
    <w:rsid w:val="004838ED"/>
    <w:rsid w:val="0049265E"/>
    <w:rsid w:val="00494C18"/>
    <w:rsid w:val="0049684E"/>
    <w:rsid w:val="004A1F0D"/>
    <w:rsid w:val="004A3380"/>
    <w:rsid w:val="004A57C1"/>
    <w:rsid w:val="004B02EC"/>
    <w:rsid w:val="004B1A7B"/>
    <w:rsid w:val="004B23DF"/>
    <w:rsid w:val="004B2E5C"/>
    <w:rsid w:val="004B315C"/>
    <w:rsid w:val="004B62E1"/>
    <w:rsid w:val="004B64C9"/>
    <w:rsid w:val="004C0C18"/>
    <w:rsid w:val="004C60ED"/>
    <w:rsid w:val="004D31F0"/>
    <w:rsid w:val="004D44BA"/>
    <w:rsid w:val="004D65B5"/>
    <w:rsid w:val="004F15C4"/>
    <w:rsid w:val="004F28E4"/>
    <w:rsid w:val="00503989"/>
    <w:rsid w:val="00503C65"/>
    <w:rsid w:val="00510804"/>
    <w:rsid w:val="00510877"/>
    <w:rsid w:val="00520130"/>
    <w:rsid w:val="00523617"/>
    <w:rsid w:val="00524B09"/>
    <w:rsid w:val="005274AC"/>
    <w:rsid w:val="00531C82"/>
    <w:rsid w:val="005347BD"/>
    <w:rsid w:val="005355BF"/>
    <w:rsid w:val="005373CA"/>
    <w:rsid w:val="00544859"/>
    <w:rsid w:val="00551F4B"/>
    <w:rsid w:val="00560149"/>
    <w:rsid w:val="00563FB9"/>
    <w:rsid w:val="00564319"/>
    <w:rsid w:val="00564E75"/>
    <w:rsid w:val="00566ED4"/>
    <w:rsid w:val="00570E24"/>
    <w:rsid w:val="00574823"/>
    <w:rsid w:val="00580200"/>
    <w:rsid w:val="005901F8"/>
    <w:rsid w:val="0059152C"/>
    <w:rsid w:val="00592A6E"/>
    <w:rsid w:val="005935CF"/>
    <w:rsid w:val="0059740F"/>
    <w:rsid w:val="005A020B"/>
    <w:rsid w:val="005A65BD"/>
    <w:rsid w:val="005B0B98"/>
    <w:rsid w:val="005B1687"/>
    <w:rsid w:val="005B1AC2"/>
    <w:rsid w:val="005B2DF1"/>
    <w:rsid w:val="005B5B68"/>
    <w:rsid w:val="005B6CD4"/>
    <w:rsid w:val="005B6EB8"/>
    <w:rsid w:val="005B7F02"/>
    <w:rsid w:val="005C1453"/>
    <w:rsid w:val="005C1755"/>
    <w:rsid w:val="005C3253"/>
    <w:rsid w:val="005D199D"/>
    <w:rsid w:val="005D252A"/>
    <w:rsid w:val="005D5919"/>
    <w:rsid w:val="005D7504"/>
    <w:rsid w:val="005D7D2B"/>
    <w:rsid w:val="005E0B01"/>
    <w:rsid w:val="005E1297"/>
    <w:rsid w:val="005E6D4E"/>
    <w:rsid w:val="006011DC"/>
    <w:rsid w:val="00603EC2"/>
    <w:rsid w:val="00604664"/>
    <w:rsid w:val="0060741E"/>
    <w:rsid w:val="00615C2F"/>
    <w:rsid w:val="00617F06"/>
    <w:rsid w:val="00622ABE"/>
    <w:rsid w:val="0062627B"/>
    <w:rsid w:val="006321D6"/>
    <w:rsid w:val="00636351"/>
    <w:rsid w:val="006366FC"/>
    <w:rsid w:val="0064032C"/>
    <w:rsid w:val="00650446"/>
    <w:rsid w:val="00654428"/>
    <w:rsid w:val="00656488"/>
    <w:rsid w:val="00657991"/>
    <w:rsid w:val="00660B93"/>
    <w:rsid w:val="006674EF"/>
    <w:rsid w:val="00670C34"/>
    <w:rsid w:val="00673B65"/>
    <w:rsid w:val="00681A63"/>
    <w:rsid w:val="00685057"/>
    <w:rsid w:val="0068576E"/>
    <w:rsid w:val="00687048"/>
    <w:rsid w:val="00697D2F"/>
    <w:rsid w:val="006A0DA3"/>
    <w:rsid w:val="006A4A0B"/>
    <w:rsid w:val="006A6E89"/>
    <w:rsid w:val="006B10CB"/>
    <w:rsid w:val="006B27B0"/>
    <w:rsid w:val="006B3039"/>
    <w:rsid w:val="006B35A0"/>
    <w:rsid w:val="006B4AE4"/>
    <w:rsid w:val="006B5454"/>
    <w:rsid w:val="006C01F3"/>
    <w:rsid w:val="006C14CF"/>
    <w:rsid w:val="006C1AE0"/>
    <w:rsid w:val="006C5B6C"/>
    <w:rsid w:val="006E04F6"/>
    <w:rsid w:val="006E0C15"/>
    <w:rsid w:val="006E18C4"/>
    <w:rsid w:val="006E24E5"/>
    <w:rsid w:val="006E371A"/>
    <w:rsid w:val="006E5770"/>
    <w:rsid w:val="006E5E7E"/>
    <w:rsid w:val="006E7220"/>
    <w:rsid w:val="006F0F8F"/>
    <w:rsid w:val="006F1B1E"/>
    <w:rsid w:val="006F26F5"/>
    <w:rsid w:val="006F7062"/>
    <w:rsid w:val="00703961"/>
    <w:rsid w:val="00712FAD"/>
    <w:rsid w:val="007262C8"/>
    <w:rsid w:val="007264AC"/>
    <w:rsid w:val="007265B4"/>
    <w:rsid w:val="00727B7E"/>
    <w:rsid w:val="007325F3"/>
    <w:rsid w:val="00734EFD"/>
    <w:rsid w:val="00747B8D"/>
    <w:rsid w:val="007503F0"/>
    <w:rsid w:val="00754F47"/>
    <w:rsid w:val="00756078"/>
    <w:rsid w:val="0076592E"/>
    <w:rsid w:val="007677A3"/>
    <w:rsid w:val="007704A7"/>
    <w:rsid w:val="00773EF3"/>
    <w:rsid w:val="00777604"/>
    <w:rsid w:val="00780DD1"/>
    <w:rsid w:val="00781E53"/>
    <w:rsid w:val="00783A5D"/>
    <w:rsid w:val="00786AC9"/>
    <w:rsid w:val="00792308"/>
    <w:rsid w:val="00794C3C"/>
    <w:rsid w:val="00794EE4"/>
    <w:rsid w:val="007A3B9B"/>
    <w:rsid w:val="007A47BE"/>
    <w:rsid w:val="007A616B"/>
    <w:rsid w:val="007A74AC"/>
    <w:rsid w:val="007B147E"/>
    <w:rsid w:val="007B455B"/>
    <w:rsid w:val="007C2385"/>
    <w:rsid w:val="007C4917"/>
    <w:rsid w:val="007C5CE9"/>
    <w:rsid w:val="007C7B72"/>
    <w:rsid w:val="007D2A9E"/>
    <w:rsid w:val="007D49A5"/>
    <w:rsid w:val="007D6D9D"/>
    <w:rsid w:val="007E0FEA"/>
    <w:rsid w:val="007E2926"/>
    <w:rsid w:val="007E7CD4"/>
    <w:rsid w:val="008016B3"/>
    <w:rsid w:val="00803BE1"/>
    <w:rsid w:val="00807174"/>
    <w:rsid w:val="00810737"/>
    <w:rsid w:val="00811E9E"/>
    <w:rsid w:val="008138B2"/>
    <w:rsid w:val="0081598F"/>
    <w:rsid w:val="00815A72"/>
    <w:rsid w:val="00816054"/>
    <w:rsid w:val="00816D6C"/>
    <w:rsid w:val="008175F3"/>
    <w:rsid w:val="0081782B"/>
    <w:rsid w:val="0082150F"/>
    <w:rsid w:val="008224F6"/>
    <w:rsid w:val="00822F6E"/>
    <w:rsid w:val="008301CC"/>
    <w:rsid w:val="00830C22"/>
    <w:rsid w:val="0083738C"/>
    <w:rsid w:val="00837E99"/>
    <w:rsid w:val="00841823"/>
    <w:rsid w:val="00842505"/>
    <w:rsid w:val="00842929"/>
    <w:rsid w:val="008638AC"/>
    <w:rsid w:val="00866B36"/>
    <w:rsid w:val="00870622"/>
    <w:rsid w:val="0087120B"/>
    <w:rsid w:val="00875200"/>
    <w:rsid w:val="00882A9A"/>
    <w:rsid w:val="00882EBD"/>
    <w:rsid w:val="00886ABC"/>
    <w:rsid w:val="00894303"/>
    <w:rsid w:val="008979A1"/>
    <w:rsid w:val="008A06DD"/>
    <w:rsid w:val="008A75D8"/>
    <w:rsid w:val="008B038A"/>
    <w:rsid w:val="008B3F39"/>
    <w:rsid w:val="008B70CB"/>
    <w:rsid w:val="008C501F"/>
    <w:rsid w:val="008C5838"/>
    <w:rsid w:val="008D044A"/>
    <w:rsid w:val="008D1BFD"/>
    <w:rsid w:val="008D4738"/>
    <w:rsid w:val="008E7D4F"/>
    <w:rsid w:val="008F0329"/>
    <w:rsid w:val="008F1266"/>
    <w:rsid w:val="008F2510"/>
    <w:rsid w:val="008F3F20"/>
    <w:rsid w:val="008F6B7B"/>
    <w:rsid w:val="008F7F43"/>
    <w:rsid w:val="00903EB5"/>
    <w:rsid w:val="00904DCE"/>
    <w:rsid w:val="00905D7A"/>
    <w:rsid w:val="009102CA"/>
    <w:rsid w:val="00911315"/>
    <w:rsid w:val="0091198A"/>
    <w:rsid w:val="00915381"/>
    <w:rsid w:val="009209F2"/>
    <w:rsid w:val="00926453"/>
    <w:rsid w:val="009274B0"/>
    <w:rsid w:val="00927FFA"/>
    <w:rsid w:val="00934CA8"/>
    <w:rsid w:val="00936FBC"/>
    <w:rsid w:val="00940EC0"/>
    <w:rsid w:val="00943107"/>
    <w:rsid w:val="00943C9B"/>
    <w:rsid w:val="0094478F"/>
    <w:rsid w:val="00946EEF"/>
    <w:rsid w:val="00951F19"/>
    <w:rsid w:val="00954089"/>
    <w:rsid w:val="00957077"/>
    <w:rsid w:val="00957A20"/>
    <w:rsid w:val="0096356D"/>
    <w:rsid w:val="00963EF0"/>
    <w:rsid w:val="0096566E"/>
    <w:rsid w:val="009666A2"/>
    <w:rsid w:val="009710E7"/>
    <w:rsid w:val="00973F92"/>
    <w:rsid w:val="0097449D"/>
    <w:rsid w:val="00990581"/>
    <w:rsid w:val="0099791A"/>
    <w:rsid w:val="009B2588"/>
    <w:rsid w:val="009C3260"/>
    <w:rsid w:val="009C6106"/>
    <w:rsid w:val="009C7DC5"/>
    <w:rsid w:val="009D066E"/>
    <w:rsid w:val="009D0CF4"/>
    <w:rsid w:val="009D30BF"/>
    <w:rsid w:val="009D3980"/>
    <w:rsid w:val="009E03FA"/>
    <w:rsid w:val="009E71DE"/>
    <w:rsid w:val="009F51FF"/>
    <w:rsid w:val="00A01915"/>
    <w:rsid w:val="00A04C3D"/>
    <w:rsid w:val="00A11293"/>
    <w:rsid w:val="00A1192E"/>
    <w:rsid w:val="00A13CF4"/>
    <w:rsid w:val="00A14033"/>
    <w:rsid w:val="00A17BD6"/>
    <w:rsid w:val="00A25388"/>
    <w:rsid w:val="00A34422"/>
    <w:rsid w:val="00A34801"/>
    <w:rsid w:val="00A37BA3"/>
    <w:rsid w:val="00A4313A"/>
    <w:rsid w:val="00A46902"/>
    <w:rsid w:val="00A46A87"/>
    <w:rsid w:val="00A561E3"/>
    <w:rsid w:val="00A56584"/>
    <w:rsid w:val="00A57302"/>
    <w:rsid w:val="00A603C2"/>
    <w:rsid w:val="00A60BB8"/>
    <w:rsid w:val="00A632D3"/>
    <w:rsid w:val="00A66777"/>
    <w:rsid w:val="00A72EBC"/>
    <w:rsid w:val="00A76061"/>
    <w:rsid w:val="00A77F2F"/>
    <w:rsid w:val="00A80D10"/>
    <w:rsid w:val="00A947AA"/>
    <w:rsid w:val="00A9588F"/>
    <w:rsid w:val="00A95B66"/>
    <w:rsid w:val="00A972FC"/>
    <w:rsid w:val="00AA54C9"/>
    <w:rsid w:val="00AB2916"/>
    <w:rsid w:val="00AB75C7"/>
    <w:rsid w:val="00AC7070"/>
    <w:rsid w:val="00AD2F51"/>
    <w:rsid w:val="00AD484C"/>
    <w:rsid w:val="00AD52AA"/>
    <w:rsid w:val="00AD532D"/>
    <w:rsid w:val="00AE0B46"/>
    <w:rsid w:val="00AE52A5"/>
    <w:rsid w:val="00AF1368"/>
    <w:rsid w:val="00AF1847"/>
    <w:rsid w:val="00AF32E8"/>
    <w:rsid w:val="00AF718D"/>
    <w:rsid w:val="00B050E7"/>
    <w:rsid w:val="00B074D2"/>
    <w:rsid w:val="00B100C5"/>
    <w:rsid w:val="00B160F8"/>
    <w:rsid w:val="00B2177F"/>
    <w:rsid w:val="00B33501"/>
    <w:rsid w:val="00B33B21"/>
    <w:rsid w:val="00B34395"/>
    <w:rsid w:val="00B43F2E"/>
    <w:rsid w:val="00B52183"/>
    <w:rsid w:val="00B53CCE"/>
    <w:rsid w:val="00B54535"/>
    <w:rsid w:val="00B55BEF"/>
    <w:rsid w:val="00B66653"/>
    <w:rsid w:val="00B706F3"/>
    <w:rsid w:val="00B76CEE"/>
    <w:rsid w:val="00B805C4"/>
    <w:rsid w:val="00B82C52"/>
    <w:rsid w:val="00B84446"/>
    <w:rsid w:val="00B85457"/>
    <w:rsid w:val="00B90824"/>
    <w:rsid w:val="00B90B08"/>
    <w:rsid w:val="00B91156"/>
    <w:rsid w:val="00B91F0F"/>
    <w:rsid w:val="00B9610F"/>
    <w:rsid w:val="00BA2C83"/>
    <w:rsid w:val="00BA329B"/>
    <w:rsid w:val="00BA5E94"/>
    <w:rsid w:val="00BC03B3"/>
    <w:rsid w:val="00BC23FC"/>
    <w:rsid w:val="00BD082F"/>
    <w:rsid w:val="00BE37E2"/>
    <w:rsid w:val="00BF079E"/>
    <w:rsid w:val="00BF1370"/>
    <w:rsid w:val="00BF2501"/>
    <w:rsid w:val="00BF4166"/>
    <w:rsid w:val="00BF584E"/>
    <w:rsid w:val="00BF595D"/>
    <w:rsid w:val="00BF617D"/>
    <w:rsid w:val="00BF62BF"/>
    <w:rsid w:val="00C006E3"/>
    <w:rsid w:val="00C01BCB"/>
    <w:rsid w:val="00C0318F"/>
    <w:rsid w:val="00C11761"/>
    <w:rsid w:val="00C214BB"/>
    <w:rsid w:val="00C23534"/>
    <w:rsid w:val="00C26DDC"/>
    <w:rsid w:val="00C30079"/>
    <w:rsid w:val="00C30E6F"/>
    <w:rsid w:val="00C4044A"/>
    <w:rsid w:val="00C4505B"/>
    <w:rsid w:val="00C530E7"/>
    <w:rsid w:val="00C53FF8"/>
    <w:rsid w:val="00C54A8D"/>
    <w:rsid w:val="00C57FEE"/>
    <w:rsid w:val="00C627AF"/>
    <w:rsid w:val="00C6464D"/>
    <w:rsid w:val="00C75F6F"/>
    <w:rsid w:val="00C80E92"/>
    <w:rsid w:val="00C8122F"/>
    <w:rsid w:val="00C8524C"/>
    <w:rsid w:val="00C858EE"/>
    <w:rsid w:val="00C86807"/>
    <w:rsid w:val="00C873BA"/>
    <w:rsid w:val="00C93F26"/>
    <w:rsid w:val="00CA1E29"/>
    <w:rsid w:val="00CA2E3C"/>
    <w:rsid w:val="00CB0C30"/>
    <w:rsid w:val="00CB4E3B"/>
    <w:rsid w:val="00CB7CB8"/>
    <w:rsid w:val="00CC06F0"/>
    <w:rsid w:val="00CC0C84"/>
    <w:rsid w:val="00CC1207"/>
    <w:rsid w:val="00CC1B6E"/>
    <w:rsid w:val="00CC2C61"/>
    <w:rsid w:val="00CC5FFC"/>
    <w:rsid w:val="00CD00C4"/>
    <w:rsid w:val="00CD0DB2"/>
    <w:rsid w:val="00CD4524"/>
    <w:rsid w:val="00CD5D60"/>
    <w:rsid w:val="00CD78DE"/>
    <w:rsid w:val="00CF2375"/>
    <w:rsid w:val="00CF2F92"/>
    <w:rsid w:val="00CF4744"/>
    <w:rsid w:val="00CF4E85"/>
    <w:rsid w:val="00CF54AE"/>
    <w:rsid w:val="00CF7FBB"/>
    <w:rsid w:val="00D01128"/>
    <w:rsid w:val="00D02514"/>
    <w:rsid w:val="00D035FB"/>
    <w:rsid w:val="00D04372"/>
    <w:rsid w:val="00D109A2"/>
    <w:rsid w:val="00D16806"/>
    <w:rsid w:val="00D17024"/>
    <w:rsid w:val="00D24070"/>
    <w:rsid w:val="00D244C3"/>
    <w:rsid w:val="00D25F0F"/>
    <w:rsid w:val="00D263E8"/>
    <w:rsid w:val="00D319CC"/>
    <w:rsid w:val="00D34D6A"/>
    <w:rsid w:val="00D36B8B"/>
    <w:rsid w:val="00D37D9E"/>
    <w:rsid w:val="00D43E72"/>
    <w:rsid w:val="00D45F63"/>
    <w:rsid w:val="00D53A73"/>
    <w:rsid w:val="00D53DBA"/>
    <w:rsid w:val="00D553DC"/>
    <w:rsid w:val="00D60BC0"/>
    <w:rsid w:val="00D610B5"/>
    <w:rsid w:val="00D64B37"/>
    <w:rsid w:val="00D65129"/>
    <w:rsid w:val="00D66D0F"/>
    <w:rsid w:val="00D82D3C"/>
    <w:rsid w:val="00D84D17"/>
    <w:rsid w:val="00D85FE4"/>
    <w:rsid w:val="00D953C4"/>
    <w:rsid w:val="00D96B74"/>
    <w:rsid w:val="00D96FFA"/>
    <w:rsid w:val="00D9714C"/>
    <w:rsid w:val="00DA3BCD"/>
    <w:rsid w:val="00DB22EE"/>
    <w:rsid w:val="00DB564C"/>
    <w:rsid w:val="00DB7F40"/>
    <w:rsid w:val="00DC0690"/>
    <w:rsid w:val="00DC31AB"/>
    <w:rsid w:val="00DC330E"/>
    <w:rsid w:val="00DC494B"/>
    <w:rsid w:val="00DC6900"/>
    <w:rsid w:val="00DC6E2C"/>
    <w:rsid w:val="00DD1C7C"/>
    <w:rsid w:val="00DD3190"/>
    <w:rsid w:val="00DE3032"/>
    <w:rsid w:val="00DE3E01"/>
    <w:rsid w:val="00DE4348"/>
    <w:rsid w:val="00DE7CFE"/>
    <w:rsid w:val="00DF42DF"/>
    <w:rsid w:val="00DF4A08"/>
    <w:rsid w:val="00DF6D96"/>
    <w:rsid w:val="00DF6DEC"/>
    <w:rsid w:val="00E028CA"/>
    <w:rsid w:val="00E12C79"/>
    <w:rsid w:val="00E15757"/>
    <w:rsid w:val="00E2400C"/>
    <w:rsid w:val="00E24F00"/>
    <w:rsid w:val="00E269BA"/>
    <w:rsid w:val="00E27499"/>
    <w:rsid w:val="00E27A27"/>
    <w:rsid w:val="00E27B70"/>
    <w:rsid w:val="00E3119B"/>
    <w:rsid w:val="00E32DA7"/>
    <w:rsid w:val="00E34771"/>
    <w:rsid w:val="00E40F25"/>
    <w:rsid w:val="00E42F9A"/>
    <w:rsid w:val="00E476E3"/>
    <w:rsid w:val="00E47B9A"/>
    <w:rsid w:val="00E50FD0"/>
    <w:rsid w:val="00E6089D"/>
    <w:rsid w:val="00E65D1A"/>
    <w:rsid w:val="00E71F69"/>
    <w:rsid w:val="00E8164C"/>
    <w:rsid w:val="00E833AD"/>
    <w:rsid w:val="00E86252"/>
    <w:rsid w:val="00E86CE0"/>
    <w:rsid w:val="00E90B84"/>
    <w:rsid w:val="00E9468D"/>
    <w:rsid w:val="00E96BB4"/>
    <w:rsid w:val="00E97C00"/>
    <w:rsid w:val="00EA4977"/>
    <w:rsid w:val="00EA4A02"/>
    <w:rsid w:val="00EA736F"/>
    <w:rsid w:val="00EB09E0"/>
    <w:rsid w:val="00EB0F36"/>
    <w:rsid w:val="00EB3D5F"/>
    <w:rsid w:val="00EB55A3"/>
    <w:rsid w:val="00ED0434"/>
    <w:rsid w:val="00ED31D0"/>
    <w:rsid w:val="00ED3953"/>
    <w:rsid w:val="00EE1881"/>
    <w:rsid w:val="00EE4677"/>
    <w:rsid w:val="00EE57D3"/>
    <w:rsid w:val="00EF6102"/>
    <w:rsid w:val="00EF6194"/>
    <w:rsid w:val="00EF78FE"/>
    <w:rsid w:val="00F024C0"/>
    <w:rsid w:val="00F04ED2"/>
    <w:rsid w:val="00F05183"/>
    <w:rsid w:val="00F209A6"/>
    <w:rsid w:val="00F25C91"/>
    <w:rsid w:val="00F26F97"/>
    <w:rsid w:val="00F30C82"/>
    <w:rsid w:val="00F37528"/>
    <w:rsid w:val="00F41ACC"/>
    <w:rsid w:val="00F41D13"/>
    <w:rsid w:val="00F42F33"/>
    <w:rsid w:val="00F440B8"/>
    <w:rsid w:val="00F449E2"/>
    <w:rsid w:val="00F45554"/>
    <w:rsid w:val="00F5088C"/>
    <w:rsid w:val="00F5623E"/>
    <w:rsid w:val="00F564A7"/>
    <w:rsid w:val="00F61161"/>
    <w:rsid w:val="00F66AEF"/>
    <w:rsid w:val="00F82F5C"/>
    <w:rsid w:val="00F865CC"/>
    <w:rsid w:val="00F930CC"/>
    <w:rsid w:val="00F9350B"/>
    <w:rsid w:val="00F957F2"/>
    <w:rsid w:val="00F9631C"/>
    <w:rsid w:val="00FA204E"/>
    <w:rsid w:val="00FA5CF9"/>
    <w:rsid w:val="00FA6F92"/>
    <w:rsid w:val="00FC705C"/>
    <w:rsid w:val="00FD20CB"/>
    <w:rsid w:val="00FE0175"/>
    <w:rsid w:val="00FE39AA"/>
    <w:rsid w:val="00FE4054"/>
    <w:rsid w:val="00FF4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B4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7325F3"/>
    <w:pPr>
      <w:keepNext/>
      <w:jc w:val="both"/>
      <w:outlineLvl w:val="0"/>
    </w:pPr>
    <w:rPr>
      <w:rFonts w:ascii="Arial" w:eastAsia="Calibri" w:hAnsi="Arial"/>
      <w:b/>
      <w:caps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7325F3"/>
    <w:pPr>
      <w:keepNext/>
      <w:jc w:val="center"/>
      <w:outlineLvl w:val="1"/>
    </w:pPr>
    <w:rPr>
      <w:rFonts w:eastAsia="Calibri"/>
      <w:b/>
      <w:bCs/>
      <w:caps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325F3"/>
    <w:rPr>
      <w:rFonts w:ascii="Arial" w:eastAsia="Calibri" w:hAnsi="Arial"/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7325F3"/>
    <w:rPr>
      <w:rFonts w:eastAsia="Calibri"/>
      <w:b/>
      <w:bCs/>
      <w:sz w:val="28"/>
      <w:szCs w:val="24"/>
      <w:lang w:val="ru-RU" w:eastAsia="ru-RU" w:bidi="ar-SA"/>
    </w:rPr>
  </w:style>
  <w:style w:type="paragraph" w:styleId="21">
    <w:name w:val="Body Text Indent 2"/>
    <w:basedOn w:val="a"/>
    <w:link w:val="22"/>
    <w:rsid w:val="00792308"/>
    <w:pPr>
      <w:spacing w:line="360" w:lineRule="auto"/>
      <w:ind w:firstLine="709"/>
      <w:jc w:val="both"/>
    </w:pPr>
    <w:rPr>
      <w:caps w:val="0"/>
      <w:sz w:val="28"/>
    </w:rPr>
  </w:style>
  <w:style w:type="paragraph" w:customStyle="1" w:styleId="ConsPlusTitle">
    <w:name w:val="ConsPlusTitle"/>
    <w:rsid w:val="0079230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Style2">
    <w:name w:val="Style2"/>
    <w:basedOn w:val="a"/>
    <w:rsid w:val="00792308"/>
    <w:pPr>
      <w:widowControl w:val="0"/>
      <w:autoSpaceDE w:val="0"/>
      <w:autoSpaceDN w:val="0"/>
      <w:adjustRightInd w:val="0"/>
    </w:pPr>
    <w:rPr>
      <w:caps w:val="0"/>
    </w:rPr>
  </w:style>
  <w:style w:type="paragraph" w:customStyle="1" w:styleId="Style3">
    <w:name w:val="Style3"/>
    <w:basedOn w:val="a"/>
    <w:rsid w:val="00792308"/>
    <w:pPr>
      <w:widowControl w:val="0"/>
      <w:autoSpaceDE w:val="0"/>
      <w:autoSpaceDN w:val="0"/>
      <w:adjustRightInd w:val="0"/>
    </w:pPr>
    <w:rPr>
      <w:caps w:val="0"/>
    </w:rPr>
  </w:style>
  <w:style w:type="paragraph" w:customStyle="1" w:styleId="Style4">
    <w:name w:val="Style4"/>
    <w:basedOn w:val="a"/>
    <w:rsid w:val="00792308"/>
    <w:pPr>
      <w:widowControl w:val="0"/>
      <w:autoSpaceDE w:val="0"/>
      <w:autoSpaceDN w:val="0"/>
      <w:adjustRightInd w:val="0"/>
      <w:spacing w:line="278" w:lineRule="exact"/>
    </w:pPr>
    <w:rPr>
      <w:caps w:val="0"/>
    </w:rPr>
  </w:style>
  <w:style w:type="paragraph" w:customStyle="1" w:styleId="Style5">
    <w:name w:val="Style5"/>
    <w:basedOn w:val="a"/>
    <w:rsid w:val="00792308"/>
    <w:pPr>
      <w:widowControl w:val="0"/>
      <w:autoSpaceDE w:val="0"/>
      <w:autoSpaceDN w:val="0"/>
      <w:adjustRightInd w:val="0"/>
      <w:spacing w:line="283" w:lineRule="exact"/>
      <w:ind w:firstLine="720"/>
      <w:jc w:val="both"/>
    </w:pPr>
    <w:rPr>
      <w:caps w:val="0"/>
    </w:rPr>
  </w:style>
  <w:style w:type="paragraph" w:customStyle="1" w:styleId="Style6">
    <w:name w:val="Style6"/>
    <w:basedOn w:val="a"/>
    <w:rsid w:val="00792308"/>
    <w:pPr>
      <w:widowControl w:val="0"/>
      <w:autoSpaceDE w:val="0"/>
      <w:autoSpaceDN w:val="0"/>
      <w:adjustRightInd w:val="0"/>
    </w:pPr>
    <w:rPr>
      <w:caps w:val="0"/>
    </w:rPr>
  </w:style>
  <w:style w:type="character" w:customStyle="1" w:styleId="FontStyle11">
    <w:name w:val="Font Style11"/>
    <w:basedOn w:val="a0"/>
    <w:rsid w:val="00792308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792308"/>
    <w:rPr>
      <w:rFonts w:ascii="Times New Roman" w:hAnsi="Times New Roman" w:cs="Times New Roman"/>
      <w:spacing w:val="70"/>
      <w:sz w:val="30"/>
      <w:szCs w:val="30"/>
    </w:rPr>
  </w:style>
  <w:style w:type="character" w:customStyle="1" w:styleId="FontStyle13">
    <w:name w:val="Font Style13"/>
    <w:basedOn w:val="a0"/>
    <w:rsid w:val="00792308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792308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79230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0F01F6"/>
    <w:pPr>
      <w:spacing w:after="120"/>
    </w:pPr>
    <w:rPr>
      <w:rFonts w:eastAsia="Calibri"/>
      <w:caps w:val="0"/>
    </w:rPr>
  </w:style>
  <w:style w:type="character" w:customStyle="1" w:styleId="a4">
    <w:name w:val="Основной текст Знак"/>
    <w:basedOn w:val="a0"/>
    <w:link w:val="a3"/>
    <w:locked/>
    <w:rsid w:val="000F01F6"/>
    <w:rPr>
      <w:rFonts w:eastAsia="Calibri"/>
      <w:sz w:val="24"/>
      <w:szCs w:val="24"/>
      <w:lang w:val="ru-RU" w:eastAsia="ru-RU" w:bidi="ar-SA"/>
    </w:rPr>
  </w:style>
  <w:style w:type="character" w:customStyle="1" w:styleId="3">
    <w:name w:val="Основной текст 3 Знак"/>
    <w:link w:val="30"/>
    <w:locked/>
    <w:rsid w:val="007325F3"/>
    <w:rPr>
      <w:rFonts w:ascii="Arial" w:hAnsi="Arial"/>
      <w:sz w:val="24"/>
      <w:lang w:eastAsia="ar-SA" w:bidi="ar-SA"/>
    </w:rPr>
  </w:style>
  <w:style w:type="paragraph" w:styleId="30">
    <w:name w:val="Body Text 3"/>
    <w:basedOn w:val="a"/>
    <w:link w:val="3"/>
    <w:rsid w:val="007325F3"/>
    <w:pPr>
      <w:spacing w:after="120"/>
    </w:pPr>
    <w:rPr>
      <w:rFonts w:ascii="Arial" w:hAnsi="Arial"/>
      <w:caps w:val="0"/>
      <w:szCs w:val="20"/>
      <w:lang w:eastAsia="ar-SA"/>
    </w:rPr>
  </w:style>
  <w:style w:type="paragraph" w:customStyle="1" w:styleId="a5">
    <w:name w:val="Таблицы (моноширинный)"/>
    <w:basedOn w:val="a"/>
    <w:next w:val="a"/>
    <w:rsid w:val="007325F3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caps w:val="0"/>
      <w:sz w:val="20"/>
      <w:szCs w:val="20"/>
    </w:rPr>
  </w:style>
  <w:style w:type="paragraph" w:styleId="a6">
    <w:name w:val="footer"/>
    <w:aliases w:val="Знак,f,f1,f2,f3"/>
    <w:basedOn w:val="a"/>
    <w:link w:val="a7"/>
    <w:rsid w:val="007325F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caps w:val="0"/>
      <w:sz w:val="22"/>
      <w:szCs w:val="22"/>
    </w:rPr>
  </w:style>
  <w:style w:type="character" w:customStyle="1" w:styleId="a7">
    <w:name w:val="Нижний колонтитул Знак"/>
    <w:aliases w:val="Знак Знак,f Знак,f1 Знак,f2 Знак,f3 Знак"/>
    <w:basedOn w:val="a0"/>
    <w:link w:val="a6"/>
    <w:locked/>
    <w:rsid w:val="007325F3"/>
    <w:rPr>
      <w:rFonts w:ascii="Calibri" w:eastAsia="Calibri" w:hAnsi="Calibri" w:cs="Calibri"/>
      <w:sz w:val="22"/>
      <w:szCs w:val="22"/>
      <w:lang w:val="ru-RU" w:eastAsia="ru-RU" w:bidi="ar-SA"/>
    </w:rPr>
  </w:style>
  <w:style w:type="character" w:styleId="a8">
    <w:name w:val="page number"/>
    <w:basedOn w:val="a0"/>
    <w:rsid w:val="007325F3"/>
    <w:rPr>
      <w:rFonts w:cs="Times New Roman"/>
    </w:rPr>
  </w:style>
  <w:style w:type="paragraph" w:customStyle="1" w:styleId="11">
    <w:name w:val="Абзац списка1"/>
    <w:basedOn w:val="a"/>
    <w:rsid w:val="007325F3"/>
    <w:pPr>
      <w:ind w:left="720"/>
      <w:contextualSpacing/>
    </w:pPr>
    <w:rPr>
      <w:rFonts w:eastAsia="Calibri"/>
      <w:caps w:val="0"/>
    </w:rPr>
  </w:style>
  <w:style w:type="paragraph" w:styleId="a9">
    <w:name w:val="Balloon Text"/>
    <w:basedOn w:val="a"/>
    <w:link w:val="aa"/>
    <w:semiHidden/>
    <w:rsid w:val="007325F3"/>
    <w:rPr>
      <w:rFonts w:ascii="Tahoma" w:eastAsia="Calibri" w:hAnsi="Tahoma" w:cs="Tahoma"/>
      <w:caps w:val="0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7325F3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ab">
    <w:name w:val="Body Text Indent"/>
    <w:basedOn w:val="a"/>
    <w:link w:val="ac"/>
    <w:rsid w:val="007325F3"/>
    <w:pPr>
      <w:spacing w:after="120"/>
      <w:ind w:left="283"/>
    </w:pPr>
    <w:rPr>
      <w:rFonts w:eastAsia="Calibri"/>
      <w:caps w:val="0"/>
    </w:rPr>
  </w:style>
  <w:style w:type="character" w:customStyle="1" w:styleId="ac">
    <w:name w:val="Основной текст с отступом Знак"/>
    <w:basedOn w:val="a0"/>
    <w:link w:val="ab"/>
    <w:locked/>
    <w:rsid w:val="007325F3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rsid w:val="007325F3"/>
    <w:pPr>
      <w:jc w:val="center"/>
    </w:pPr>
    <w:rPr>
      <w:rFonts w:eastAsia="Calibri"/>
      <w:b/>
      <w:caps w:val="0"/>
      <w:sz w:val="28"/>
      <w:szCs w:val="20"/>
    </w:rPr>
  </w:style>
  <w:style w:type="character" w:customStyle="1" w:styleId="ae">
    <w:name w:val="Название Знак"/>
    <w:basedOn w:val="a0"/>
    <w:link w:val="ad"/>
    <w:locked/>
    <w:rsid w:val="007325F3"/>
    <w:rPr>
      <w:rFonts w:eastAsia="Calibri"/>
      <w:b/>
      <w:sz w:val="28"/>
      <w:lang w:val="ru-RU" w:eastAsia="ru-RU" w:bidi="ar-SA"/>
    </w:rPr>
  </w:style>
  <w:style w:type="paragraph" w:styleId="af">
    <w:name w:val="Subtitle"/>
    <w:basedOn w:val="a"/>
    <w:link w:val="af0"/>
    <w:qFormat/>
    <w:rsid w:val="007325F3"/>
    <w:pPr>
      <w:tabs>
        <w:tab w:val="num" w:pos="360"/>
      </w:tabs>
      <w:jc w:val="both"/>
    </w:pPr>
    <w:rPr>
      <w:rFonts w:eastAsia="Calibri"/>
      <w:b/>
      <w:bCs/>
      <w:caps w:val="0"/>
      <w:sz w:val="32"/>
    </w:rPr>
  </w:style>
  <w:style w:type="character" w:customStyle="1" w:styleId="af0">
    <w:name w:val="Подзаголовок Знак"/>
    <w:basedOn w:val="a0"/>
    <w:link w:val="af"/>
    <w:locked/>
    <w:rsid w:val="007325F3"/>
    <w:rPr>
      <w:rFonts w:eastAsia="Calibri"/>
      <w:b/>
      <w:bCs/>
      <w:sz w:val="32"/>
      <w:szCs w:val="24"/>
      <w:lang w:val="ru-RU" w:eastAsia="ru-RU" w:bidi="ar-SA"/>
    </w:rPr>
  </w:style>
  <w:style w:type="character" w:styleId="af1">
    <w:name w:val="Strong"/>
    <w:basedOn w:val="a0"/>
    <w:qFormat/>
    <w:rsid w:val="007325F3"/>
    <w:rPr>
      <w:rFonts w:cs="Times New Roman"/>
      <w:b/>
      <w:bCs/>
    </w:rPr>
  </w:style>
  <w:style w:type="paragraph" w:styleId="31">
    <w:name w:val="Body Text Indent 3"/>
    <w:basedOn w:val="a"/>
    <w:link w:val="32"/>
    <w:rsid w:val="007325F3"/>
    <w:pPr>
      <w:spacing w:after="120"/>
      <w:ind w:left="283"/>
    </w:pPr>
    <w:rPr>
      <w:rFonts w:eastAsia="Calibri"/>
      <w:caps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7325F3"/>
    <w:rPr>
      <w:rFonts w:eastAsia="Calibri"/>
      <w:sz w:val="16"/>
      <w:szCs w:val="16"/>
      <w:lang w:val="ru-RU" w:eastAsia="ru-RU" w:bidi="ar-SA"/>
    </w:rPr>
  </w:style>
  <w:style w:type="paragraph" w:styleId="af2">
    <w:name w:val="endnote text"/>
    <w:basedOn w:val="a"/>
    <w:link w:val="af3"/>
    <w:semiHidden/>
    <w:rsid w:val="007325F3"/>
    <w:rPr>
      <w:rFonts w:eastAsia="Calibri"/>
      <w:caps w:val="0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locked/>
    <w:rsid w:val="007325F3"/>
    <w:rPr>
      <w:rFonts w:eastAsia="Calibri"/>
      <w:lang w:val="ru-RU" w:eastAsia="ru-RU" w:bidi="ar-SA"/>
    </w:rPr>
  </w:style>
  <w:style w:type="paragraph" w:styleId="af4">
    <w:name w:val="footnote text"/>
    <w:basedOn w:val="a"/>
    <w:link w:val="af5"/>
    <w:semiHidden/>
    <w:rsid w:val="007325F3"/>
    <w:rPr>
      <w:rFonts w:eastAsia="Calibri"/>
      <w:caps w:val="0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locked/>
    <w:rsid w:val="007325F3"/>
    <w:rPr>
      <w:rFonts w:eastAsia="Calibri"/>
      <w:lang w:val="ru-RU" w:eastAsia="ru-RU" w:bidi="ar-SA"/>
    </w:rPr>
  </w:style>
  <w:style w:type="paragraph" w:customStyle="1" w:styleId="ConsPlusNonformat">
    <w:name w:val="ConsPlusNonformat"/>
    <w:rsid w:val="007325F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6">
    <w:name w:val="header"/>
    <w:basedOn w:val="a"/>
    <w:link w:val="af7"/>
    <w:rsid w:val="007325F3"/>
    <w:pPr>
      <w:tabs>
        <w:tab w:val="center" w:pos="4677"/>
        <w:tab w:val="right" w:pos="9355"/>
      </w:tabs>
    </w:pPr>
    <w:rPr>
      <w:rFonts w:eastAsia="Calibri"/>
      <w:caps w:val="0"/>
    </w:rPr>
  </w:style>
  <w:style w:type="character" w:customStyle="1" w:styleId="af7">
    <w:name w:val="Верхний колонтитул Знак"/>
    <w:basedOn w:val="a0"/>
    <w:link w:val="af6"/>
    <w:locked/>
    <w:rsid w:val="007325F3"/>
    <w:rPr>
      <w:rFonts w:eastAsia="Calibri"/>
      <w:sz w:val="24"/>
      <w:szCs w:val="24"/>
      <w:lang w:val="ru-RU" w:eastAsia="ru-RU" w:bidi="ar-SA"/>
    </w:rPr>
  </w:style>
  <w:style w:type="character" w:customStyle="1" w:styleId="8">
    <w:name w:val="Основной текст + 8"/>
    <w:aliases w:val="5 pt,Интервал 0 pt"/>
    <w:rsid w:val="007325F3"/>
    <w:rPr>
      <w:rFonts w:ascii="Times New Roman" w:hAnsi="Times New Roman"/>
      <w:color w:val="000000"/>
      <w:spacing w:val="5"/>
      <w:w w:val="100"/>
      <w:position w:val="0"/>
      <w:sz w:val="17"/>
      <w:u w:val="none"/>
      <w:lang w:val="ru-RU"/>
    </w:rPr>
  </w:style>
  <w:style w:type="paragraph" w:customStyle="1" w:styleId="af8">
    <w:name w:val="Стиль_текст"/>
    <w:basedOn w:val="a"/>
    <w:link w:val="af9"/>
    <w:rsid w:val="007325F3"/>
    <w:pPr>
      <w:spacing w:line="288" w:lineRule="auto"/>
      <w:ind w:firstLine="709"/>
      <w:jc w:val="both"/>
    </w:pPr>
    <w:rPr>
      <w:caps w:val="0"/>
      <w:sz w:val="28"/>
      <w:szCs w:val="20"/>
    </w:rPr>
  </w:style>
  <w:style w:type="character" w:customStyle="1" w:styleId="af9">
    <w:name w:val="Стиль_текст Знак"/>
    <w:link w:val="af8"/>
    <w:locked/>
    <w:rsid w:val="007325F3"/>
    <w:rPr>
      <w:sz w:val="28"/>
      <w:lang w:val="ru-RU" w:eastAsia="ru-RU" w:bidi="ar-SA"/>
    </w:rPr>
  </w:style>
  <w:style w:type="paragraph" w:styleId="afa">
    <w:name w:val="List Paragraph"/>
    <w:basedOn w:val="a"/>
    <w:uiPriority w:val="34"/>
    <w:qFormat/>
    <w:rsid w:val="00803B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aps w:val="0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A15AE"/>
    <w:rPr>
      <w:sz w:val="28"/>
      <w:szCs w:val="24"/>
    </w:rPr>
  </w:style>
  <w:style w:type="character" w:styleId="afb">
    <w:name w:val="Hyperlink"/>
    <w:basedOn w:val="a0"/>
    <w:uiPriority w:val="99"/>
    <w:unhideWhenUsed/>
    <w:rsid w:val="000A15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E2590E-32B0-4CEA-B4AF-9EC3272F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19</Pages>
  <Words>5110</Words>
  <Characters>39222</Characters>
  <Application>Microsoft Office Word</Application>
  <DocSecurity>0</DocSecurity>
  <Lines>326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kspvo</Company>
  <LinksUpToDate>false</LinksUpToDate>
  <CharactersWithSpaces>44244</CharactersWithSpaces>
  <SharedDoc>false</SharedDoc>
  <HLinks>
    <vt:vector size="6" baseType="variant">
      <vt:variant>
        <vt:i4>3735601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consultantplus://offline/ref=805945A1BAC2E1F5D04EA9544CBFDDF18DAF8509E06F8B220B268CA96C06D8B4B305043520D9AA1FH7qCJ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mpepshina</dc:creator>
  <cp:lastModifiedBy>User</cp:lastModifiedBy>
  <cp:revision>201</cp:revision>
  <cp:lastPrinted>2018-03-20T12:26:00Z</cp:lastPrinted>
  <dcterms:created xsi:type="dcterms:W3CDTF">2018-01-31T07:55:00Z</dcterms:created>
  <dcterms:modified xsi:type="dcterms:W3CDTF">2023-04-14T11:00:00Z</dcterms:modified>
</cp:coreProperties>
</file>