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7AF" w:rsidRDefault="00BC17AF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250C8" w:rsidTr="0099616A">
        <w:tc>
          <w:tcPr>
            <w:tcW w:w="4785" w:type="dxa"/>
          </w:tcPr>
          <w:p w:rsidR="005250C8" w:rsidRDefault="005250C8"/>
        </w:tc>
        <w:tc>
          <w:tcPr>
            <w:tcW w:w="4786" w:type="dxa"/>
          </w:tcPr>
          <w:p w:rsidR="005250C8" w:rsidRDefault="005250C8">
            <w:r>
              <w:t xml:space="preserve">Приложение №1 </w:t>
            </w:r>
          </w:p>
          <w:p w:rsidR="005250C8" w:rsidRPr="005250C8" w:rsidRDefault="005250C8" w:rsidP="005250C8">
            <w:pPr>
              <w:pStyle w:val="Style6"/>
              <w:widowControl/>
              <w:spacing w:before="34"/>
              <w:ind w:left="35"/>
              <w:jc w:val="left"/>
              <w:rPr>
                <w:rStyle w:val="FontStyle14"/>
                <w:b w:val="0"/>
              </w:rPr>
            </w:pPr>
            <w:r>
              <w:t xml:space="preserve">к  </w:t>
            </w:r>
            <w:r w:rsidRPr="005250C8">
              <w:rPr>
                <w:rStyle w:val="FontStyle14"/>
                <w:b w:val="0"/>
              </w:rPr>
              <w:t>Информационному сообщению о проведении продажи имущества округа</w:t>
            </w:r>
          </w:p>
          <w:p w:rsidR="005250C8" w:rsidRDefault="005250C8" w:rsidP="005250C8">
            <w:pPr>
              <w:pStyle w:val="Style6"/>
              <w:widowControl/>
              <w:spacing w:before="24"/>
              <w:ind w:left="35"/>
              <w:jc w:val="left"/>
              <w:rPr>
                <w:rStyle w:val="FontStyle14"/>
              </w:rPr>
            </w:pPr>
            <w:r w:rsidRPr="005250C8">
              <w:rPr>
                <w:rStyle w:val="FontStyle14"/>
                <w:b w:val="0"/>
              </w:rPr>
              <w:t>в электронной форме</w:t>
            </w:r>
            <w:r w:rsidR="00686062">
              <w:rPr>
                <w:rStyle w:val="FontStyle14"/>
                <w:b w:val="0"/>
              </w:rPr>
              <w:t xml:space="preserve"> посредством публичного предложения</w:t>
            </w:r>
          </w:p>
          <w:p w:rsidR="005250C8" w:rsidRDefault="005250C8"/>
        </w:tc>
      </w:tr>
    </w:tbl>
    <w:p w:rsidR="005250C8" w:rsidRDefault="005250C8"/>
    <w:p w:rsidR="005250C8" w:rsidRDefault="005250C8" w:rsidP="005250C8">
      <w:pPr>
        <w:jc w:val="center"/>
      </w:pPr>
      <w:r>
        <w:t>Имущество округа</w:t>
      </w:r>
    </w:p>
    <w:p w:rsidR="005250C8" w:rsidRDefault="005250C8"/>
    <w:tbl>
      <w:tblPr>
        <w:tblStyle w:val="a3"/>
        <w:tblW w:w="9571" w:type="dxa"/>
        <w:tblLook w:val="04A0"/>
      </w:tblPr>
      <w:tblGrid>
        <w:gridCol w:w="671"/>
        <w:gridCol w:w="3326"/>
        <w:gridCol w:w="1377"/>
        <w:gridCol w:w="1170"/>
        <w:gridCol w:w="1520"/>
        <w:gridCol w:w="1507"/>
      </w:tblGrid>
      <w:tr w:rsidR="00686062" w:rsidTr="00686062">
        <w:tc>
          <w:tcPr>
            <w:tcW w:w="671" w:type="dxa"/>
          </w:tcPr>
          <w:p w:rsidR="00686062" w:rsidRDefault="00686062" w:rsidP="00F778FF">
            <w:pPr>
              <w:jc w:val="center"/>
            </w:pPr>
            <w:r>
              <w:t>№</w:t>
            </w:r>
          </w:p>
          <w:p w:rsidR="00686062" w:rsidRDefault="00686062" w:rsidP="00F778FF">
            <w:pPr>
              <w:jc w:val="center"/>
            </w:pPr>
            <w:r>
              <w:t>лота</w:t>
            </w:r>
          </w:p>
        </w:tc>
        <w:tc>
          <w:tcPr>
            <w:tcW w:w="3326" w:type="dxa"/>
          </w:tcPr>
          <w:p w:rsidR="00686062" w:rsidRDefault="00686062" w:rsidP="00F778FF">
            <w:pPr>
              <w:jc w:val="center"/>
            </w:pPr>
            <w:r>
              <w:t>Наименование и характеристики имущества</w:t>
            </w:r>
          </w:p>
        </w:tc>
        <w:tc>
          <w:tcPr>
            <w:tcW w:w="1377" w:type="dxa"/>
          </w:tcPr>
          <w:p w:rsidR="00686062" w:rsidRDefault="00686062" w:rsidP="00F778FF">
            <w:pPr>
              <w:jc w:val="center"/>
            </w:pPr>
            <w:r>
              <w:rPr>
                <w:rStyle w:val="FontStyle14"/>
              </w:rPr>
              <w:t xml:space="preserve">Начальная цена продажи  </w:t>
            </w:r>
            <w:r>
              <w:t>с учетом НДС, руб.</w:t>
            </w:r>
          </w:p>
        </w:tc>
        <w:tc>
          <w:tcPr>
            <w:tcW w:w="1170" w:type="dxa"/>
          </w:tcPr>
          <w:p w:rsidR="00686062" w:rsidRDefault="00686062" w:rsidP="00F778FF">
            <w:pPr>
              <w:jc w:val="center"/>
            </w:pPr>
            <w:r>
              <w:rPr>
                <w:rStyle w:val="FontStyle14"/>
              </w:rPr>
              <w:t>Размер задатка</w:t>
            </w:r>
          </w:p>
          <w:p w:rsidR="00686062" w:rsidRDefault="00686062" w:rsidP="0099616A"/>
          <w:p w:rsidR="00686062" w:rsidRPr="0099616A" w:rsidRDefault="00686062" w:rsidP="0099616A">
            <w:pPr>
              <w:jc w:val="center"/>
            </w:pPr>
          </w:p>
        </w:tc>
        <w:tc>
          <w:tcPr>
            <w:tcW w:w="1520" w:type="dxa"/>
          </w:tcPr>
          <w:p w:rsidR="00686062" w:rsidRDefault="00686062" w:rsidP="00686062">
            <w:pPr>
              <w:jc w:val="center"/>
              <w:rPr>
                <w:rStyle w:val="FontStyle14"/>
              </w:rPr>
            </w:pPr>
            <w:r>
              <w:rPr>
                <w:rStyle w:val="FontStyle14"/>
              </w:rPr>
              <w:t>Величина снижения цены («шаг понижения»)</w:t>
            </w:r>
          </w:p>
        </w:tc>
        <w:tc>
          <w:tcPr>
            <w:tcW w:w="1507" w:type="dxa"/>
          </w:tcPr>
          <w:p w:rsidR="00686062" w:rsidRDefault="00686062" w:rsidP="00F778FF">
            <w:pPr>
              <w:jc w:val="center"/>
            </w:pPr>
            <w:r>
              <w:rPr>
                <w:rStyle w:val="FontStyle14"/>
              </w:rPr>
              <w:t>Величина повышения цены («шаг аукциона»)</w:t>
            </w:r>
          </w:p>
        </w:tc>
      </w:tr>
      <w:tr w:rsidR="00686062" w:rsidTr="00686062">
        <w:tc>
          <w:tcPr>
            <w:tcW w:w="671" w:type="dxa"/>
          </w:tcPr>
          <w:p w:rsidR="00686062" w:rsidRDefault="00686062" w:rsidP="00F778FF">
            <w:pPr>
              <w:jc w:val="center"/>
            </w:pPr>
            <w:r>
              <w:t>1</w:t>
            </w:r>
          </w:p>
        </w:tc>
        <w:tc>
          <w:tcPr>
            <w:tcW w:w="3326" w:type="dxa"/>
          </w:tcPr>
          <w:p w:rsidR="00686062" w:rsidRDefault="00686062" w:rsidP="00F778FF">
            <w:pPr>
              <w:jc w:val="center"/>
            </w:pPr>
            <w:r>
              <w:t>2</w:t>
            </w:r>
          </w:p>
        </w:tc>
        <w:tc>
          <w:tcPr>
            <w:tcW w:w="1377" w:type="dxa"/>
          </w:tcPr>
          <w:p w:rsidR="00686062" w:rsidRDefault="00686062" w:rsidP="00F778FF">
            <w:pPr>
              <w:jc w:val="center"/>
            </w:pPr>
            <w:r>
              <w:t>3</w:t>
            </w:r>
          </w:p>
        </w:tc>
        <w:tc>
          <w:tcPr>
            <w:tcW w:w="1170" w:type="dxa"/>
          </w:tcPr>
          <w:p w:rsidR="00686062" w:rsidRDefault="00686062" w:rsidP="00F778FF">
            <w:pPr>
              <w:jc w:val="center"/>
            </w:pPr>
            <w:r>
              <w:t>4</w:t>
            </w:r>
          </w:p>
        </w:tc>
        <w:tc>
          <w:tcPr>
            <w:tcW w:w="1520" w:type="dxa"/>
          </w:tcPr>
          <w:p w:rsidR="00686062" w:rsidRDefault="00686062" w:rsidP="00F778FF">
            <w:pPr>
              <w:jc w:val="center"/>
            </w:pPr>
          </w:p>
        </w:tc>
        <w:tc>
          <w:tcPr>
            <w:tcW w:w="1507" w:type="dxa"/>
          </w:tcPr>
          <w:p w:rsidR="00686062" w:rsidRDefault="00686062" w:rsidP="00F778FF">
            <w:pPr>
              <w:jc w:val="center"/>
            </w:pPr>
            <w:r>
              <w:t>5</w:t>
            </w:r>
          </w:p>
        </w:tc>
      </w:tr>
      <w:tr w:rsidR="00686062" w:rsidTr="00686062">
        <w:tc>
          <w:tcPr>
            <w:tcW w:w="671" w:type="dxa"/>
          </w:tcPr>
          <w:p w:rsidR="00686062" w:rsidRDefault="008C07E8" w:rsidP="00F778FF">
            <w:pPr>
              <w:jc w:val="center"/>
            </w:pPr>
            <w:r>
              <w:t>1</w:t>
            </w:r>
          </w:p>
        </w:tc>
        <w:tc>
          <w:tcPr>
            <w:tcW w:w="3326" w:type="dxa"/>
          </w:tcPr>
          <w:p w:rsidR="00686062" w:rsidRDefault="00686062" w:rsidP="00F778FF">
            <w:pPr>
              <w:jc w:val="center"/>
            </w:pPr>
            <w:r>
              <w:t>Станок винторезный, инвентарный номер 10104100318, 1984 год принятия к учету</w:t>
            </w:r>
          </w:p>
        </w:tc>
        <w:tc>
          <w:tcPr>
            <w:tcW w:w="1377" w:type="dxa"/>
          </w:tcPr>
          <w:p w:rsidR="00686062" w:rsidRDefault="00686062" w:rsidP="00F778FF">
            <w:pPr>
              <w:jc w:val="center"/>
            </w:pPr>
            <w:r>
              <w:t>30000,00</w:t>
            </w:r>
          </w:p>
        </w:tc>
        <w:tc>
          <w:tcPr>
            <w:tcW w:w="1170" w:type="dxa"/>
          </w:tcPr>
          <w:p w:rsidR="00686062" w:rsidRDefault="00686062" w:rsidP="005250C8">
            <w:pPr>
              <w:jc w:val="center"/>
            </w:pPr>
            <w:r>
              <w:t>3000,00</w:t>
            </w:r>
          </w:p>
        </w:tc>
        <w:tc>
          <w:tcPr>
            <w:tcW w:w="1520" w:type="dxa"/>
          </w:tcPr>
          <w:p w:rsidR="00686062" w:rsidRDefault="00686062" w:rsidP="00CA0D17">
            <w:pPr>
              <w:jc w:val="center"/>
            </w:pPr>
            <w:r>
              <w:t>3000,00</w:t>
            </w:r>
          </w:p>
        </w:tc>
        <w:tc>
          <w:tcPr>
            <w:tcW w:w="1507" w:type="dxa"/>
          </w:tcPr>
          <w:p w:rsidR="00686062" w:rsidRDefault="00686062" w:rsidP="00F778FF">
            <w:pPr>
              <w:jc w:val="center"/>
            </w:pPr>
            <w:r>
              <w:t>1500,00</w:t>
            </w:r>
          </w:p>
        </w:tc>
      </w:tr>
      <w:tr w:rsidR="00686062" w:rsidTr="00686062">
        <w:tc>
          <w:tcPr>
            <w:tcW w:w="671" w:type="dxa"/>
          </w:tcPr>
          <w:p w:rsidR="00686062" w:rsidRDefault="008C07E8" w:rsidP="00F778FF">
            <w:pPr>
              <w:jc w:val="center"/>
            </w:pPr>
            <w:r>
              <w:t>2</w:t>
            </w:r>
          </w:p>
        </w:tc>
        <w:tc>
          <w:tcPr>
            <w:tcW w:w="3326" w:type="dxa"/>
          </w:tcPr>
          <w:p w:rsidR="00686062" w:rsidRDefault="00686062" w:rsidP="00F778FF">
            <w:pPr>
              <w:jc w:val="center"/>
            </w:pPr>
            <w:r>
              <w:t>Станок винторезный, инвентарный номер 10104100320, 1972 год принятия к учету</w:t>
            </w:r>
          </w:p>
        </w:tc>
        <w:tc>
          <w:tcPr>
            <w:tcW w:w="1377" w:type="dxa"/>
          </w:tcPr>
          <w:p w:rsidR="00686062" w:rsidRDefault="00686062" w:rsidP="00F778FF">
            <w:pPr>
              <w:jc w:val="center"/>
            </w:pPr>
            <w:r>
              <w:t>30000,00</w:t>
            </w:r>
          </w:p>
        </w:tc>
        <w:tc>
          <w:tcPr>
            <w:tcW w:w="1170" w:type="dxa"/>
          </w:tcPr>
          <w:p w:rsidR="00686062" w:rsidRDefault="00686062" w:rsidP="005250C8">
            <w:pPr>
              <w:jc w:val="center"/>
            </w:pPr>
            <w:r>
              <w:t>3000,00</w:t>
            </w:r>
          </w:p>
        </w:tc>
        <w:tc>
          <w:tcPr>
            <w:tcW w:w="1520" w:type="dxa"/>
          </w:tcPr>
          <w:p w:rsidR="00686062" w:rsidRDefault="00686062" w:rsidP="00CA0D17">
            <w:pPr>
              <w:jc w:val="center"/>
            </w:pPr>
            <w:r>
              <w:t>3000,00</w:t>
            </w:r>
          </w:p>
        </w:tc>
        <w:tc>
          <w:tcPr>
            <w:tcW w:w="1507" w:type="dxa"/>
          </w:tcPr>
          <w:p w:rsidR="00686062" w:rsidRDefault="00686062" w:rsidP="00F778FF">
            <w:pPr>
              <w:jc w:val="center"/>
            </w:pPr>
            <w:r>
              <w:t>1500,00</w:t>
            </w:r>
          </w:p>
        </w:tc>
      </w:tr>
      <w:tr w:rsidR="00686062" w:rsidTr="00686062">
        <w:tc>
          <w:tcPr>
            <w:tcW w:w="671" w:type="dxa"/>
          </w:tcPr>
          <w:p w:rsidR="00686062" w:rsidRDefault="008C07E8" w:rsidP="00F778FF">
            <w:pPr>
              <w:jc w:val="center"/>
            </w:pPr>
            <w:r>
              <w:t>3</w:t>
            </w:r>
          </w:p>
        </w:tc>
        <w:tc>
          <w:tcPr>
            <w:tcW w:w="3326" w:type="dxa"/>
          </w:tcPr>
          <w:p w:rsidR="00686062" w:rsidRDefault="00686062" w:rsidP="00F778FF">
            <w:pPr>
              <w:jc w:val="center"/>
            </w:pPr>
            <w:r>
              <w:t>Станок СТД-120, инвентарный номер 10104100313, 1995 год принятия к учету</w:t>
            </w:r>
          </w:p>
        </w:tc>
        <w:tc>
          <w:tcPr>
            <w:tcW w:w="1377" w:type="dxa"/>
          </w:tcPr>
          <w:p w:rsidR="00686062" w:rsidRDefault="00686062" w:rsidP="00F778FF">
            <w:pPr>
              <w:jc w:val="center"/>
            </w:pPr>
            <w:r>
              <w:t>7000,00</w:t>
            </w:r>
          </w:p>
        </w:tc>
        <w:tc>
          <w:tcPr>
            <w:tcW w:w="1170" w:type="dxa"/>
          </w:tcPr>
          <w:p w:rsidR="00686062" w:rsidRDefault="00686062" w:rsidP="005250C8">
            <w:pPr>
              <w:jc w:val="center"/>
            </w:pPr>
            <w:r>
              <w:t>700,00</w:t>
            </w:r>
          </w:p>
        </w:tc>
        <w:tc>
          <w:tcPr>
            <w:tcW w:w="1520" w:type="dxa"/>
          </w:tcPr>
          <w:p w:rsidR="00686062" w:rsidRDefault="00686062" w:rsidP="00CA0D17">
            <w:pPr>
              <w:jc w:val="center"/>
            </w:pPr>
            <w:r>
              <w:t>700,00</w:t>
            </w:r>
          </w:p>
        </w:tc>
        <w:tc>
          <w:tcPr>
            <w:tcW w:w="1507" w:type="dxa"/>
          </w:tcPr>
          <w:p w:rsidR="00686062" w:rsidRDefault="00686062" w:rsidP="00F778FF">
            <w:pPr>
              <w:jc w:val="center"/>
            </w:pPr>
            <w:r>
              <w:t>350,00</w:t>
            </w:r>
          </w:p>
        </w:tc>
      </w:tr>
      <w:tr w:rsidR="00686062" w:rsidTr="00686062">
        <w:tc>
          <w:tcPr>
            <w:tcW w:w="671" w:type="dxa"/>
          </w:tcPr>
          <w:p w:rsidR="00686062" w:rsidRDefault="008C07E8" w:rsidP="00F778FF">
            <w:pPr>
              <w:jc w:val="center"/>
            </w:pPr>
            <w:r>
              <w:t>4</w:t>
            </w:r>
          </w:p>
        </w:tc>
        <w:tc>
          <w:tcPr>
            <w:tcW w:w="3326" w:type="dxa"/>
          </w:tcPr>
          <w:p w:rsidR="00686062" w:rsidRDefault="00686062" w:rsidP="00F778FF">
            <w:pPr>
              <w:jc w:val="center"/>
            </w:pPr>
            <w:r>
              <w:t>Станок винторезный, инвентарный номер 10134400437, 2015 год принятия к учету</w:t>
            </w:r>
          </w:p>
        </w:tc>
        <w:tc>
          <w:tcPr>
            <w:tcW w:w="1377" w:type="dxa"/>
          </w:tcPr>
          <w:p w:rsidR="00686062" w:rsidRDefault="00686062" w:rsidP="00F778FF">
            <w:pPr>
              <w:jc w:val="center"/>
            </w:pPr>
            <w:r>
              <w:t>30000,00</w:t>
            </w:r>
          </w:p>
        </w:tc>
        <w:tc>
          <w:tcPr>
            <w:tcW w:w="1170" w:type="dxa"/>
          </w:tcPr>
          <w:p w:rsidR="00686062" w:rsidRDefault="00686062" w:rsidP="005250C8">
            <w:pPr>
              <w:jc w:val="center"/>
            </w:pPr>
            <w:r>
              <w:t>3000,00</w:t>
            </w:r>
          </w:p>
        </w:tc>
        <w:tc>
          <w:tcPr>
            <w:tcW w:w="1520" w:type="dxa"/>
          </w:tcPr>
          <w:p w:rsidR="00686062" w:rsidRDefault="00686062" w:rsidP="00CA0D17">
            <w:pPr>
              <w:jc w:val="center"/>
            </w:pPr>
            <w:r>
              <w:t>3000,00</w:t>
            </w:r>
          </w:p>
        </w:tc>
        <w:tc>
          <w:tcPr>
            <w:tcW w:w="1507" w:type="dxa"/>
          </w:tcPr>
          <w:p w:rsidR="00686062" w:rsidRDefault="00686062" w:rsidP="00F778FF">
            <w:pPr>
              <w:jc w:val="center"/>
            </w:pPr>
            <w:r>
              <w:t>1500,00</w:t>
            </w:r>
          </w:p>
        </w:tc>
      </w:tr>
      <w:tr w:rsidR="00686062" w:rsidTr="00686062">
        <w:tc>
          <w:tcPr>
            <w:tcW w:w="671" w:type="dxa"/>
          </w:tcPr>
          <w:p w:rsidR="00686062" w:rsidRDefault="008C07E8" w:rsidP="00F778FF">
            <w:pPr>
              <w:jc w:val="center"/>
            </w:pPr>
            <w:r>
              <w:t>5</w:t>
            </w:r>
          </w:p>
        </w:tc>
        <w:tc>
          <w:tcPr>
            <w:tcW w:w="3326" w:type="dxa"/>
          </w:tcPr>
          <w:p w:rsidR="00686062" w:rsidRDefault="00686062" w:rsidP="00F778FF">
            <w:pPr>
              <w:jc w:val="center"/>
            </w:pPr>
            <w:r>
              <w:t>Станок токарный по металлу, инвентарный номер 10134000426, 2015 год принятия к учету</w:t>
            </w:r>
          </w:p>
        </w:tc>
        <w:tc>
          <w:tcPr>
            <w:tcW w:w="1377" w:type="dxa"/>
          </w:tcPr>
          <w:p w:rsidR="00686062" w:rsidRDefault="00686062" w:rsidP="00F778FF">
            <w:pPr>
              <w:jc w:val="center"/>
            </w:pPr>
            <w:r>
              <w:t>30000,00</w:t>
            </w:r>
          </w:p>
        </w:tc>
        <w:tc>
          <w:tcPr>
            <w:tcW w:w="1170" w:type="dxa"/>
          </w:tcPr>
          <w:p w:rsidR="00686062" w:rsidRDefault="00686062" w:rsidP="005250C8">
            <w:pPr>
              <w:jc w:val="center"/>
            </w:pPr>
            <w:r>
              <w:t>3000,00</w:t>
            </w:r>
          </w:p>
        </w:tc>
        <w:tc>
          <w:tcPr>
            <w:tcW w:w="1520" w:type="dxa"/>
          </w:tcPr>
          <w:p w:rsidR="00686062" w:rsidRDefault="00686062" w:rsidP="00CA0D17">
            <w:pPr>
              <w:jc w:val="center"/>
            </w:pPr>
            <w:r>
              <w:t>3000,00</w:t>
            </w:r>
          </w:p>
        </w:tc>
        <w:tc>
          <w:tcPr>
            <w:tcW w:w="1507" w:type="dxa"/>
          </w:tcPr>
          <w:p w:rsidR="00686062" w:rsidRDefault="00686062" w:rsidP="00F778FF">
            <w:pPr>
              <w:jc w:val="center"/>
            </w:pPr>
            <w:r>
              <w:t>1500,00</w:t>
            </w:r>
          </w:p>
        </w:tc>
      </w:tr>
      <w:tr w:rsidR="00686062" w:rsidTr="00686062">
        <w:tc>
          <w:tcPr>
            <w:tcW w:w="671" w:type="dxa"/>
          </w:tcPr>
          <w:p w:rsidR="00686062" w:rsidRDefault="008C07E8" w:rsidP="00F778FF">
            <w:pPr>
              <w:jc w:val="center"/>
            </w:pPr>
            <w:r>
              <w:t>6</w:t>
            </w:r>
          </w:p>
        </w:tc>
        <w:tc>
          <w:tcPr>
            <w:tcW w:w="3326" w:type="dxa"/>
          </w:tcPr>
          <w:p w:rsidR="00686062" w:rsidRDefault="00686062" w:rsidP="00F778FF">
            <w:pPr>
              <w:jc w:val="center"/>
            </w:pPr>
            <w:r>
              <w:t>Станок фрезерный, инвентарный номер 10104100316, 1972 год принятия к учету</w:t>
            </w:r>
          </w:p>
          <w:p w:rsidR="00686062" w:rsidRDefault="00686062" w:rsidP="00F778FF">
            <w:pPr>
              <w:jc w:val="center"/>
            </w:pPr>
          </w:p>
        </w:tc>
        <w:tc>
          <w:tcPr>
            <w:tcW w:w="1377" w:type="dxa"/>
          </w:tcPr>
          <w:p w:rsidR="00686062" w:rsidRDefault="00686062" w:rsidP="00F778FF">
            <w:pPr>
              <w:jc w:val="center"/>
            </w:pPr>
            <w:r>
              <w:t>25000,00</w:t>
            </w:r>
          </w:p>
        </w:tc>
        <w:tc>
          <w:tcPr>
            <w:tcW w:w="1170" w:type="dxa"/>
          </w:tcPr>
          <w:p w:rsidR="00686062" w:rsidRDefault="00686062" w:rsidP="005250C8">
            <w:pPr>
              <w:jc w:val="center"/>
            </w:pPr>
            <w:r>
              <w:t>2500,00</w:t>
            </w:r>
          </w:p>
        </w:tc>
        <w:tc>
          <w:tcPr>
            <w:tcW w:w="1520" w:type="dxa"/>
          </w:tcPr>
          <w:p w:rsidR="00686062" w:rsidRDefault="00686062" w:rsidP="00CA0D17">
            <w:pPr>
              <w:jc w:val="center"/>
            </w:pPr>
            <w:r>
              <w:t>2500,00</w:t>
            </w:r>
          </w:p>
        </w:tc>
        <w:tc>
          <w:tcPr>
            <w:tcW w:w="1507" w:type="dxa"/>
          </w:tcPr>
          <w:p w:rsidR="00686062" w:rsidRDefault="00686062" w:rsidP="00F778FF">
            <w:pPr>
              <w:jc w:val="center"/>
            </w:pPr>
            <w:r>
              <w:t>1250,00</w:t>
            </w:r>
          </w:p>
        </w:tc>
      </w:tr>
    </w:tbl>
    <w:p w:rsidR="005250C8" w:rsidRDefault="005250C8" w:rsidP="005250C8">
      <w:pPr>
        <w:jc w:val="center"/>
      </w:pPr>
    </w:p>
    <w:p w:rsidR="005250C8" w:rsidRDefault="005250C8" w:rsidP="005250C8"/>
    <w:p w:rsidR="005250C8" w:rsidRDefault="005250C8" w:rsidP="005250C8"/>
    <w:p w:rsidR="005250C8" w:rsidRDefault="005250C8" w:rsidP="005250C8"/>
    <w:p w:rsidR="005250C8" w:rsidRDefault="005250C8"/>
    <w:sectPr w:rsidR="005250C8" w:rsidSect="00BC1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oNotDisplayPageBoundaries/>
  <w:proofState w:spelling="clean" w:grammar="clean"/>
  <w:defaultTabStop w:val="708"/>
  <w:characterSpacingControl w:val="doNotCompress"/>
  <w:compat/>
  <w:rsids>
    <w:rsidRoot w:val="005250C8"/>
    <w:rsid w:val="00063E1B"/>
    <w:rsid w:val="005250C8"/>
    <w:rsid w:val="00686062"/>
    <w:rsid w:val="008C07E8"/>
    <w:rsid w:val="0099616A"/>
    <w:rsid w:val="009E7404"/>
    <w:rsid w:val="00BA1005"/>
    <w:rsid w:val="00BC17AF"/>
    <w:rsid w:val="00C7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5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5250C8"/>
    <w:pPr>
      <w:widowControl w:val="0"/>
      <w:autoSpaceDE w:val="0"/>
      <w:autoSpaceDN w:val="0"/>
      <w:adjustRightInd w:val="0"/>
      <w:jc w:val="both"/>
    </w:pPr>
  </w:style>
  <w:style w:type="character" w:customStyle="1" w:styleId="FontStyle14">
    <w:name w:val="Font Style14"/>
    <w:basedOn w:val="a0"/>
    <w:uiPriority w:val="99"/>
    <w:rsid w:val="005250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3</cp:revision>
  <dcterms:created xsi:type="dcterms:W3CDTF">2023-08-01T08:56:00Z</dcterms:created>
  <dcterms:modified xsi:type="dcterms:W3CDTF">2023-08-02T06:47:00Z</dcterms:modified>
</cp:coreProperties>
</file>