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39" w:rsidRDefault="00F66F39" w:rsidP="00F66F39">
      <w:pPr>
        <w:jc w:val="center"/>
      </w:pPr>
    </w:p>
    <w:p w:rsidR="00F66F39" w:rsidRDefault="00F66F39" w:rsidP="00F66F39">
      <w:pPr>
        <w:jc w:val="center"/>
        <w:rPr>
          <w:b/>
          <w:sz w:val="32"/>
        </w:rPr>
      </w:pPr>
    </w:p>
    <w:p w:rsidR="00F66F39" w:rsidRDefault="00F66F39" w:rsidP="00F66F39">
      <w:pPr>
        <w:jc w:val="center"/>
        <w:rPr>
          <w:b/>
          <w:sz w:val="32"/>
        </w:rPr>
      </w:pPr>
      <w:r>
        <w:rPr>
          <w:noProof/>
        </w:rPr>
        <w:drawing>
          <wp:anchor distT="0" distB="0" distL="114300" distR="114300" simplePos="0" relativeHeight="251659264" behindDoc="1" locked="1" layoutInCell="0" allowOverlap="1">
            <wp:simplePos x="0" y="0"/>
            <wp:positionH relativeFrom="column">
              <wp:posOffset>2606040</wp:posOffset>
            </wp:positionH>
            <wp:positionV relativeFrom="page">
              <wp:posOffset>495300</wp:posOffset>
            </wp:positionV>
            <wp:extent cx="600075" cy="723900"/>
            <wp:effectExtent l="19050" t="0" r="9525" b="0"/>
            <wp:wrapNone/>
            <wp:docPr id="5"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pic:spPr>
                </pic:pic>
              </a:graphicData>
            </a:graphic>
          </wp:anchor>
        </w:drawing>
      </w:r>
    </w:p>
    <w:p w:rsidR="00F66F39" w:rsidRDefault="00F66F39" w:rsidP="00F66F39">
      <w:pPr>
        <w:jc w:val="center"/>
        <w:rPr>
          <w:b/>
        </w:rPr>
      </w:pPr>
      <w:r>
        <w:rPr>
          <w:b/>
        </w:rPr>
        <w:t>АДМИНИСТРАЦИЯ ТАРНОГСКОГО МУНИЦИПАЛЬНОГО ОКРУГА</w:t>
      </w:r>
    </w:p>
    <w:p w:rsidR="00F66F39" w:rsidRDefault="00F66F39" w:rsidP="00F66F39"/>
    <w:p w:rsidR="00F66F39" w:rsidRDefault="00F66F39" w:rsidP="00F66F39">
      <w:pPr>
        <w:jc w:val="center"/>
        <w:rPr>
          <w:b/>
          <w:sz w:val="40"/>
        </w:rPr>
      </w:pPr>
      <w:r>
        <w:rPr>
          <w:b/>
          <w:sz w:val="40"/>
        </w:rPr>
        <w:t>ПОСТАНОВЛЕНИЕ</w:t>
      </w:r>
    </w:p>
    <w:p w:rsidR="00F66F39" w:rsidRDefault="00F66F39" w:rsidP="00F66F39">
      <w:pPr>
        <w:jc w:val="center"/>
      </w:pPr>
    </w:p>
    <w:tbl>
      <w:tblPr>
        <w:tblW w:w="0" w:type="auto"/>
        <w:tblLayout w:type="fixed"/>
        <w:tblLook w:val="01E0"/>
      </w:tblPr>
      <w:tblGrid>
        <w:gridCol w:w="588"/>
        <w:gridCol w:w="3000"/>
        <w:gridCol w:w="484"/>
        <w:gridCol w:w="3716"/>
      </w:tblGrid>
      <w:tr w:rsidR="00F66F39" w:rsidTr="002219F1">
        <w:tc>
          <w:tcPr>
            <w:tcW w:w="588" w:type="dxa"/>
            <w:hideMark/>
          </w:tcPr>
          <w:p w:rsidR="00F66F39" w:rsidRDefault="00F66F39" w:rsidP="002219F1">
            <w:pPr>
              <w:framePr w:hSpace="180" w:wrap="around" w:vAnchor="text" w:hAnchor="margin" w:x="828" w:y="44"/>
              <w:jc w:val="center"/>
            </w:pPr>
            <w:r>
              <w:t>От</w:t>
            </w:r>
          </w:p>
        </w:tc>
        <w:tc>
          <w:tcPr>
            <w:tcW w:w="3000" w:type="dxa"/>
            <w:tcBorders>
              <w:top w:val="nil"/>
              <w:left w:val="nil"/>
              <w:bottom w:val="single" w:sz="4" w:space="0" w:color="auto"/>
              <w:right w:val="nil"/>
            </w:tcBorders>
          </w:tcPr>
          <w:p w:rsidR="00F66F39" w:rsidRDefault="00DC6C2F" w:rsidP="002219F1">
            <w:pPr>
              <w:framePr w:hSpace="180" w:wrap="around" w:vAnchor="text" w:hAnchor="margin" w:x="828" w:y="44"/>
              <w:jc w:val="center"/>
            </w:pPr>
            <w:r>
              <w:t>04.05.2023</w:t>
            </w:r>
          </w:p>
        </w:tc>
        <w:tc>
          <w:tcPr>
            <w:tcW w:w="484" w:type="dxa"/>
            <w:hideMark/>
          </w:tcPr>
          <w:p w:rsidR="00F66F39" w:rsidRDefault="00F66F39" w:rsidP="002219F1">
            <w:pPr>
              <w:framePr w:hSpace="180" w:wrap="around" w:vAnchor="text" w:hAnchor="margin" w:x="828" w:y="44"/>
              <w:jc w:val="center"/>
            </w:pPr>
            <w:r>
              <w:t>№</w:t>
            </w:r>
          </w:p>
        </w:tc>
        <w:tc>
          <w:tcPr>
            <w:tcW w:w="3716" w:type="dxa"/>
            <w:tcBorders>
              <w:top w:val="nil"/>
              <w:left w:val="nil"/>
              <w:bottom w:val="single" w:sz="4" w:space="0" w:color="auto"/>
              <w:right w:val="nil"/>
            </w:tcBorders>
          </w:tcPr>
          <w:p w:rsidR="00F66F39" w:rsidRDefault="00DC6C2F" w:rsidP="002219F1">
            <w:pPr>
              <w:framePr w:hSpace="180" w:wrap="around" w:vAnchor="text" w:hAnchor="margin" w:x="828" w:y="44"/>
              <w:jc w:val="center"/>
            </w:pPr>
            <w:r>
              <w:t>345</w:t>
            </w:r>
          </w:p>
        </w:tc>
      </w:tr>
    </w:tbl>
    <w:p w:rsidR="00F66F39" w:rsidRDefault="00F66F39" w:rsidP="00F66F39">
      <w:pPr>
        <w:jc w:val="center"/>
        <w:rPr>
          <w:sz w:val="16"/>
          <w:szCs w:val="16"/>
        </w:rPr>
      </w:pPr>
    </w:p>
    <w:tbl>
      <w:tblPr>
        <w:tblW w:w="0" w:type="auto"/>
        <w:tblInd w:w="1428" w:type="dxa"/>
        <w:tblLayout w:type="fixed"/>
        <w:tblLook w:val="01E0"/>
      </w:tblPr>
      <w:tblGrid>
        <w:gridCol w:w="2933"/>
      </w:tblGrid>
      <w:tr w:rsidR="00F66F39" w:rsidTr="00DC6C2F">
        <w:tc>
          <w:tcPr>
            <w:tcW w:w="2933" w:type="dxa"/>
            <w:hideMark/>
          </w:tcPr>
          <w:p w:rsidR="00F66F39" w:rsidRDefault="00F66F39" w:rsidP="002219F1">
            <w:pPr>
              <w:jc w:val="center"/>
              <w:rPr>
                <w:sz w:val="20"/>
              </w:rPr>
            </w:pPr>
            <w:r>
              <w:rPr>
                <w:sz w:val="20"/>
              </w:rPr>
              <w:t>с. Тарногский Городок</w:t>
            </w:r>
          </w:p>
          <w:p w:rsidR="00F66F39" w:rsidRDefault="00F66F39" w:rsidP="002219F1">
            <w:pPr>
              <w:jc w:val="center"/>
              <w:rPr>
                <w:sz w:val="20"/>
              </w:rPr>
            </w:pPr>
            <w:r>
              <w:rPr>
                <w:sz w:val="20"/>
              </w:rPr>
              <w:t>Вологодская область</w:t>
            </w:r>
          </w:p>
        </w:tc>
      </w:tr>
    </w:tbl>
    <w:p w:rsidR="002219F1" w:rsidRPr="00060AD3" w:rsidRDefault="002219F1">
      <w:pPr>
        <w:rPr>
          <w:sz w:val="16"/>
          <w:szCs w:val="16"/>
        </w:rPr>
      </w:pPr>
    </w:p>
    <w:p w:rsidR="00F66F39" w:rsidRPr="00843C76" w:rsidRDefault="00F66F39">
      <w:pPr>
        <w:rPr>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2"/>
      </w:tblGrid>
      <w:tr w:rsidR="00DC6C2F" w:rsidTr="00060AD3">
        <w:tc>
          <w:tcPr>
            <w:tcW w:w="5778" w:type="dxa"/>
          </w:tcPr>
          <w:p w:rsidR="00DC6C2F" w:rsidRDefault="00DC6C2F" w:rsidP="00DC6C2F">
            <w:pPr>
              <w:jc w:val="both"/>
            </w:pPr>
            <w:proofErr w:type="gramStart"/>
            <w:r>
              <w:t xml:space="preserve">Об утверждении административного </w:t>
            </w:r>
            <w:r w:rsidRPr="00F66F39">
              <w:t>регламента предоставлени</w:t>
            </w:r>
            <w:r>
              <w:t xml:space="preserve">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w:t>
            </w:r>
            <w:proofErr w:type="gramEnd"/>
          </w:p>
          <w:p w:rsidR="00DC6C2F" w:rsidRDefault="00DC6C2F" w:rsidP="00DC6C2F">
            <w:pPr>
              <w:pStyle w:val="ConsPlusNormal"/>
              <w:spacing w:after="0" w:line="240" w:lineRule="auto"/>
              <w:ind w:firstLine="0"/>
              <w:jc w:val="both"/>
              <w:rPr>
                <w:rFonts w:ascii="Times New Roman" w:hAnsi="Times New Roman"/>
                <w:sz w:val="28"/>
              </w:rPr>
            </w:pPr>
            <w:r>
              <w:rPr>
                <w:rFonts w:ascii="Times New Roman" w:hAnsi="Times New Roman"/>
                <w:sz w:val="28"/>
              </w:rPr>
              <w:t>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3792" w:type="dxa"/>
          </w:tcPr>
          <w:p w:rsidR="00DC6C2F" w:rsidRDefault="00DC6C2F" w:rsidP="00F66F39">
            <w:pPr>
              <w:pStyle w:val="ConsPlusNormal"/>
              <w:spacing w:after="0" w:line="240" w:lineRule="auto"/>
              <w:ind w:firstLine="0"/>
              <w:rPr>
                <w:rFonts w:ascii="Times New Roman" w:hAnsi="Times New Roman"/>
                <w:sz w:val="28"/>
              </w:rPr>
            </w:pPr>
          </w:p>
        </w:tc>
      </w:tr>
    </w:tbl>
    <w:p w:rsidR="00DC6C2F" w:rsidRDefault="00DC6C2F" w:rsidP="00F66F39">
      <w:pPr>
        <w:pStyle w:val="ConsPlusNormal"/>
        <w:spacing w:after="0" w:line="240" w:lineRule="auto"/>
        <w:ind w:firstLine="0"/>
        <w:rPr>
          <w:rFonts w:ascii="Times New Roman" w:hAnsi="Times New Roman"/>
          <w:sz w:val="28"/>
        </w:rPr>
      </w:pPr>
    </w:p>
    <w:p w:rsidR="00DC6C2F" w:rsidRPr="00060AD3" w:rsidRDefault="00DC6C2F" w:rsidP="00F66F39">
      <w:pPr>
        <w:pStyle w:val="ConsPlusNormal"/>
        <w:spacing w:after="0" w:line="240" w:lineRule="auto"/>
        <w:ind w:firstLine="0"/>
        <w:rPr>
          <w:rFonts w:ascii="Times New Roman" w:hAnsi="Times New Roman"/>
          <w:sz w:val="16"/>
          <w:szCs w:val="16"/>
        </w:rPr>
      </w:pP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Руководствуясь Федеральным законом от 27 июля 2010 года № 210-ФЗ «Об организации предоставления государственных и муниципальных услуг», Уставом Тарногского муниципального округа, администрация округа</w:t>
      </w:r>
    </w:p>
    <w:p w:rsidR="00F66F39" w:rsidRDefault="00F66F39" w:rsidP="00F66F39">
      <w:pPr>
        <w:pStyle w:val="ConsPlusNormal"/>
        <w:spacing w:after="0" w:line="240" w:lineRule="auto"/>
        <w:ind w:firstLine="0"/>
        <w:jc w:val="both"/>
        <w:rPr>
          <w:rFonts w:ascii="Times New Roman" w:hAnsi="Times New Roman"/>
          <w:b/>
          <w:sz w:val="28"/>
        </w:rPr>
      </w:pPr>
      <w:r w:rsidRPr="00F66F39">
        <w:rPr>
          <w:rFonts w:ascii="Times New Roman" w:hAnsi="Times New Roman"/>
          <w:b/>
          <w:sz w:val="28"/>
        </w:rPr>
        <w:t>ПОСТАНОВЛЯЕТ:</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Утвердить Административный регламент </w:t>
      </w:r>
      <w:r w:rsidRPr="00F66F39">
        <w:rPr>
          <w:rFonts w:ascii="Times New Roman" w:hAnsi="Times New Roman"/>
          <w:sz w:val="28"/>
          <w:szCs w:val="28"/>
        </w:rPr>
        <w:t>предоставлени</w:t>
      </w:r>
      <w:r>
        <w:rPr>
          <w:rFonts w:ascii="Times New Roman" w:hAnsi="Times New Roman"/>
          <w:sz w:val="28"/>
          <w:szCs w:val="28"/>
        </w:rPr>
        <w:t>я</w:t>
      </w:r>
      <w:r>
        <w:t xml:space="preserve"> </w:t>
      </w:r>
      <w:r>
        <w:rPr>
          <w:rFonts w:ascii="Times New Roman" w:hAnsi="Times New Roman"/>
          <w:sz w:val="28"/>
        </w:rPr>
        <w:t xml:space="preserve">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w:t>
      </w:r>
      <w:r w:rsidR="001B4699">
        <w:rPr>
          <w:rFonts w:ascii="Times New Roman" w:hAnsi="Times New Roman"/>
          <w:sz w:val="28"/>
        </w:rPr>
        <w:t xml:space="preserve"> </w:t>
      </w:r>
      <w:r>
        <w:rPr>
          <w:rFonts w:ascii="Times New Roman" w:hAnsi="Times New Roman"/>
          <w:sz w:val="28"/>
        </w:rPr>
        <w:t>судов</w:t>
      </w:r>
      <w:r w:rsidR="001B4699">
        <w:rPr>
          <w:rFonts w:ascii="Times New Roman" w:hAnsi="Times New Roman"/>
          <w:sz w:val="28"/>
        </w:rPr>
        <w:t xml:space="preserve"> </w:t>
      </w:r>
      <w:r>
        <w:rPr>
          <w:rFonts w:ascii="Times New Roman" w:hAnsi="Times New Roman"/>
          <w:sz w:val="28"/>
        </w:rPr>
        <w:t xml:space="preserve"> с максимальной </w:t>
      </w:r>
      <w:r w:rsidR="001B4699">
        <w:rPr>
          <w:rFonts w:ascii="Times New Roman" w:hAnsi="Times New Roman"/>
          <w:sz w:val="28"/>
        </w:rPr>
        <w:t xml:space="preserve"> </w:t>
      </w:r>
      <w:r>
        <w:rPr>
          <w:rFonts w:ascii="Times New Roman" w:hAnsi="Times New Roman"/>
          <w:sz w:val="28"/>
        </w:rPr>
        <w:t>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w:t>
      </w:r>
      <w:proofErr w:type="gramEnd"/>
      <w:r>
        <w:rPr>
          <w:rFonts w:ascii="Times New Roman" w:hAnsi="Times New Roman"/>
          <w:sz w:val="28"/>
        </w:rPr>
        <w:t xml:space="preserve"> </w:t>
      </w:r>
      <w:proofErr w:type="gramStart"/>
      <w:r>
        <w:rPr>
          <w:rFonts w:ascii="Times New Roman" w:hAnsi="Times New Roman"/>
          <w:sz w:val="28"/>
        </w:rPr>
        <w:t>документах</w:t>
      </w:r>
      <w:proofErr w:type="gramEnd"/>
      <w:r>
        <w:rPr>
          <w:rFonts w:ascii="Times New Roman" w:hAnsi="Times New Roman"/>
          <w:sz w:val="28"/>
        </w:rPr>
        <w:t xml:space="preserve"> аэронавигационной информации (прилагается).</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2. Настоящее постановление подлежит опубликованию в газете «Кокшеньга» и размещению на официальном сайте округа в информационно-телекоммуникационной сети «Инт</w:t>
      </w:r>
      <w:r w:rsidR="00AB6B11">
        <w:rPr>
          <w:rFonts w:ascii="Times New Roman" w:hAnsi="Times New Roman"/>
          <w:sz w:val="28"/>
        </w:rPr>
        <w:t>е</w:t>
      </w:r>
      <w:r>
        <w:rPr>
          <w:rFonts w:ascii="Times New Roman" w:hAnsi="Times New Roman"/>
          <w:sz w:val="28"/>
        </w:rPr>
        <w:t>рнет».</w:t>
      </w:r>
    </w:p>
    <w:p w:rsidR="00843C76" w:rsidRPr="00843C76" w:rsidRDefault="00843C76" w:rsidP="00F66F39">
      <w:pPr>
        <w:pStyle w:val="ConsPlusNormal"/>
        <w:spacing w:after="0" w:line="240" w:lineRule="auto"/>
        <w:ind w:firstLine="0"/>
        <w:jc w:val="both"/>
        <w:rPr>
          <w:rFonts w:ascii="Times New Roman" w:hAnsi="Times New Roman"/>
          <w:sz w:val="16"/>
          <w:szCs w:val="16"/>
        </w:rPr>
      </w:pPr>
    </w:p>
    <w:p w:rsidR="00F66F39" w:rsidRDefault="00F66F39" w:rsidP="00F66F39">
      <w:pPr>
        <w:pStyle w:val="ConsPlusNormal"/>
        <w:spacing w:after="0" w:line="240" w:lineRule="auto"/>
        <w:ind w:firstLine="0"/>
        <w:jc w:val="both"/>
        <w:rPr>
          <w:rFonts w:ascii="Times New Roman" w:hAnsi="Times New Roman"/>
          <w:sz w:val="28"/>
        </w:rPr>
      </w:pPr>
      <w:r>
        <w:rPr>
          <w:rFonts w:ascii="Times New Roman" w:hAnsi="Times New Roman"/>
          <w:sz w:val="28"/>
        </w:rPr>
        <w:t xml:space="preserve">Глава округа                                                                                   </w:t>
      </w:r>
      <w:r w:rsidR="00060AD3">
        <w:rPr>
          <w:rFonts w:ascii="Times New Roman" w:hAnsi="Times New Roman"/>
          <w:sz w:val="28"/>
        </w:rPr>
        <w:t xml:space="preserve">       </w:t>
      </w:r>
      <w:r>
        <w:rPr>
          <w:rFonts w:ascii="Times New Roman" w:hAnsi="Times New Roman"/>
          <w:sz w:val="28"/>
        </w:rPr>
        <w:t xml:space="preserve">А.В. </w:t>
      </w:r>
      <w:proofErr w:type="spellStart"/>
      <w:r>
        <w:rPr>
          <w:rFonts w:ascii="Times New Roman" w:hAnsi="Times New Roman"/>
          <w:sz w:val="28"/>
        </w:rPr>
        <w:t>Кочкин</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060AD3" w:rsidTr="00060AD3">
        <w:tc>
          <w:tcPr>
            <w:tcW w:w="5211" w:type="dxa"/>
          </w:tcPr>
          <w:p w:rsidR="00060AD3" w:rsidRDefault="00060AD3" w:rsidP="00F66F39">
            <w:pPr>
              <w:pStyle w:val="ConsPlusNormal"/>
              <w:spacing w:after="0" w:line="240" w:lineRule="auto"/>
              <w:ind w:firstLine="0"/>
              <w:jc w:val="right"/>
              <w:rPr>
                <w:rFonts w:ascii="Times New Roman" w:hAnsi="Times New Roman"/>
                <w:sz w:val="28"/>
              </w:rPr>
            </w:pPr>
          </w:p>
        </w:tc>
        <w:tc>
          <w:tcPr>
            <w:tcW w:w="4359" w:type="dxa"/>
          </w:tcPr>
          <w:p w:rsidR="00060AD3" w:rsidRDefault="00060AD3" w:rsidP="00060AD3">
            <w:pPr>
              <w:pStyle w:val="ConsPlusNormal"/>
              <w:spacing w:after="0" w:line="240" w:lineRule="auto"/>
              <w:ind w:firstLine="0"/>
              <w:jc w:val="both"/>
              <w:rPr>
                <w:rFonts w:ascii="Times New Roman" w:hAnsi="Times New Roman"/>
                <w:sz w:val="28"/>
              </w:rPr>
            </w:pPr>
            <w:r>
              <w:rPr>
                <w:rFonts w:ascii="Times New Roman" w:hAnsi="Times New Roman"/>
                <w:sz w:val="28"/>
              </w:rPr>
              <w:t xml:space="preserve">Утвержден </w:t>
            </w:r>
          </w:p>
          <w:p w:rsidR="00060AD3" w:rsidRDefault="00060AD3" w:rsidP="00060AD3">
            <w:pPr>
              <w:pStyle w:val="ConsPlusNormal"/>
              <w:spacing w:after="0" w:line="240" w:lineRule="auto"/>
              <w:ind w:firstLine="0"/>
              <w:jc w:val="both"/>
              <w:rPr>
                <w:rFonts w:ascii="Times New Roman" w:hAnsi="Times New Roman"/>
                <w:sz w:val="28"/>
              </w:rPr>
            </w:pPr>
            <w:r>
              <w:rPr>
                <w:rFonts w:ascii="Times New Roman" w:hAnsi="Times New Roman"/>
                <w:sz w:val="28"/>
              </w:rPr>
              <w:t>постановлением администрации округа от 04.05.2023 г. № 345</w:t>
            </w:r>
          </w:p>
        </w:tc>
      </w:tr>
    </w:tbl>
    <w:p w:rsidR="00060AD3" w:rsidRDefault="00060AD3" w:rsidP="00F66F39">
      <w:pPr>
        <w:pStyle w:val="ConsPlusNormal"/>
        <w:spacing w:after="0" w:line="240" w:lineRule="auto"/>
        <w:ind w:firstLine="0"/>
        <w:jc w:val="right"/>
        <w:rPr>
          <w:rFonts w:ascii="Times New Roman" w:hAnsi="Times New Roman"/>
          <w:sz w:val="28"/>
        </w:rPr>
      </w:pPr>
    </w:p>
    <w:p w:rsidR="00F66F39" w:rsidRPr="00060AD3" w:rsidRDefault="00F66F39" w:rsidP="00F66F39">
      <w:pPr>
        <w:pStyle w:val="ConsPlusNormal"/>
        <w:spacing w:after="0" w:line="240" w:lineRule="auto"/>
        <w:ind w:firstLine="0"/>
        <w:jc w:val="right"/>
        <w:rPr>
          <w:rFonts w:ascii="Times New Roman" w:hAnsi="Times New Roman"/>
          <w:sz w:val="16"/>
          <w:szCs w:val="16"/>
        </w:rPr>
      </w:pPr>
    </w:p>
    <w:p w:rsidR="00F66F39" w:rsidRDefault="00F66F39" w:rsidP="00F66F39">
      <w:pPr>
        <w:pStyle w:val="ConsPlusNormal"/>
        <w:spacing w:before="240" w:after="0" w:line="240" w:lineRule="auto"/>
        <w:ind w:firstLine="0"/>
        <w:jc w:val="center"/>
        <w:rPr>
          <w:rFonts w:ascii="Times New Roman" w:hAnsi="Times New Roman"/>
          <w:sz w:val="28"/>
        </w:rPr>
      </w:pPr>
      <w:proofErr w:type="gramStart"/>
      <w:r>
        <w:rPr>
          <w:rFonts w:ascii="Times New Roman" w:hAnsi="Times New Roman"/>
          <w:sz w:val="28"/>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rPr>
          <w:rFonts w:ascii="Times New Roman" w:hAnsi="Times New Roman"/>
          <w:sz w:val="28"/>
        </w:rPr>
        <w:t xml:space="preserve"> аэронавигационной информации</w:t>
      </w:r>
    </w:p>
    <w:p w:rsidR="00F66F39" w:rsidRPr="00060AD3" w:rsidRDefault="00F66F39" w:rsidP="00F66F39">
      <w:pPr>
        <w:pStyle w:val="ConsPlusNormal"/>
        <w:spacing w:before="240" w:after="0" w:line="240" w:lineRule="auto"/>
        <w:ind w:firstLine="0"/>
        <w:jc w:val="center"/>
        <w:rPr>
          <w:rFonts w:ascii="Times New Roman" w:hAnsi="Times New Roman"/>
          <w:sz w:val="16"/>
          <w:szCs w:val="16"/>
        </w:rPr>
      </w:pPr>
    </w:p>
    <w:p w:rsidR="00F66F39" w:rsidRDefault="00F66F39" w:rsidP="00F66F39">
      <w:pPr>
        <w:pStyle w:val="ConsPlusNormal"/>
        <w:widowControl/>
        <w:ind w:firstLine="0"/>
        <w:jc w:val="center"/>
        <w:outlineLvl w:val="1"/>
        <w:rPr>
          <w:rFonts w:ascii="Times New Roman" w:hAnsi="Times New Roman"/>
          <w:sz w:val="28"/>
        </w:rPr>
      </w:pPr>
      <w:r>
        <w:rPr>
          <w:rFonts w:ascii="Times New Roman" w:hAnsi="Times New Roman"/>
          <w:sz w:val="28"/>
        </w:rPr>
        <w:t>I. Общие положения</w:t>
      </w:r>
    </w:p>
    <w:p w:rsidR="00F66F39" w:rsidRDefault="00F66F39" w:rsidP="00F66F39">
      <w:pPr>
        <w:ind w:firstLine="709"/>
        <w:jc w:val="both"/>
      </w:pPr>
      <w:r>
        <w:t xml:space="preserve">1.1. </w:t>
      </w:r>
      <w:proofErr w:type="gramStart"/>
      <w: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w:t>
      </w:r>
      <w:proofErr w:type="gramEnd"/>
      <w:r>
        <w:t xml:space="preserve">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66F39" w:rsidRDefault="00F66F39" w:rsidP="00F66F39">
      <w:pPr>
        <w:ind w:firstLine="709"/>
        <w:jc w:val="both"/>
      </w:pPr>
      <w:proofErr w:type="gramStart"/>
      <w:r>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Тарногского муниципального округа, а также на посадку (взлет) на площадки, расположенные в границах Тарногского муниципального округа, сведения о которых не опубликованы в документах</w:t>
      </w:r>
      <w:proofErr w:type="gramEnd"/>
      <w: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F66F39" w:rsidRDefault="00F66F39" w:rsidP="00F66F39">
      <w:pPr>
        <w:ind w:firstLine="709"/>
        <w:jc w:val="both"/>
      </w:pPr>
      <w:r>
        <w:lastRenderedPageBreak/>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66F39" w:rsidRDefault="00F66F39" w:rsidP="00F66F39">
      <w:pPr>
        <w:pStyle w:val="ConsPlusNormal"/>
        <w:spacing w:after="0" w:line="240" w:lineRule="auto"/>
        <w:ind w:firstLine="709"/>
        <w:jc w:val="both"/>
        <w:rPr>
          <w:rFonts w:ascii="Times New Roman" w:hAnsi="Times New Roman"/>
          <w:sz w:val="28"/>
        </w:rPr>
      </w:pPr>
      <w:r>
        <w:rPr>
          <w:rFonts w:ascii="Times New Roman" w:hAnsi="Times New Roman"/>
          <w:sz w:val="28"/>
        </w:rPr>
        <w:t xml:space="preserve">1.3. Место нахождения администрации Тарногского муниципального округа, </w:t>
      </w:r>
      <w:r w:rsidR="00F83861">
        <w:rPr>
          <w:rFonts w:ascii="Times New Roman" w:hAnsi="Times New Roman"/>
          <w:sz w:val="28"/>
        </w:rPr>
        <w:t xml:space="preserve">его структурных подразделений (далее – Уполномоченный орган): </w:t>
      </w:r>
    </w:p>
    <w:p w:rsidR="00F83861" w:rsidRDefault="00F83861" w:rsidP="00F66F39">
      <w:pPr>
        <w:pStyle w:val="ConsPlusNormal"/>
        <w:spacing w:after="0" w:line="240" w:lineRule="auto"/>
        <w:ind w:firstLine="709"/>
        <w:jc w:val="both"/>
        <w:rPr>
          <w:rFonts w:ascii="Times New Roman" w:hAnsi="Times New Roman"/>
          <w:sz w:val="28"/>
        </w:rPr>
      </w:pPr>
      <w:r>
        <w:rPr>
          <w:rFonts w:ascii="Times New Roman" w:hAnsi="Times New Roman"/>
          <w:sz w:val="28"/>
        </w:rPr>
        <w:t>Почтовый адрес Уполномоченного органа: 161560, Вологодская область, с. Тарногский Городок, ул. Советская, д. 30.</w:t>
      </w:r>
    </w:p>
    <w:p w:rsidR="00F66F39" w:rsidRDefault="00F83861" w:rsidP="00F83861">
      <w:pPr>
        <w:pStyle w:val="ConsPlusNormal"/>
        <w:spacing w:after="0" w:line="240" w:lineRule="auto"/>
        <w:ind w:firstLine="709"/>
        <w:jc w:val="both"/>
        <w:rPr>
          <w:rFonts w:ascii="Times New Roman" w:hAnsi="Times New Roman"/>
          <w:sz w:val="28"/>
        </w:rPr>
      </w:pPr>
      <w:r>
        <w:rPr>
          <w:rFonts w:ascii="Times New Roman" w:hAnsi="Times New Roman"/>
          <w:sz w:val="28"/>
        </w:rPr>
        <w:t>График работы Уполномоченного органа:</w:t>
      </w:r>
    </w:p>
    <w:p w:rsidR="00F83861" w:rsidRDefault="00F83861" w:rsidP="00F83861">
      <w:pPr>
        <w:pStyle w:val="ConsPlusNormal"/>
        <w:spacing w:after="0" w:line="240" w:lineRule="auto"/>
        <w:ind w:firstLine="709"/>
        <w:jc w:val="both"/>
        <w:rPr>
          <w:rFonts w:ascii="Times New Roman" w:hAnsi="Times New Roman"/>
          <w:sz w:val="28"/>
        </w:rPr>
      </w:pPr>
      <w:r>
        <w:rPr>
          <w:rFonts w:ascii="Times New Roman" w:hAnsi="Times New Roman"/>
          <w:sz w:val="28"/>
        </w:rPr>
        <w:t>График работы Уполномоченного органа:</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530"/>
      </w:tblGrid>
      <w:tr w:rsidR="00F83861" w:rsidTr="00DD7DBF">
        <w:trPr>
          <w:trHeight w:val="255"/>
        </w:trPr>
        <w:tc>
          <w:tcPr>
            <w:tcW w:w="4395" w:type="dxa"/>
          </w:tcPr>
          <w:p w:rsidR="00F83861" w:rsidRDefault="00F83861" w:rsidP="00DD7DBF">
            <w:pPr>
              <w:jc w:val="center"/>
            </w:pPr>
            <w:r>
              <w:t>Понедельник</w:t>
            </w:r>
          </w:p>
        </w:tc>
        <w:tc>
          <w:tcPr>
            <w:tcW w:w="4530" w:type="dxa"/>
            <w:vMerge w:val="restart"/>
          </w:tcPr>
          <w:p w:rsidR="00F83861" w:rsidRDefault="00F83861" w:rsidP="00DD7DBF">
            <w:pPr>
              <w:jc w:val="center"/>
            </w:pPr>
            <w:r>
              <w:t>С 08:45 часов до 17:00 часов</w:t>
            </w:r>
          </w:p>
          <w:p w:rsidR="00F83861" w:rsidRDefault="00F83861" w:rsidP="00DD7DBF">
            <w:pPr>
              <w:jc w:val="center"/>
            </w:pPr>
            <w:r>
              <w:t>перерыв на обед с13:00 часов до 14:00 часов</w:t>
            </w:r>
          </w:p>
        </w:tc>
      </w:tr>
      <w:tr w:rsidR="00F83861" w:rsidTr="00DD7DBF">
        <w:trPr>
          <w:trHeight w:val="150"/>
        </w:trPr>
        <w:tc>
          <w:tcPr>
            <w:tcW w:w="4395" w:type="dxa"/>
          </w:tcPr>
          <w:p w:rsidR="00F83861" w:rsidRDefault="00F83861" w:rsidP="00DD7DBF">
            <w:pPr>
              <w:jc w:val="center"/>
            </w:pPr>
            <w:r>
              <w:t>Вторник</w:t>
            </w:r>
          </w:p>
        </w:tc>
        <w:tc>
          <w:tcPr>
            <w:tcW w:w="4530" w:type="dxa"/>
            <w:vMerge/>
          </w:tcPr>
          <w:p w:rsidR="00F83861" w:rsidRDefault="00F83861" w:rsidP="00DD7DBF">
            <w:pPr>
              <w:jc w:val="center"/>
            </w:pPr>
          </w:p>
        </w:tc>
      </w:tr>
      <w:tr w:rsidR="00F83861" w:rsidTr="00DD7DBF">
        <w:trPr>
          <w:trHeight w:val="285"/>
        </w:trPr>
        <w:tc>
          <w:tcPr>
            <w:tcW w:w="4395" w:type="dxa"/>
          </w:tcPr>
          <w:p w:rsidR="00F83861" w:rsidRDefault="00F83861" w:rsidP="00DD7DBF">
            <w:pPr>
              <w:jc w:val="center"/>
            </w:pPr>
            <w:r>
              <w:t>Среда</w:t>
            </w:r>
          </w:p>
        </w:tc>
        <w:tc>
          <w:tcPr>
            <w:tcW w:w="4530" w:type="dxa"/>
            <w:vMerge/>
          </w:tcPr>
          <w:p w:rsidR="00F83861" w:rsidRDefault="00F83861" w:rsidP="00DD7DBF">
            <w:pPr>
              <w:jc w:val="center"/>
            </w:pPr>
          </w:p>
        </w:tc>
      </w:tr>
      <w:tr w:rsidR="00F83861" w:rsidTr="00DD7DBF">
        <w:trPr>
          <w:trHeight w:val="270"/>
        </w:trPr>
        <w:tc>
          <w:tcPr>
            <w:tcW w:w="4395" w:type="dxa"/>
          </w:tcPr>
          <w:p w:rsidR="00F83861" w:rsidRDefault="00F83861" w:rsidP="00DD7DBF">
            <w:pPr>
              <w:jc w:val="center"/>
            </w:pPr>
            <w:r>
              <w:t>Четверг</w:t>
            </w:r>
          </w:p>
        </w:tc>
        <w:tc>
          <w:tcPr>
            <w:tcW w:w="4530" w:type="dxa"/>
            <w:vMerge/>
          </w:tcPr>
          <w:p w:rsidR="00F83861" w:rsidRDefault="00F83861" w:rsidP="00DD7DBF">
            <w:pPr>
              <w:jc w:val="center"/>
            </w:pPr>
          </w:p>
        </w:tc>
      </w:tr>
      <w:tr w:rsidR="00F83861" w:rsidTr="00DD7DBF">
        <w:trPr>
          <w:trHeight w:val="300"/>
        </w:trPr>
        <w:tc>
          <w:tcPr>
            <w:tcW w:w="4395" w:type="dxa"/>
          </w:tcPr>
          <w:p w:rsidR="00F83861" w:rsidRDefault="00F83861" w:rsidP="00DD7DBF">
            <w:pPr>
              <w:jc w:val="center"/>
            </w:pPr>
            <w:r>
              <w:t>Пятница</w:t>
            </w:r>
          </w:p>
        </w:tc>
        <w:tc>
          <w:tcPr>
            <w:tcW w:w="4530" w:type="dxa"/>
          </w:tcPr>
          <w:p w:rsidR="00F83861" w:rsidRDefault="00F83861" w:rsidP="00DD7DBF">
            <w:pPr>
              <w:jc w:val="center"/>
            </w:pPr>
            <w:r>
              <w:t>С 08:45 часов до 16:45 часов</w:t>
            </w:r>
          </w:p>
          <w:p w:rsidR="00F83861" w:rsidRDefault="00F83861" w:rsidP="00DD7DBF">
            <w:pPr>
              <w:jc w:val="center"/>
            </w:pPr>
            <w:r>
              <w:t>перерыв на обед с 13:00 часов до 14:00 часов</w:t>
            </w:r>
          </w:p>
        </w:tc>
      </w:tr>
      <w:tr w:rsidR="00F83861" w:rsidTr="00DD7DBF">
        <w:trPr>
          <w:trHeight w:val="390"/>
        </w:trPr>
        <w:tc>
          <w:tcPr>
            <w:tcW w:w="4395" w:type="dxa"/>
          </w:tcPr>
          <w:p w:rsidR="00F83861" w:rsidRDefault="00F83861" w:rsidP="00DD7DBF">
            <w:pPr>
              <w:jc w:val="center"/>
            </w:pPr>
            <w:r>
              <w:t>Суббота</w:t>
            </w:r>
          </w:p>
        </w:tc>
        <w:tc>
          <w:tcPr>
            <w:tcW w:w="4530" w:type="dxa"/>
            <w:vMerge w:val="restart"/>
          </w:tcPr>
          <w:p w:rsidR="00F83861" w:rsidRDefault="00F83861" w:rsidP="00DD7DBF">
            <w:pPr>
              <w:jc w:val="center"/>
            </w:pPr>
            <w:r>
              <w:t>Выходной</w:t>
            </w:r>
          </w:p>
        </w:tc>
      </w:tr>
      <w:tr w:rsidR="00F83861" w:rsidTr="00DD7DBF">
        <w:trPr>
          <w:trHeight w:val="390"/>
        </w:trPr>
        <w:tc>
          <w:tcPr>
            <w:tcW w:w="4395" w:type="dxa"/>
          </w:tcPr>
          <w:p w:rsidR="00F83861" w:rsidRDefault="00F83861" w:rsidP="00DD7DBF">
            <w:pPr>
              <w:jc w:val="center"/>
            </w:pPr>
            <w:r>
              <w:t>Воскресенье</w:t>
            </w:r>
          </w:p>
        </w:tc>
        <w:tc>
          <w:tcPr>
            <w:tcW w:w="4530" w:type="dxa"/>
            <w:vMerge/>
          </w:tcPr>
          <w:p w:rsidR="00F83861" w:rsidRDefault="00F83861" w:rsidP="00DD7DBF">
            <w:pPr>
              <w:jc w:val="center"/>
            </w:pPr>
          </w:p>
        </w:tc>
      </w:tr>
      <w:tr w:rsidR="00F83861" w:rsidTr="00DD7DBF">
        <w:trPr>
          <w:trHeight w:val="360"/>
        </w:trPr>
        <w:tc>
          <w:tcPr>
            <w:tcW w:w="4395" w:type="dxa"/>
          </w:tcPr>
          <w:p w:rsidR="00F83861" w:rsidRPr="00F83861" w:rsidRDefault="00F83861" w:rsidP="00DD7DBF">
            <w:pPr>
              <w:jc w:val="center"/>
            </w:pPr>
            <w:r>
              <w:t>Предпраздничные дни</w:t>
            </w:r>
          </w:p>
        </w:tc>
        <w:tc>
          <w:tcPr>
            <w:tcW w:w="4530" w:type="dxa"/>
          </w:tcPr>
          <w:p w:rsidR="00DD7DBF" w:rsidRPr="00921ADB" w:rsidRDefault="00DD7DBF" w:rsidP="00DD7DBF">
            <w:pPr>
              <w:ind w:right="-5" w:firstLine="720"/>
              <w:jc w:val="center"/>
              <w:rPr>
                <w:rFonts w:eastAsia="Calibri"/>
              </w:rPr>
            </w:pPr>
            <w:r>
              <w:rPr>
                <w:rFonts w:eastAsia="Calibri"/>
              </w:rPr>
              <w:t>С 08.45</w:t>
            </w:r>
            <w:r w:rsidRPr="00921ADB">
              <w:rPr>
                <w:rFonts w:eastAsia="Calibri"/>
              </w:rPr>
              <w:t>-16.00 часов</w:t>
            </w:r>
          </w:p>
          <w:p w:rsidR="00F83861" w:rsidRDefault="00DD7DBF" w:rsidP="00DD7DBF">
            <w:pPr>
              <w:jc w:val="center"/>
            </w:pPr>
            <w:r>
              <w:rPr>
                <w:rFonts w:eastAsia="Calibri"/>
              </w:rPr>
              <w:t>Перерыв с 13.00 до 14</w:t>
            </w:r>
            <w:r w:rsidRPr="00921ADB">
              <w:rPr>
                <w:rFonts w:eastAsia="Calibri"/>
              </w:rPr>
              <w:t>.00 часов</w:t>
            </w:r>
          </w:p>
        </w:tc>
      </w:tr>
      <w:tr w:rsidR="00DD7DBF" w:rsidTr="00DD7DBF">
        <w:trPr>
          <w:trHeight w:val="315"/>
        </w:trPr>
        <w:tc>
          <w:tcPr>
            <w:tcW w:w="4395" w:type="dxa"/>
          </w:tcPr>
          <w:p w:rsidR="00DD7DBF" w:rsidRDefault="00DD7DBF" w:rsidP="00DD7DBF">
            <w:pPr>
              <w:jc w:val="center"/>
            </w:pPr>
            <w:r>
              <w:t>Праздничные дни</w:t>
            </w:r>
          </w:p>
        </w:tc>
        <w:tc>
          <w:tcPr>
            <w:tcW w:w="4530" w:type="dxa"/>
          </w:tcPr>
          <w:p w:rsidR="00DD7DBF" w:rsidRDefault="00DD7DBF" w:rsidP="00DD7DBF">
            <w:pPr>
              <w:jc w:val="center"/>
            </w:pPr>
            <w:r>
              <w:t>Выходной</w:t>
            </w:r>
          </w:p>
        </w:tc>
      </w:tr>
    </w:tbl>
    <w:p w:rsidR="00F66F39" w:rsidRDefault="00F66F39"/>
    <w:p w:rsidR="00DD7DBF" w:rsidRDefault="00DD7DBF" w:rsidP="00DD7DBF">
      <w:pPr>
        <w:ind w:firstLine="720"/>
        <w:jc w:val="both"/>
      </w:pPr>
      <w:r w:rsidRPr="009E2A53">
        <w:t xml:space="preserve">График приема документов: </w:t>
      </w:r>
      <w:r>
        <w:t>понедельник-пятница с 08.45</w:t>
      </w:r>
      <w:r w:rsidRPr="00EF5830">
        <w:t>-1</w:t>
      </w:r>
      <w:r>
        <w:t>6.00 часов, перерыв на обед с 13.00-14</w:t>
      </w:r>
      <w:r w:rsidRPr="00EF5830">
        <w:t>.00 часов</w:t>
      </w:r>
      <w:r>
        <w:t>.</w:t>
      </w:r>
    </w:p>
    <w:p w:rsidR="00DD7DBF" w:rsidRDefault="00DD7DBF" w:rsidP="00DD7DBF">
      <w:pPr>
        <w:ind w:firstLine="720"/>
        <w:jc w:val="both"/>
      </w:pPr>
      <w:r w:rsidRPr="009E2A53">
        <w:t>График личного приема руководите</w:t>
      </w:r>
      <w:r>
        <w:t xml:space="preserve">ля Уполномоченного органа: </w:t>
      </w:r>
      <w:r w:rsidRPr="00EF5830">
        <w:t>вторник, четверг с 10.00-12.00 часов.</w:t>
      </w:r>
    </w:p>
    <w:p w:rsidR="00DD7DBF" w:rsidRDefault="00DD7DBF" w:rsidP="00DD7DBF">
      <w:pPr>
        <w:ind w:firstLine="709"/>
        <w:jc w:val="both"/>
        <w:rPr>
          <w:bCs/>
        </w:rPr>
      </w:pPr>
      <w:r w:rsidRPr="009E2A53">
        <w:rPr>
          <w:bCs/>
        </w:rPr>
        <w:t>Телефон для информирования по вопросам, связанным с предоставлением му</w:t>
      </w:r>
      <w:r>
        <w:rPr>
          <w:bCs/>
        </w:rPr>
        <w:t xml:space="preserve">ниципальной услуги: 8(81748) </w:t>
      </w:r>
      <w:r w:rsidR="00060AD3">
        <w:rPr>
          <w:bCs/>
        </w:rPr>
        <w:t>2-19-37</w:t>
      </w:r>
      <w:r>
        <w:rPr>
          <w:bCs/>
        </w:rPr>
        <w:t>.</w:t>
      </w:r>
    </w:p>
    <w:p w:rsidR="00DD7DBF" w:rsidRPr="00300729" w:rsidRDefault="00DD7DBF" w:rsidP="00DD7DBF">
      <w:pPr>
        <w:ind w:firstLine="709"/>
        <w:jc w:val="both"/>
      </w:pPr>
      <w:r w:rsidRPr="009E2A53">
        <w:t xml:space="preserve">Адрес официального сайта </w:t>
      </w:r>
      <w:r w:rsidRPr="009E2A53">
        <w:rPr>
          <w:iCs/>
        </w:rPr>
        <w:t>Уполномоченного органа</w:t>
      </w:r>
      <w:r w:rsidRPr="009E2A53">
        <w:t xml:space="preserve"> в информационно-телекоммуникационной сети «Интернет» (далее </w:t>
      </w:r>
      <w:r>
        <w:t xml:space="preserve">также </w:t>
      </w:r>
      <w:r w:rsidRPr="009E2A53">
        <w:t xml:space="preserve">– сайт в сети «Интернет»): </w:t>
      </w:r>
      <w:hyperlink r:id="rId8" w:history="1">
        <w:r w:rsidRPr="00300729">
          <w:rPr>
            <w:rStyle w:val="a3"/>
            <w:color w:val="auto"/>
          </w:rPr>
          <w:t>https://35tarnogskij.gosuslugi.ru/</w:t>
        </w:r>
      </w:hyperlink>
      <w:r w:rsidRPr="00300729">
        <w:t>.</w:t>
      </w:r>
    </w:p>
    <w:p w:rsidR="00DD7DBF" w:rsidRPr="00300729" w:rsidRDefault="00DD7DBF" w:rsidP="00DD7DBF">
      <w:pPr>
        <w:autoSpaceDE w:val="0"/>
        <w:autoSpaceDN w:val="0"/>
        <w:adjustRightInd w:val="0"/>
        <w:ind w:right="-143" w:firstLine="720"/>
        <w:jc w:val="both"/>
        <w:outlineLvl w:val="0"/>
      </w:pPr>
      <w:r w:rsidRPr="0030072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300729">
          <w:rPr>
            <w:rStyle w:val="a3"/>
            <w:color w:val="auto"/>
          </w:rPr>
          <w:t>www.gosuslugi.</w:t>
        </w:r>
        <w:r w:rsidRPr="00300729">
          <w:rPr>
            <w:rStyle w:val="a3"/>
            <w:color w:val="auto"/>
            <w:lang w:val="en-US"/>
          </w:rPr>
          <w:t>ru</w:t>
        </w:r>
      </w:hyperlink>
      <w:r w:rsidRPr="00300729">
        <w:t>.</w:t>
      </w:r>
    </w:p>
    <w:p w:rsidR="00DD7DBF" w:rsidRPr="00300729" w:rsidRDefault="00DD7DBF" w:rsidP="00DD7DBF">
      <w:pPr>
        <w:ind w:right="-143" w:firstLine="720"/>
        <w:jc w:val="both"/>
      </w:pPr>
      <w:r w:rsidRPr="0030072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300729">
          <w:rPr>
            <w:rStyle w:val="a3"/>
            <w:color w:val="auto"/>
            <w:lang w:val="en-US"/>
          </w:rPr>
          <w:t>https</w:t>
        </w:r>
        <w:r w:rsidRPr="00300729">
          <w:rPr>
            <w:rStyle w:val="a3"/>
            <w:color w:val="auto"/>
          </w:rPr>
          <w:t>://gosuslugi35.ru.</w:t>
        </w:r>
      </w:hyperlink>
    </w:p>
    <w:p w:rsidR="00DD7DBF" w:rsidRDefault="00DD7DBF" w:rsidP="00DD7DBF">
      <w:pPr>
        <w:ind w:firstLine="709"/>
        <w:jc w:val="both"/>
      </w:pPr>
      <w:r w:rsidRPr="009E2A53">
        <w:t>Сведения о мес</w:t>
      </w:r>
      <w:r w:rsidR="00060AD3">
        <w:t>те нахождения многофункционального</w:t>
      </w:r>
      <w:r w:rsidRPr="009E2A53">
        <w:t xml:space="preserve"> центр</w:t>
      </w:r>
      <w:r w:rsidR="00060AD3">
        <w:t>а</w:t>
      </w:r>
      <w:r w:rsidRPr="009E2A53">
        <w:t xml:space="preserve"> предоставления государственных и муниципальных услуг (далее - МФЦ), контактных телефонах, адресах электронной почты, графике работы и </w:t>
      </w:r>
      <w:r w:rsidRPr="009E2A53">
        <w:lastRenderedPageBreak/>
        <w:t>адресах официальных сайтов в сети «Интернет» приводятся в приложении</w:t>
      </w:r>
      <w:r>
        <w:t xml:space="preserve"> </w:t>
      </w:r>
      <w:r w:rsidR="002219F1">
        <w:t>4</w:t>
      </w:r>
      <w:r>
        <w:t xml:space="preserve"> к административному регламенту. </w:t>
      </w:r>
    </w:p>
    <w:p w:rsidR="00DD7DBF" w:rsidRDefault="00DD7DBF" w:rsidP="00DD7DBF">
      <w:pPr>
        <w:ind w:firstLine="709"/>
        <w:jc w:val="both"/>
      </w:pPr>
      <w:r>
        <w:t xml:space="preserve">4. Способы получения информации о правилах предоставления муниципальной услуги: </w:t>
      </w:r>
    </w:p>
    <w:p w:rsidR="001358F1" w:rsidRPr="009E2A53" w:rsidRDefault="001358F1" w:rsidP="001358F1">
      <w:pPr>
        <w:ind w:firstLine="709"/>
        <w:jc w:val="both"/>
      </w:pPr>
      <w:r w:rsidRPr="009E2A53">
        <w:t>лично;</w:t>
      </w:r>
    </w:p>
    <w:p w:rsidR="001358F1" w:rsidRPr="009E2A53" w:rsidRDefault="001358F1" w:rsidP="001358F1">
      <w:pPr>
        <w:ind w:firstLine="709"/>
        <w:jc w:val="both"/>
      </w:pPr>
      <w:r w:rsidRPr="009E2A53">
        <w:t>посредством телефонной связи;</w:t>
      </w:r>
    </w:p>
    <w:p w:rsidR="001358F1" w:rsidRPr="009E2A53" w:rsidRDefault="001358F1" w:rsidP="001358F1">
      <w:pPr>
        <w:ind w:firstLine="709"/>
        <w:jc w:val="both"/>
      </w:pPr>
      <w:r w:rsidRPr="009E2A53">
        <w:t>посредством электронной почты,</w:t>
      </w:r>
    </w:p>
    <w:p w:rsidR="001358F1" w:rsidRPr="009E2A53" w:rsidRDefault="001358F1" w:rsidP="001358F1">
      <w:pPr>
        <w:ind w:firstLine="709"/>
        <w:jc w:val="both"/>
      </w:pPr>
      <w:r w:rsidRPr="009E2A53">
        <w:t>посредством почтовой связи;</w:t>
      </w:r>
    </w:p>
    <w:p w:rsidR="001358F1" w:rsidRPr="009E2A53" w:rsidRDefault="001358F1" w:rsidP="001358F1">
      <w:pPr>
        <w:ind w:firstLine="709"/>
        <w:jc w:val="both"/>
      </w:pPr>
      <w:r w:rsidRPr="009E2A53">
        <w:t xml:space="preserve">на информационных стендах в помещениях </w:t>
      </w:r>
      <w:r w:rsidRPr="001358F1">
        <w:t>Уполномоченного органа,</w:t>
      </w:r>
      <w:r w:rsidRPr="009E2A53">
        <w:t xml:space="preserve"> МФЦ;</w:t>
      </w:r>
    </w:p>
    <w:p w:rsidR="001358F1" w:rsidRPr="009E2A53" w:rsidRDefault="001358F1" w:rsidP="001358F1">
      <w:pPr>
        <w:ind w:firstLine="709"/>
        <w:jc w:val="both"/>
      </w:pPr>
      <w:r w:rsidRPr="009E2A53">
        <w:t>в информационно-телекоммуникационной сети «Интернет»:</w:t>
      </w:r>
    </w:p>
    <w:p w:rsidR="001358F1" w:rsidRPr="009E2A53" w:rsidRDefault="001358F1" w:rsidP="001358F1">
      <w:pPr>
        <w:ind w:firstLine="709"/>
        <w:jc w:val="both"/>
      </w:pPr>
      <w:r w:rsidRPr="009E2A53">
        <w:t xml:space="preserve">на официальном сайте </w:t>
      </w:r>
      <w:r w:rsidRPr="001358F1">
        <w:t>Уполномоченного органа, МФЦ</w:t>
      </w:r>
      <w:r w:rsidRPr="009E2A53">
        <w:t>;</w:t>
      </w:r>
    </w:p>
    <w:p w:rsidR="001358F1" w:rsidRPr="009E2A53" w:rsidRDefault="001358F1" w:rsidP="001358F1">
      <w:pPr>
        <w:ind w:firstLine="709"/>
        <w:jc w:val="both"/>
      </w:pPr>
      <w:r w:rsidRPr="009E2A53">
        <w:t>на Едином портале;</w:t>
      </w:r>
    </w:p>
    <w:p w:rsidR="001358F1" w:rsidRDefault="001358F1" w:rsidP="001358F1">
      <w:pPr>
        <w:ind w:firstLine="709"/>
        <w:jc w:val="both"/>
      </w:pPr>
      <w:r w:rsidRPr="009E2A53">
        <w:t>на Региональном портале.</w:t>
      </w:r>
    </w:p>
    <w:p w:rsidR="001358F1" w:rsidRDefault="001358F1" w:rsidP="001358F1">
      <w:pPr>
        <w:ind w:firstLine="709"/>
        <w:jc w:val="both"/>
      </w:pPr>
      <w:r>
        <w:t>1.5. Порядок информирования о предоставлении муниципальной услуги.</w:t>
      </w:r>
    </w:p>
    <w:p w:rsidR="001358F1" w:rsidRPr="009E2A53" w:rsidRDefault="001358F1" w:rsidP="001358F1">
      <w:pPr>
        <w:ind w:firstLine="709"/>
        <w:jc w:val="both"/>
      </w:pPr>
      <w:r>
        <w:t xml:space="preserve">1.5.1. </w:t>
      </w:r>
      <w:r w:rsidRPr="009E2A53">
        <w:t>Информирование о предоставлении муниципальной услуги осуществляется по следующим вопросам:</w:t>
      </w:r>
    </w:p>
    <w:p w:rsidR="001358F1" w:rsidRPr="009E2A53" w:rsidRDefault="001358F1" w:rsidP="001358F1">
      <w:pPr>
        <w:ind w:right="-5" w:firstLine="720"/>
        <w:jc w:val="both"/>
      </w:pPr>
      <w:r w:rsidRPr="009E2A53">
        <w:t>место нахождения Уполномоченного органа, его структурных подразделений (при наличии), МФЦ;</w:t>
      </w:r>
    </w:p>
    <w:p w:rsidR="001358F1" w:rsidRPr="009E2A53" w:rsidRDefault="001358F1" w:rsidP="001358F1">
      <w:pPr>
        <w:ind w:right="-5" w:firstLine="720"/>
        <w:jc w:val="both"/>
      </w:pPr>
      <w:r w:rsidRPr="009E2A53">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358F1" w:rsidRPr="009E2A53" w:rsidRDefault="001358F1" w:rsidP="001358F1">
      <w:pPr>
        <w:ind w:right="-5" w:firstLine="720"/>
        <w:jc w:val="both"/>
        <w:rPr>
          <w:i/>
          <w:u w:val="single"/>
        </w:rPr>
      </w:pPr>
      <w:r w:rsidRPr="009E2A53">
        <w:t>график работы Уполномоченного органа, МФЦ;</w:t>
      </w:r>
    </w:p>
    <w:p w:rsidR="001358F1" w:rsidRPr="009E2A53" w:rsidRDefault="001358F1" w:rsidP="001358F1">
      <w:pPr>
        <w:ind w:right="-5" w:firstLine="720"/>
        <w:jc w:val="both"/>
      </w:pPr>
      <w:r w:rsidRPr="009E2A53">
        <w:t>адрес сайта в сети «Интернет» Уполномоченного органа, МФЦ;</w:t>
      </w:r>
    </w:p>
    <w:p w:rsidR="001358F1" w:rsidRPr="009E2A53" w:rsidRDefault="001358F1" w:rsidP="001358F1">
      <w:pPr>
        <w:ind w:right="-5" w:firstLine="720"/>
        <w:jc w:val="both"/>
      </w:pPr>
      <w:r w:rsidRPr="009E2A53">
        <w:t>адрес электронной почты Уполномоченного органа, МФЦ;</w:t>
      </w:r>
    </w:p>
    <w:p w:rsidR="001358F1" w:rsidRPr="009E2A53" w:rsidRDefault="001358F1" w:rsidP="001358F1">
      <w:pPr>
        <w:ind w:right="-5" w:firstLine="720"/>
        <w:jc w:val="both"/>
      </w:pPr>
      <w:r w:rsidRPr="009E2A53">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358F1" w:rsidRPr="009E2A53" w:rsidRDefault="001358F1" w:rsidP="001358F1">
      <w:pPr>
        <w:ind w:right="-5" w:firstLine="720"/>
        <w:jc w:val="both"/>
      </w:pPr>
      <w:r w:rsidRPr="009E2A53">
        <w:t>ход предоставления муниципальной услуги;</w:t>
      </w:r>
    </w:p>
    <w:p w:rsidR="001358F1" w:rsidRPr="009E2A53" w:rsidRDefault="001358F1" w:rsidP="001358F1">
      <w:pPr>
        <w:ind w:right="-5" w:firstLine="720"/>
        <w:jc w:val="both"/>
      </w:pPr>
      <w:r w:rsidRPr="009E2A53">
        <w:t>административные процедуры предоставления муниципальной услуги;</w:t>
      </w:r>
    </w:p>
    <w:p w:rsidR="001358F1" w:rsidRPr="009E2A53" w:rsidRDefault="001358F1" w:rsidP="001358F1">
      <w:pPr>
        <w:tabs>
          <w:tab w:val="left" w:pos="540"/>
        </w:tabs>
        <w:ind w:right="-5" w:firstLine="720"/>
        <w:jc w:val="both"/>
      </w:pPr>
      <w:r w:rsidRPr="009E2A53">
        <w:t>срок предоставления муниципальной услуги;</w:t>
      </w:r>
    </w:p>
    <w:p w:rsidR="001358F1" w:rsidRPr="009E2A53" w:rsidRDefault="001358F1" w:rsidP="001358F1">
      <w:pPr>
        <w:ind w:right="-5" w:firstLine="720"/>
        <w:jc w:val="both"/>
      </w:pPr>
      <w:r w:rsidRPr="009E2A53">
        <w:t xml:space="preserve">порядок и формы </w:t>
      </w:r>
      <w:proofErr w:type="gramStart"/>
      <w:r w:rsidRPr="009E2A53">
        <w:t>контроля за</w:t>
      </w:r>
      <w:proofErr w:type="gramEnd"/>
      <w:r w:rsidRPr="009E2A53">
        <w:t xml:space="preserve"> предоставлением муниципальной услуги;</w:t>
      </w:r>
    </w:p>
    <w:p w:rsidR="001358F1" w:rsidRPr="009E2A53" w:rsidRDefault="001358F1" w:rsidP="001358F1">
      <w:pPr>
        <w:ind w:right="-5" w:firstLine="720"/>
        <w:jc w:val="both"/>
      </w:pPr>
      <w:r w:rsidRPr="009E2A53">
        <w:t>основания для отказа в предоставлении муниципальной услуги;</w:t>
      </w:r>
    </w:p>
    <w:p w:rsidR="001358F1" w:rsidRPr="009E2A53" w:rsidRDefault="001358F1" w:rsidP="001358F1">
      <w:pPr>
        <w:ind w:right="-5" w:firstLine="720"/>
        <w:jc w:val="both"/>
      </w:pPr>
      <w:r w:rsidRPr="009E2A53">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358F1" w:rsidRDefault="001358F1" w:rsidP="001358F1">
      <w:pPr>
        <w:ind w:right="-5" w:firstLine="720"/>
        <w:jc w:val="both"/>
      </w:pPr>
      <w:r w:rsidRPr="009E2A53">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358F1" w:rsidRDefault="001358F1" w:rsidP="001358F1">
      <w:pPr>
        <w:widowControl w:val="0"/>
        <w:ind w:firstLine="720"/>
        <w:jc w:val="both"/>
      </w:pPr>
      <w: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w:t>
      </w:r>
      <w:r>
        <w:lastRenderedPageBreak/>
        <w:t>посредством телефонной и почтовой связи, электронной почты.</w:t>
      </w:r>
    </w:p>
    <w:p w:rsidR="001358F1" w:rsidRDefault="001358F1" w:rsidP="001358F1">
      <w:pPr>
        <w:ind w:firstLine="720"/>
        <w:jc w:val="both"/>
      </w:pPr>
      <w:r>
        <w:t>Информирование проводится на русском языке в форме: индивидуального и публичного информирования.</w:t>
      </w:r>
    </w:p>
    <w:p w:rsidR="001358F1" w:rsidRDefault="001358F1" w:rsidP="001358F1">
      <w:pPr>
        <w:ind w:firstLine="720"/>
        <w:jc w:val="both"/>
      </w:pPr>
      <w: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1358F1" w:rsidRDefault="001358F1" w:rsidP="001358F1">
      <w:pPr>
        <w:ind w:right="-5" w:firstLine="72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358F1" w:rsidRDefault="001358F1" w:rsidP="001358F1">
      <w:pPr>
        <w:ind w:firstLine="709"/>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358F1" w:rsidRDefault="001358F1" w:rsidP="001358F1">
      <w:pPr>
        <w:ind w:firstLine="709"/>
        <w:jc w:val="both"/>
      </w:pPr>
      <w: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358F1" w:rsidRDefault="001358F1" w:rsidP="001358F1">
      <w:pPr>
        <w:ind w:right="-5" w:firstLine="720"/>
        <w:jc w:val="both"/>
      </w:pPr>
      <w: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358F1" w:rsidRDefault="001358F1" w:rsidP="001358F1">
      <w:pPr>
        <w:ind w:firstLine="72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358F1" w:rsidRDefault="001358F1" w:rsidP="001358F1">
      <w:pPr>
        <w:ind w:firstLine="709"/>
        <w:jc w:val="both"/>
      </w:pPr>
      <w:r>
        <w:t xml:space="preserve">1.5.4. Индивидуальное письменное информирование осуществляется </w:t>
      </w:r>
      <w:proofErr w:type="gramStart"/>
      <w:r>
        <w:t>в виде письменного ответа на обращение заинтересованного лица в соответствии с законодательством о порядке</w:t>
      </w:r>
      <w:proofErr w:type="gramEnd"/>
      <w:r>
        <w:t xml:space="preserve"> рассмотрения обращений граждан.</w:t>
      </w:r>
    </w:p>
    <w:p w:rsidR="001358F1" w:rsidRDefault="001358F1" w:rsidP="001358F1">
      <w:pPr>
        <w:ind w:firstLine="709"/>
        <w:jc w:val="both"/>
      </w:pPr>
      <w: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358F1" w:rsidRDefault="001358F1" w:rsidP="001358F1">
      <w:pPr>
        <w:ind w:firstLine="720"/>
        <w:jc w:val="both"/>
      </w:pPr>
      <w:r>
        <w:t xml:space="preserve">1.5.5. Публичное устное информирование осуществляется посредством привлечения средств массовой информации – радио, телевидения. </w:t>
      </w:r>
      <w: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358F1" w:rsidRDefault="001358F1" w:rsidP="001358F1">
      <w:pPr>
        <w:tabs>
          <w:tab w:val="left" w:pos="0"/>
        </w:tabs>
        <w:ind w:firstLine="720"/>
        <w:jc w:val="both"/>
      </w:pPr>
      <w: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300729">
        <w:t>постановления администрации округа</w:t>
      </w:r>
      <w:r>
        <w:t xml:space="preserve"> об его утверждении:</w:t>
      </w:r>
    </w:p>
    <w:p w:rsidR="001358F1" w:rsidRDefault="001358F1" w:rsidP="001358F1">
      <w:pPr>
        <w:widowControl w:val="0"/>
        <w:ind w:firstLine="720"/>
        <w:jc w:val="both"/>
      </w:pPr>
      <w:r>
        <w:t>в средствах массовой информации;</w:t>
      </w:r>
    </w:p>
    <w:p w:rsidR="001358F1" w:rsidRDefault="001358F1" w:rsidP="001358F1">
      <w:pPr>
        <w:widowControl w:val="0"/>
        <w:ind w:firstLine="720"/>
        <w:jc w:val="both"/>
        <w:rPr>
          <w:color w:val="000000" w:themeColor="text1"/>
        </w:rPr>
      </w:pPr>
      <w:r>
        <w:rPr>
          <w:color w:val="000000" w:themeColor="text1"/>
        </w:rPr>
        <w:t>на сайте в сети «Интернет»;</w:t>
      </w:r>
    </w:p>
    <w:p w:rsidR="001358F1" w:rsidRDefault="001358F1" w:rsidP="001358F1">
      <w:pPr>
        <w:widowControl w:val="0"/>
        <w:ind w:firstLine="720"/>
        <w:jc w:val="both"/>
        <w:rPr>
          <w:color w:val="000000" w:themeColor="text1"/>
        </w:rPr>
      </w:pPr>
      <w:r>
        <w:t>на Едином портале;</w:t>
      </w:r>
    </w:p>
    <w:p w:rsidR="001358F1" w:rsidRDefault="001358F1" w:rsidP="001358F1">
      <w:pPr>
        <w:widowControl w:val="0"/>
        <w:ind w:firstLine="720"/>
        <w:jc w:val="both"/>
      </w:pPr>
      <w:r>
        <w:t>на Региональном портале;</w:t>
      </w:r>
    </w:p>
    <w:p w:rsidR="001358F1" w:rsidRDefault="001358F1" w:rsidP="001358F1">
      <w:pPr>
        <w:widowControl w:val="0"/>
        <w:ind w:firstLine="720"/>
        <w:jc w:val="both"/>
      </w:pPr>
      <w:r>
        <w:t>на информационных стендах Уполномоченного органа, МФЦ.</w:t>
      </w:r>
    </w:p>
    <w:p w:rsidR="001358F1" w:rsidRDefault="001358F1" w:rsidP="001358F1">
      <w:pPr>
        <w:ind w:right="-5" w:firstLine="720"/>
        <w:jc w:val="both"/>
      </w:pPr>
    </w:p>
    <w:p w:rsidR="001358F1" w:rsidRDefault="001358F1" w:rsidP="001358F1">
      <w:pPr>
        <w:pStyle w:val="4"/>
        <w:spacing w:before="0" w:after="0" w:line="240" w:lineRule="auto"/>
      </w:pPr>
      <w:r>
        <w:t>II. Стандарт предоставления муниципальной услуги</w:t>
      </w:r>
    </w:p>
    <w:p w:rsidR="001358F1" w:rsidRDefault="001358F1" w:rsidP="001358F1">
      <w:pPr>
        <w:ind w:right="-5" w:firstLine="720"/>
        <w:jc w:val="center"/>
      </w:pPr>
    </w:p>
    <w:p w:rsidR="001358F1" w:rsidRDefault="001358F1" w:rsidP="001358F1">
      <w:pPr>
        <w:pStyle w:val="4"/>
        <w:spacing w:before="0" w:after="0" w:line="240" w:lineRule="auto"/>
      </w:pPr>
      <w:r>
        <w:rPr>
          <w:i/>
        </w:rPr>
        <w:t>2.1. Наименование муниципальной услуги</w:t>
      </w:r>
    </w:p>
    <w:p w:rsidR="001358F1" w:rsidRDefault="001358F1" w:rsidP="001358F1">
      <w:pPr>
        <w:ind w:right="-5" w:firstLine="720"/>
        <w:jc w:val="center"/>
      </w:pPr>
    </w:p>
    <w:p w:rsidR="001358F1" w:rsidRDefault="001358F1" w:rsidP="001358F1">
      <w:pPr>
        <w:pStyle w:val="ConsPlusNormal"/>
        <w:spacing w:after="0" w:line="240" w:lineRule="auto"/>
        <w:ind w:firstLine="540"/>
        <w:jc w:val="both"/>
        <w:rPr>
          <w:rFonts w:ascii="Times New Roman" w:hAnsi="Times New Roman"/>
          <w:sz w:val="28"/>
        </w:rPr>
      </w:pPr>
      <w:proofErr w:type="gramStart"/>
      <w:r>
        <w:rPr>
          <w:rFonts w:ascii="Times New Roman" w:hAnsi="Times New Roman"/>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DA0C31" w:rsidRDefault="00DA0C31" w:rsidP="001358F1">
      <w:pPr>
        <w:pStyle w:val="ConsPlusNormal"/>
        <w:spacing w:after="0" w:line="240" w:lineRule="auto"/>
        <w:ind w:firstLine="540"/>
        <w:jc w:val="both"/>
        <w:rPr>
          <w:rFonts w:ascii="Times New Roman" w:hAnsi="Times New Roman"/>
          <w:b/>
          <w:sz w:val="28"/>
        </w:rPr>
      </w:pPr>
    </w:p>
    <w:p w:rsidR="001358F1" w:rsidRDefault="001358F1" w:rsidP="001358F1">
      <w:pPr>
        <w:pStyle w:val="4"/>
        <w:spacing w:before="0" w:after="0" w:line="240" w:lineRule="auto"/>
        <w:rPr>
          <w:i/>
        </w:rPr>
      </w:pPr>
      <w:r>
        <w:rPr>
          <w:i/>
        </w:rPr>
        <w:t>2.2. Наименование органа местного самоуправления, предоставляющего муниципальную услугу</w:t>
      </w:r>
    </w:p>
    <w:p w:rsidR="001358F1" w:rsidRDefault="001358F1" w:rsidP="001358F1">
      <w:pPr>
        <w:ind w:right="-5" w:firstLine="720"/>
        <w:jc w:val="center"/>
      </w:pPr>
    </w:p>
    <w:p w:rsidR="001358F1" w:rsidRDefault="001358F1" w:rsidP="001358F1">
      <w:pPr>
        <w:ind w:right="-5" w:firstLine="720"/>
        <w:jc w:val="both"/>
      </w:pPr>
      <w:r>
        <w:t>Муниципальная услуга предоставляется:</w:t>
      </w:r>
    </w:p>
    <w:p w:rsidR="001358F1" w:rsidRDefault="001358F1" w:rsidP="001358F1">
      <w:pPr>
        <w:ind w:right="-5" w:firstLine="720"/>
        <w:jc w:val="both"/>
      </w:pPr>
      <w:r>
        <w:t xml:space="preserve">отделом </w:t>
      </w:r>
      <w:r w:rsidR="006053F2">
        <w:t>по мобилизационной работе, делам ГО ЧС</w:t>
      </w:r>
      <w:r>
        <w:t xml:space="preserve"> администрации </w:t>
      </w:r>
      <w:proofErr w:type="spellStart"/>
      <w:r>
        <w:t>Тарногского</w:t>
      </w:r>
      <w:proofErr w:type="spellEnd"/>
      <w:r>
        <w:t xml:space="preserve"> муниципального округа Вологодской области;</w:t>
      </w:r>
    </w:p>
    <w:p w:rsidR="001358F1" w:rsidRPr="009E2A53" w:rsidRDefault="001358F1" w:rsidP="001358F1">
      <w:pPr>
        <w:ind w:right="-5" w:firstLine="720"/>
        <w:jc w:val="both"/>
      </w:pPr>
      <w: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1358F1" w:rsidRDefault="00225B2E" w:rsidP="001358F1">
      <w:pPr>
        <w:ind w:firstLine="709"/>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225B2E" w:rsidRDefault="00225B2E" w:rsidP="001358F1">
      <w:pPr>
        <w:ind w:firstLine="709"/>
        <w:jc w:val="both"/>
      </w:pPr>
    </w:p>
    <w:p w:rsidR="00225B2E" w:rsidRDefault="00225B2E" w:rsidP="00225B2E">
      <w:pPr>
        <w:pStyle w:val="2"/>
        <w:spacing w:after="0" w:line="240" w:lineRule="auto"/>
        <w:ind w:firstLine="709"/>
        <w:jc w:val="center"/>
        <w:rPr>
          <w:i/>
          <w:sz w:val="28"/>
        </w:rPr>
      </w:pPr>
      <w:r>
        <w:rPr>
          <w:i/>
          <w:sz w:val="28"/>
        </w:rPr>
        <w:t>2.3. Результат предоставления муниципальной услуги</w:t>
      </w:r>
    </w:p>
    <w:p w:rsidR="00225B2E" w:rsidRDefault="00225B2E" w:rsidP="001358F1">
      <w:pPr>
        <w:ind w:firstLine="709"/>
        <w:jc w:val="both"/>
      </w:pPr>
    </w:p>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 принятие решения:</w:t>
      </w:r>
    </w:p>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о выдаче разрешения (по форме согласно приложению </w:t>
      </w:r>
      <w:r w:rsidR="002219F1">
        <w:rPr>
          <w:rFonts w:ascii="Times New Roman" w:hAnsi="Times New Roman"/>
          <w:sz w:val="28"/>
        </w:rPr>
        <w:t>2</w:t>
      </w:r>
      <w:r>
        <w:rPr>
          <w:rFonts w:ascii="Times New Roman" w:hAnsi="Times New Roman"/>
          <w:sz w:val="28"/>
        </w:rPr>
        <w:t xml:space="preserve"> к административному регламенту);</w:t>
      </w:r>
    </w:p>
    <w:p w:rsidR="00225B2E" w:rsidRDefault="00225B2E" w:rsidP="00225B2E">
      <w:pPr>
        <w:ind w:firstLine="709"/>
        <w:jc w:val="both"/>
      </w:pPr>
      <w:r>
        <w:lastRenderedPageBreak/>
        <w:t xml:space="preserve">об отказе в выдаче разрешения (по форме согласно приложению </w:t>
      </w:r>
      <w:r w:rsidR="002219F1">
        <w:t>3</w:t>
      </w:r>
      <w:r>
        <w:t xml:space="preserve"> к административному регламенту).</w:t>
      </w:r>
    </w:p>
    <w:p w:rsidR="00225B2E" w:rsidRDefault="00225B2E" w:rsidP="00225B2E">
      <w:pPr>
        <w:ind w:firstLine="709"/>
        <w:jc w:val="both"/>
      </w:pPr>
    </w:p>
    <w:p w:rsidR="00225B2E" w:rsidRDefault="00225B2E" w:rsidP="00225B2E">
      <w:pPr>
        <w:pStyle w:val="4"/>
        <w:spacing w:before="0" w:after="0" w:line="240" w:lineRule="auto"/>
        <w:ind w:firstLine="709"/>
        <w:rPr>
          <w:i/>
        </w:rPr>
      </w:pPr>
      <w:r>
        <w:rPr>
          <w:i/>
        </w:rPr>
        <w:t>2.4. Срок предоставления муниципальной услуги</w:t>
      </w:r>
    </w:p>
    <w:p w:rsidR="00225B2E" w:rsidRDefault="00225B2E" w:rsidP="00225B2E"/>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Срок предоставления муниципальной услуги составляет 30 календарных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в Уполномоченном органе заявления о выдаче разрешения (далее – заявление).</w:t>
      </w:r>
    </w:p>
    <w:p w:rsidR="00225B2E" w:rsidRDefault="00225B2E" w:rsidP="00225B2E">
      <w:pPr>
        <w:pStyle w:val="ConsPlusNormal"/>
        <w:spacing w:after="0" w:line="240" w:lineRule="auto"/>
        <w:ind w:firstLine="709"/>
        <w:jc w:val="both"/>
        <w:rPr>
          <w:rFonts w:ascii="Times New Roman" w:hAnsi="Times New Roman"/>
          <w:sz w:val="28"/>
        </w:rPr>
      </w:pPr>
      <w:r>
        <w:rPr>
          <w:rFonts w:ascii="Times New Roman" w:hAnsi="Times New Roman"/>
          <w:sz w:val="28"/>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Pr>
          <w:rFonts w:ascii="Times New Roman" w:hAnsi="Times New Roman"/>
          <w:sz w:val="28"/>
        </w:rPr>
        <w:t>,</w:t>
      </w:r>
      <w:proofErr w:type="gramEnd"/>
      <w:r>
        <w:rPr>
          <w:rFonts w:ascii="Times New Roman" w:hAnsi="Times New Roman"/>
          <w:sz w:val="28"/>
        </w:rPr>
        <w:t xml:space="preserve"> чем на 30 календарных дней.</w:t>
      </w:r>
    </w:p>
    <w:p w:rsidR="00225B2E" w:rsidRDefault="00225B2E" w:rsidP="00225B2E">
      <w:pPr>
        <w:pStyle w:val="ConsPlusNormal"/>
        <w:spacing w:after="0" w:line="240" w:lineRule="auto"/>
        <w:ind w:firstLine="709"/>
        <w:jc w:val="both"/>
        <w:rPr>
          <w:rFonts w:ascii="Times New Roman" w:hAnsi="Times New Roman"/>
          <w:sz w:val="28"/>
        </w:rPr>
      </w:pPr>
    </w:p>
    <w:p w:rsidR="00225B2E" w:rsidRDefault="00225B2E" w:rsidP="00225B2E">
      <w:pPr>
        <w:ind w:firstLine="709"/>
        <w:jc w:val="center"/>
        <w:rPr>
          <w:i/>
          <w:color w:val="000000" w:themeColor="text1"/>
        </w:rPr>
      </w:pPr>
      <w:r>
        <w:rPr>
          <w:i/>
          <w:color w:val="000000" w:themeColor="text1"/>
        </w:rPr>
        <w:t>2.5. Правовые основания для предоставления муниципальной услуги</w:t>
      </w:r>
    </w:p>
    <w:p w:rsidR="00225B2E" w:rsidRDefault="00225B2E" w:rsidP="00225B2E">
      <w:pPr>
        <w:ind w:firstLine="540"/>
        <w:jc w:val="center"/>
        <w:rPr>
          <w:i/>
          <w:color w:val="000000" w:themeColor="text1"/>
        </w:rPr>
      </w:pPr>
    </w:p>
    <w:p w:rsidR="00225B2E" w:rsidRDefault="007676D1" w:rsidP="007676D1">
      <w:pPr>
        <w:pStyle w:val="21"/>
        <w:spacing w:after="0" w:line="240" w:lineRule="auto"/>
        <w:ind w:left="0"/>
        <w:jc w:val="both"/>
      </w:pPr>
      <w:r>
        <w:t xml:space="preserve">          </w:t>
      </w:r>
      <w:r w:rsidR="00225B2E">
        <w:t xml:space="preserve">Предоставление муниципальной услуги осуществляется в соответствии </w:t>
      </w:r>
      <w:proofErr w:type="gramStart"/>
      <w:r w:rsidR="00225B2E">
        <w:t>с</w:t>
      </w:r>
      <w:proofErr w:type="gramEnd"/>
      <w:r w:rsidR="00225B2E">
        <w:t>:</w:t>
      </w:r>
    </w:p>
    <w:p w:rsidR="00225B2E" w:rsidRDefault="00225B2E" w:rsidP="00225B2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Воздушным</w:t>
      </w:r>
      <w:proofErr w:type="gramEnd"/>
      <w:r>
        <w:rPr>
          <w:rFonts w:ascii="Times New Roman" w:hAnsi="Times New Roman"/>
          <w:sz w:val="28"/>
        </w:rPr>
        <w:t xml:space="preserve"> </w:t>
      </w:r>
      <w:hyperlink r:id="rId11" w:history="1">
        <w:r>
          <w:rPr>
            <w:rFonts w:ascii="Times New Roman" w:hAnsi="Times New Roman"/>
            <w:sz w:val="28"/>
          </w:rPr>
          <w:t>кодекс</w:t>
        </w:r>
      </w:hyperlink>
      <w:r>
        <w:rPr>
          <w:rFonts w:ascii="Times New Roman" w:hAnsi="Times New Roman"/>
          <w:sz w:val="28"/>
        </w:rPr>
        <w:t>ом Российской Федерации от 19 марта 1997 года № 60-ФЗ;</w:t>
      </w:r>
    </w:p>
    <w:p w:rsidR="00225B2E" w:rsidRDefault="00225B2E" w:rsidP="00225B2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2" w:history="1">
        <w:r>
          <w:rPr>
            <w:rFonts w:ascii="Times New Roman" w:hAnsi="Times New Roman"/>
            <w:sz w:val="28"/>
          </w:rPr>
          <w:t>закон</w:t>
        </w:r>
      </w:hyperlink>
      <w:r>
        <w:rPr>
          <w:rFonts w:ascii="Times New Roman" w:hAnsi="Times New Roman"/>
          <w:sz w:val="28"/>
        </w:rPr>
        <w:t>ом от 27 июля 2010 года № 210-ФЗ «Об организации предоставления государственных и муниципальных услуг»;</w:t>
      </w:r>
    </w:p>
    <w:p w:rsidR="00225B2E" w:rsidRDefault="00225B2E" w:rsidP="00225B2E">
      <w:pPr>
        <w:pStyle w:val="ConsPlusNormal"/>
        <w:spacing w:after="0" w:line="240" w:lineRule="auto"/>
        <w:ind w:firstLine="709"/>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3" w:history="1">
        <w:r>
          <w:rPr>
            <w:rFonts w:ascii="Times New Roman" w:hAnsi="Times New Roman"/>
            <w:sz w:val="28"/>
          </w:rPr>
          <w:t>закон</w:t>
        </w:r>
      </w:hyperlink>
      <w:r>
        <w:rPr>
          <w:rFonts w:ascii="Times New Roman" w:hAnsi="Times New Roman"/>
          <w:sz w:val="28"/>
        </w:rPr>
        <w:t>ом от 6 октября 2003 года № 131-ФЗ «Об общих принципах организации местного самоуправления в Российской Федерации»;</w:t>
      </w:r>
    </w:p>
    <w:p w:rsidR="00225B2E" w:rsidRDefault="00225B2E" w:rsidP="00225B2E">
      <w:pPr>
        <w:widowControl w:val="0"/>
        <w:ind w:firstLine="709"/>
        <w:jc w:val="both"/>
      </w:pPr>
      <w:proofErr w:type="gramStart"/>
      <w:r>
        <w:t>Федеральным</w:t>
      </w:r>
      <w:proofErr w:type="gramEnd"/>
      <w:r>
        <w:t xml:space="preserve"> </w:t>
      </w:r>
      <w:hyperlink r:id="rId14" w:history="1">
        <w:r>
          <w:t>закон</w:t>
        </w:r>
      </w:hyperlink>
      <w:r>
        <w:t>ом от 27 июля 2006 года № 152-ФЗ «О персональных данных»;</w:t>
      </w:r>
    </w:p>
    <w:p w:rsidR="00225B2E" w:rsidRDefault="00225B2E" w:rsidP="00225B2E">
      <w:pPr>
        <w:pStyle w:val="ConsPlusNormal"/>
        <w:spacing w:after="0" w:line="240" w:lineRule="auto"/>
        <w:ind w:firstLine="709"/>
        <w:jc w:val="both"/>
        <w:rPr>
          <w:rFonts w:ascii="Times New Roman" w:hAnsi="Times New Roman"/>
          <w:color w:val="000000" w:themeColor="text1"/>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15" w:history="1">
        <w:r>
          <w:rPr>
            <w:rFonts w:ascii="Times New Roman" w:hAnsi="Times New Roman"/>
            <w:sz w:val="28"/>
          </w:rPr>
          <w:t>закон</w:t>
        </w:r>
      </w:hyperlink>
      <w:r>
        <w:rPr>
          <w:rFonts w:ascii="Times New Roman" w:hAnsi="Times New Roman"/>
          <w:sz w:val="28"/>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225B2E" w:rsidRDefault="00225B2E" w:rsidP="00225B2E">
      <w:pPr>
        <w:pStyle w:val="ConsPlusNormal"/>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06 апреля 2011 года № 63-ФЗ «Об электронной подписи»;</w:t>
      </w:r>
    </w:p>
    <w:p w:rsidR="00225B2E" w:rsidRDefault="0049565B" w:rsidP="00225B2E">
      <w:pPr>
        <w:pStyle w:val="ConsPlusNormal"/>
        <w:spacing w:after="0" w:line="240" w:lineRule="auto"/>
        <w:ind w:firstLine="709"/>
        <w:jc w:val="both"/>
        <w:rPr>
          <w:rFonts w:ascii="Times New Roman" w:hAnsi="Times New Roman"/>
          <w:sz w:val="28"/>
        </w:rPr>
      </w:pPr>
      <w:hyperlink r:id="rId16" w:history="1">
        <w:r w:rsidR="00225B2E">
          <w:rPr>
            <w:rFonts w:ascii="Times New Roman" w:hAnsi="Times New Roman"/>
            <w:sz w:val="28"/>
          </w:rPr>
          <w:t>постановление</w:t>
        </w:r>
      </w:hyperlink>
      <w:proofErr w:type="gramStart"/>
      <w:r w:rsidR="00225B2E">
        <w:rPr>
          <w:rFonts w:ascii="Times New Roman" w:hAnsi="Times New Roman"/>
          <w:sz w:val="28"/>
        </w:rPr>
        <w:t>м</w:t>
      </w:r>
      <w:proofErr w:type="gramEnd"/>
      <w:r w:rsidR="00225B2E">
        <w:rPr>
          <w:rFonts w:ascii="Times New Roman" w:hAnsi="Times New Roman"/>
          <w:sz w:val="28"/>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225B2E" w:rsidRDefault="0049565B" w:rsidP="00225B2E">
      <w:pPr>
        <w:ind w:firstLine="709"/>
        <w:jc w:val="both"/>
      </w:pPr>
      <w:hyperlink r:id="rId17" w:history="1">
        <w:r w:rsidR="00225B2E">
          <w:t>постановление</w:t>
        </w:r>
      </w:hyperlink>
      <w:proofErr w:type="gramStart"/>
      <w:r w:rsidR="00225B2E">
        <w:t>м</w:t>
      </w:r>
      <w:proofErr w:type="gramEnd"/>
      <w:r w:rsidR="00225B2E">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225B2E" w:rsidRDefault="00225B2E" w:rsidP="00225B2E">
      <w:pPr>
        <w:ind w:firstLine="709"/>
        <w:jc w:val="both"/>
      </w:pPr>
      <w:r>
        <w:t>приказом Министерства транспорта Российской Федерации от 16 января 2012 № 6 «Об утверждении Федеральных авиационных правил «Организация планирования и использования воздушного пространства Российской Федерации»;</w:t>
      </w:r>
    </w:p>
    <w:p w:rsidR="00225B2E" w:rsidRDefault="00225B2E" w:rsidP="00225B2E">
      <w:pPr>
        <w:ind w:firstLine="709"/>
        <w:jc w:val="both"/>
      </w:pPr>
      <w:r>
        <w:t xml:space="preserve">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w:t>
      </w:r>
      <w:r>
        <w:lastRenderedPageBreak/>
        <w:t>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225B2E" w:rsidRDefault="00225B2E" w:rsidP="00225B2E">
      <w:pPr>
        <w:ind w:firstLine="709"/>
        <w:jc w:val="both"/>
      </w:pPr>
      <w:r>
        <w:t>Уставом Тарногского муниципального округа Вологодской области;</w:t>
      </w:r>
    </w:p>
    <w:p w:rsidR="00225B2E" w:rsidRDefault="006252E6" w:rsidP="00225B2E">
      <w:pPr>
        <w:ind w:firstLine="709"/>
        <w:jc w:val="both"/>
      </w:pPr>
      <w:r>
        <w:t xml:space="preserve">настоящим административным регламентом. </w:t>
      </w:r>
    </w:p>
    <w:p w:rsidR="006252E6" w:rsidRDefault="006252E6" w:rsidP="00225B2E">
      <w:pPr>
        <w:ind w:firstLine="709"/>
        <w:jc w:val="both"/>
      </w:pPr>
    </w:p>
    <w:p w:rsidR="006252E6" w:rsidRDefault="006252E6" w:rsidP="006252E6">
      <w:pPr>
        <w:ind w:firstLine="540"/>
        <w:jc w:val="center"/>
        <w:rPr>
          <w:i/>
          <w:color w:val="000000" w:themeColor="text1"/>
        </w:rPr>
      </w:pPr>
      <w:r>
        <w:rPr>
          <w:i/>
          <w:color w:val="000000" w:themeColor="text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252E6" w:rsidRDefault="006252E6" w:rsidP="006252E6">
      <w:pPr>
        <w:ind w:firstLine="709"/>
        <w:jc w:val="both"/>
      </w:pPr>
    </w:p>
    <w:p w:rsidR="006252E6" w:rsidRDefault="006252E6" w:rsidP="006252E6">
      <w:pPr>
        <w:ind w:firstLine="709"/>
        <w:jc w:val="both"/>
      </w:pPr>
      <w:r>
        <w:t xml:space="preserve">2.6.1. Для предоставления муниципальной услуги заявитель представляет (направляет): </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заявление о предоставлении разрешения по форме согласно приложению 1 к административному регламенту;</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копии документов, удостоверяющих личность граждан, входящих в состав авиационного персонала;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 правоустанавливающий документ на воздушное судно; </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 копии </w:t>
      </w:r>
      <w:proofErr w:type="gramStart"/>
      <w:r>
        <w:rPr>
          <w:rFonts w:ascii="Times New Roman" w:hAnsi="Times New Roman"/>
          <w:sz w:val="28"/>
        </w:rPr>
        <w:t>договора обязательного страхования ответственности владельца воздушного судна</w:t>
      </w:r>
      <w:proofErr w:type="gramEnd"/>
      <w:r>
        <w:rPr>
          <w:rFonts w:ascii="Times New Roman" w:hAnsi="Times New Roman"/>
          <w:sz w:val="28"/>
        </w:rPr>
        <w:t xml:space="preserve"> перед третьими лицами в соответствии с Воздушным </w:t>
      </w:r>
      <w:hyperlink r:id="rId18" w:history="1">
        <w:r>
          <w:rPr>
            <w:rFonts w:ascii="Times New Roman" w:hAnsi="Times New Roman"/>
            <w:sz w:val="28"/>
          </w:rPr>
          <w:t>кодексом</w:t>
        </w:r>
      </w:hyperlink>
      <w:r>
        <w:rPr>
          <w:rFonts w:ascii="Times New Roman" w:hAnsi="Times New Roman"/>
          <w:sz w:val="28"/>
        </w:rPr>
        <w:t xml:space="preserve"> Российской Федерации или полис (сертификат) к данному договору;</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 копии договора обязательного страхования ответственности </w:t>
      </w:r>
      <w:proofErr w:type="spellStart"/>
      <w:r>
        <w:rPr>
          <w:rFonts w:ascii="Times New Roman" w:hAnsi="Times New Roman"/>
          <w:sz w:val="28"/>
        </w:rPr>
        <w:t>эксплуатанта</w:t>
      </w:r>
      <w:proofErr w:type="spellEnd"/>
      <w:r>
        <w:rPr>
          <w:rFonts w:ascii="Times New Roman" w:hAnsi="Times New Roman"/>
          <w:sz w:val="28"/>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проект порядка выполнения (по виду деятельности):</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десантирования парашютистов с указанием времени, места, высоты выброски и количества подъемов воздушного судна;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подъемов привязных аэростатов с указанием времени, места, высоты подъема привязных аэростатов;</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летной программы при производстве демонстрационных полетов воздушных судов;</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lastRenderedPageBreak/>
        <w:t>полетов беспилотных воздушных судов с указанием времени, места, высоты полета;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посадки (взлета) воздушных судов на площадки, расположенные в границах населенных пунктов  </w:t>
      </w:r>
      <w:r w:rsidR="00621BBC">
        <w:rPr>
          <w:rFonts w:ascii="Times New Roman" w:hAnsi="Times New Roman"/>
          <w:sz w:val="28"/>
        </w:rPr>
        <w:t>Тарногского муниципального округа Вологодской области</w:t>
      </w:r>
      <w:r>
        <w:rPr>
          <w:rFonts w:ascii="Times New Roman" w:hAnsi="Times New Roman"/>
          <w:sz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документ, удостоверяющий личность заявителя (представителя заявителя) (предъявляется при обращении в Уполномоченный орган, МФЦ).</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6252E6" w:rsidRDefault="006252E6" w:rsidP="006252E6">
      <w:pPr>
        <w:pStyle w:val="ConsPlusNormal"/>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сайте Уполномоченного органа в сети «Интернет» с возможностью бесплатного копирования.</w:t>
      </w:r>
    </w:p>
    <w:p w:rsidR="00621BBC" w:rsidRDefault="00621BBC" w:rsidP="00621BBC">
      <w:pPr>
        <w:pStyle w:val="ConsPlusNormal"/>
        <w:spacing w:after="0" w:line="240" w:lineRule="auto"/>
        <w:ind w:firstLine="709"/>
        <w:jc w:val="both"/>
        <w:rPr>
          <w:rFonts w:ascii="Times New Roman" w:hAnsi="Times New Roman"/>
          <w:b/>
          <w:sz w:val="28"/>
        </w:rPr>
      </w:pPr>
      <w:r>
        <w:rPr>
          <w:rFonts w:ascii="Times New Roman" w:hAnsi="Times New Roman"/>
          <w:sz w:val="28"/>
        </w:rPr>
        <w:t xml:space="preserve">2.6.2. </w:t>
      </w:r>
      <w:proofErr w:type="gramStart"/>
      <w:r>
        <w:rPr>
          <w:rFonts w:ascii="Times New Roman" w:hAnsi="Times New Roman"/>
          <w:sz w:val="28"/>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Pr>
          <w:rFonts w:ascii="Times New Roman" w:hAnsi="Times New Roman"/>
          <w:sz w:val="28"/>
        </w:rPr>
        <w:t xml:space="preserve"> </w:t>
      </w:r>
      <w:proofErr w:type="gramStart"/>
      <w:r>
        <w:rPr>
          <w:rFonts w:ascii="Times New Roman" w:hAnsi="Times New Roman"/>
          <w:sz w:val="28"/>
        </w:rPr>
        <w:t>не опубликованы в документах аэронавигационной информации.</w:t>
      </w:r>
      <w:proofErr w:type="gramEnd"/>
    </w:p>
    <w:p w:rsidR="00621BBC" w:rsidRDefault="00621BBC" w:rsidP="00621BBC">
      <w:pPr>
        <w:ind w:firstLine="709"/>
        <w:jc w:val="both"/>
      </w:pPr>
      <w:r>
        <w:t>2.6.3. Заявление и прилагаемые документы могут быть представлены следующими способами:</w:t>
      </w:r>
    </w:p>
    <w:p w:rsidR="00621BBC" w:rsidRDefault="00621BBC" w:rsidP="00621BBC">
      <w:pPr>
        <w:ind w:firstLine="709"/>
        <w:jc w:val="both"/>
      </w:pPr>
      <w:r>
        <w:t>путем обращения в Уполномоченный орган или в МФЦ лично либо через своих представителей;</w:t>
      </w:r>
    </w:p>
    <w:p w:rsidR="00621BBC" w:rsidRDefault="00621BBC" w:rsidP="00621BBC">
      <w:pPr>
        <w:ind w:firstLine="709"/>
        <w:jc w:val="both"/>
      </w:pPr>
      <w:r>
        <w:t>посредством почтовой связи;</w:t>
      </w:r>
    </w:p>
    <w:p w:rsidR="00621BBC" w:rsidRDefault="00621BBC" w:rsidP="00621BBC">
      <w:pPr>
        <w:ind w:firstLine="709"/>
        <w:jc w:val="both"/>
      </w:pPr>
      <w:r>
        <w:t>по электронной почте;</w:t>
      </w:r>
    </w:p>
    <w:p w:rsidR="00621BBC" w:rsidRDefault="00621BBC" w:rsidP="00621BBC">
      <w:pPr>
        <w:ind w:firstLine="709"/>
        <w:jc w:val="both"/>
      </w:pPr>
      <w:r>
        <w:t xml:space="preserve">посредством </w:t>
      </w:r>
      <w:r w:rsidR="002219F1">
        <w:t>Единого</w:t>
      </w:r>
      <w:r>
        <w:t xml:space="preserve"> портала.</w:t>
      </w:r>
    </w:p>
    <w:p w:rsidR="00621BBC" w:rsidRDefault="00621BBC" w:rsidP="00621BBC">
      <w:pPr>
        <w:ind w:firstLine="709"/>
        <w:jc w:val="both"/>
      </w:pPr>
      <w:r>
        <w:t>Заявление в форме электронного документа подписывается по выбору заявителя (если заявителем является физическое лицо):</w:t>
      </w:r>
    </w:p>
    <w:p w:rsidR="00621BBC" w:rsidRDefault="00621BBC" w:rsidP="00621BBC">
      <w:pPr>
        <w:ind w:firstLine="709"/>
        <w:jc w:val="both"/>
      </w:pPr>
      <w:r>
        <w:lastRenderedPageBreak/>
        <w:t>простой электронной подписью заявителя либо усиленной неквалифицированной электронной подписью заявителя (представителя заявителя);</w:t>
      </w:r>
    </w:p>
    <w:p w:rsidR="00621BBC" w:rsidRDefault="00621BBC" w:rsidP="00621BBC">
      <w:pPr>
        <w:ind w:firstLine="709"/>
        <w:jc w:val="both"/>
      </w:pPr>
      <w:r>
        <w:t>усиленной квалифицированной электронной подписью заявителя (представителя заявителя).</w:t>
      </w:r>
    </w:p>
    <w:p w:rsidR="00621BBC" w:rsidRDefault="00621BBC" w:rsidP="00621BBC">
      <w:pPr>
        <w:ind w:firstLine="709"/>
        <w:jc w:val="both"/>
      </w:pPr>
      <w: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621BBC" w:rsidRDefault="00621BBC" w:rsidP="00621BBC">
      <w:pPr>
        <w:ind w:firstLine="709"/>
        <w:jc w:val="both"/>
      </w:pPr>
      <w:r>
        <w:t>лица, действующего от имени юридического лица без доверенности;</w:t>
      </w:r>
    </w:p>
    <w:p w:rsidR="00621BBC" w:rsidRDefault="00621BBC" w:rsidP="00621BBC">
      <w:pPr>
        <w:ind w:firstLine="709"/>
        <w:jc w:val="both"/>
        <w:rPr>
          <w:sz w:val="27"/>
        </w:rPr>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21BBC" w:rsidRDefault="00621BBC" w:rsidP="00621BBC">
      <w:pPr>
        <w:ind w:firstLine="709"/>
        <w:jc w:val="both"/>
      </w:pPr>
      <w: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621BBC" w:rsidRDefault="00621BBC" w:rsidP="00621BBC">
      <w:pPr>
        <w:ind w:firstLine="709"/>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1BBC" w:rsidRDefault="00621BBC" w:rsidP="00621BBC">
      <w:pPr>
        <w:ind w:firstLine="709"/>
        <w:jc w:val="both"/>
      </w:pPr>
      <w:proofErr w:type="gramStart"/>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1BBC" w:rsidRDefault="00621BBC" w:rsidP="00621BBC">
      <w:pPr>
        <w:ind w:firstLine="709"/>
        <w:jc w:val="both"/>
      </w:pPr>
      <w: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1BBC" w:rsidRDefault="00621BBC" w:rsidP="00621BBC">
      <w:pPr>
        <w:ind w:firstLine="709"/>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1BBC" w:rsidRDefault="00621BBC" w:rsidP="00621BBC">
      <w:pPr>
        <w:ind w:firstLine="709"/>
        <w:jc w:val="both"/>
      </w:pPr>
      <w: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621BBC" w:rsidRDefault="00621BBC" w:rsidP="00621BBC">
      <w:pPr>
        <w:ind w:firstLine="709"/>
        <w:jc w:val="both"/>
      </w:pPr>
      <w:r>
        <w:t xml:space="preserve">Документы не должны содержать подчисток либо приписок, зачеркнутых слов и иных не оговоренных в них исправлений, а также </w:t>
      </w:r>
      <w:r>
        <w:lastRenderedPageBreak/>
        <w:t>серьезных повреждений, не позволяющих однозначно истолковать их содержание.</w:t>
      </w:r>
    </w:p>
    <w:p w:rsidR="00621BBC" w:rsidRDefault="00621BBC" w:rsidP="00621BBC">
      <w:pPr>
        <w:ind w:firstLine="709"/>
        <w:jc w:val="both"/>
      </w:pPr>
      <w: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52E6" w:rsidRDefault="006252E6" w:rsidP="00225B2E">
      <w:pPr>
        <w:ind w:firstLine="709"/>
        <w:jc w:val="both"/>
      </w:pPr>
    </w:p>
    <w:p w:rsidR="00621BBC" w:rsidRDefault="00621BBC" w:rsidP="00621BBC">
      <w:pPr>
        <w:tabs>
          <w:tab w:val="left" w:pos="851"/>
        </w:tabs>
        <w:ind w:firstLine="540"/>
        <w:jc w:val="center"/>
        <w:outlineLvl w:val="1"/>
        <w:rPr>
          <w:i/>
        </w:rPr>
      </w:pPr>
      <w:r>
        <w:rPr>
          <w:i/>
        </w:rPr>
        <w:t xml:space="preserve">2.7. </w:t>
      </w:r>
      <w:proofErr w:type="gramStart"/>
      <w:r>
        <w:rPr>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621BBC" w:rsidRDefault="00621BBC" w:rsidP="00621BBC">
      <w:pPr>
        <w:pStyle w:val="ConsPlusNormal"/>
        <w:widowControl/>
        <w:spacing w:after="0" w:line="240" w:lineRule="auto"/>
        <w:ind w:firstLine="709"/>
        <w:rPr>
          <w:rFonts w:ascii="Times New Roman" w:hAnsi="Times New Roman"/>
          <w:b/>
          <w:sz w:val="28"/>
        </w:rPr>
      </w:pPr>
    </w:p>
    <w:p w:rsidR="00621BBC" w:rsidRDefault="00621BBC" w:rsidP="00621BBC">
      <w:pPr>
        <w:ind w:firstLine="709"/>
        <w:jc w:val="both"/>
      </w:pPr>
      <w:r>
        <w:t>2.7.1. Заявитель вправе представить в Уполномоченный орган:</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выписку из Единого государственного реестра прав на воздушные суда и сделок с ними;</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выписку из Государственного реестра гражданских воздушных судов;</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 летной годности (удостоверение о годности к полетам) воздушного судна;</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621BBC" w:rsidRDefault="00621BBC" w:rsidP="00621BBC">
      <w:pPr>
        <w:pStyle w:val="ConsPlusNormal"/>
        <w:spacing w:after="0" w:line="240" w:lineRule="auto"/>
        <w:ind w:firstLine="709"/>
        <w:jc w:val="both"/>
        <w:rPr>
          <w:rFonts w:ascii="Times New Roman" w:hAnsi="Times New Roman"/>
          <w:sz w:val="28"/>
        </w:rPr>
      </w:pPr>
      <w:r>
        <w:rPr>
          <w:rFonts w:ascii="Times New Roman" w:hAnsi="Times New Roman"/>
          <w:sz w:val="28"/>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621BBC" w:rsidRDefault="00621BBC" w:rsidP="00621BBC">
      <w:pPr>
        <w:ind w:firstLine="709"/>
        <w:jc w:val="both"/>
      </w:pPr>
      <w:r>
        <w:t>- выписку из Единого государственного реестра индивидуальных предпринимателей;</w:t>
      </w:r>
    </w:p>
    <w:p w:rsidR="00621BBC" w:rsidRDefault="00621BBC" w:rsidP="00621BBC">
      <w:pPr>
        <w:ind w:firstLine="709"/>
        <w:jc w:val="both"/>
      </w:pPr>
      <w:r>
        <w:t>- выписку из Единого государственного реестра юридических лиц.</w:t>
      </w:r>
    </w:p>
    <w:p w:rsidR="0011372D" w:rsidRDefault="0011372D" w:rsidP="0011372D">
      <w:pPr>
        <w:ind w:firstLine="709"/>
        <w:jc w:val="both"/>
      </w:pPr>
      <w: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1372D" w:rsidRDefault="0011372D" w:rsidP="0011372D">
      <w:pPr>
        <w:ind w:firstLine="709"/>
        <w:jc w:val="both"/>
      </w:pPr>
      <w:r>
        <w:t>2.7.3. Документы, указанные в пункте 2.7.1 административного регламента, могут быть представлены следующими способами:</w:t>
      </w:r>
    </w:p>
    <w:p w:rsidR="0011372D" w:rsidRDefault="0011372D" w:rsidP="0011372D">
      <w:pPr>
        <w:ind w:firstLine="709"/>
        <w:jc w:val="both"/>
      </w:pPr>
      <w:r>
        <w:t>путем личного обращения в Уполномоченный орган или в МФЦ лично либо через своих представителей;</w:t>
      </w:r>
    </w:p>
    <w:p w:rsidR="0011372D" w:rsidRDefault="0011372D" w:rsidP="0011372D">
      <w:pPr>
        <w:ind w:firstLine="709"/>
        <w:jc w:val="both"/>
      </w:pPr>
      <w:r>
        <w:t>посредством почтовой связи;</w:t>
      </w:r>
    </w:p>
    <w:p w:rsidR="0011372D" w:rsidRDefault="0011372D" w:rsidP="0011372D">
      <w:pPr>
        <w:ind w:firstLine="709"/>
        <w:jc w:val="both"/>
      </w:pPr>
      <w:r>
        <w:t>по электронной почте;</w:t>
      </w:r>
    </w:p>
    <w:p w:rsidR="0011372D" w:rsidRDefault="0011372D" w:rsidP="0011372D">
      <w:pPr>
        <w:ind w:firstLine="709"/>
        <w:jc w:val="both"/>
      </w:pPr>
      <w:r>
        <w:t>посредством Единого портала.</w:t>
      </w:r>
    </w:p>
    <w:p w:rsidR="0011372D" w:rsidRDefault="0011372D" w:rsidP="0011372D">
      <w:pPr>
        <w:ind w:firstLine="709"/>
        <w:jc w:val="both"/>
      </w:pPr>
      <w:r>
        <w:lastRenderedPageBreak/>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11372D" w:rsidRDefault="0011372D" w:rsidP="0011372D">
      <w:pPr>
        <w:ind w:firstLine="709"/>
        <w:jc w:val="both"/>
      </w:pPr>
      <w: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1372D" w:rsidRDefault="0011372D" w:rsidP="0011372D">
      <w:pPr>
        <w:ind w:firstLine="709"/>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1372D" w:rsidRDefault="0011372D" w:rsidP="0011372D">
      <w:pPr>
        <w:ind w:firstLine="709"/>
        <w:jc w:val="both"/>
      </w:pPr>
      <w:r>
        <w:t>2.7.4. Запрещено требовать от заявителя:</w:t>
      </w:r>
    </w:p>
    <w:p w:rsidR="0011372D" w:rsidRDefault="0011372D" w:rsidP="0011372D">
      <w:pPr>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72D" w:rsidRDefault="0011372D" w:rsidP="0011372D">
      <w:pPr>
        <w:ind w:firstLine="709"/>
        <w:jc w:val="both"/>
      </w:pPr>
      <w: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1372D" w:rsidRDefault="0011372D" w:rsidP="0011372D">
      <w:pPr>
        <w:ind w:firstLine="709"/>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history="1">
        <w:r>
          <w:t>пунктом 4 части 1 статьи 7</w:t>
        </w:r>
      </w:hyperlink>
      <w:r>
        <w:t xml:space="preserve"> Федерального закона от 27 июля 2010 года № 210-ФЗ «Об организации предоставления государственных и муниципальных услуг»;</w:t>
      </w:r>
    </w:p>
    <w:p w:rsidR="0011372D" w:rsidRDefault="0011372D" w:rsidP="0011372D">
      <w:pPr>
        <w:ind w:firstLine="709"/>
        <w:jc w:val="both"/>
      </w:pPr>
      <w:proofErr w:type="gramStart"/>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xml:space="preserve">2.7.5. Уполномоченный орган согласовывает заявление </w:t>
      </w:r>
      <w:proofErr w:type="gramStart"/>
      <w:r>
        <w:rPr>
          <w:rFonts w:ascii="Times New Roman" w:hAnsi="Times New Roman"/>
          <w:sz w:val="28"/>
        </w:rPr>
        <w:t>с</w:t>
      </w:r>
      <w:proofErr w:type="gramEnd"/>
      <w:r>
        <w:rPr>
          <w:rFonts w:ascii="Times New Roman" w:hAnsi="Times New Roman"/>
          <w:sz w:val="28"/>
        </w:rPr>
        <w:t>:</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Вологодским центром организации воздушного движения филиала «Аэронавигация </w:t>
      </w:r>
      <w:proofErr w:type="spellStart"/>
      <w:r>
        <w:rPr>
          <w:rFonts w:ascii="Times New Roman" w:hAnsi="Times New Roman"/>
          <w:sz w:val="28"/>
        </w:rPr>
        <w:t>Северо-Запада</w:t>
      </w:r>
      <w:proofErr w:type="spellEnd"/>
      <w:r>
        <w:rPr>
          <w:rFonts w:ascii="Times New Roman" w:hAnsi="Times New Roman"/>
          <w:sz w:val="28"/>
        </w:rPr>
        <w:t>»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безопасности Российской Федерации по Вологодской области;</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территориальным органом Управления Министерства внутренних дел Российской Федерации;</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Вологодским линейным отделом Министерства внутренних дел </w:t>
      </w:r>
      <w:r>
        <w:rPr>
          <w:rFonts w:ascii="Times New Roman" w:hAnsi="Times New Roman"/>
          <w:sz w:val="28"/>
        </w:rPr>
        <w:lastRenderedPageBreak/>
        <w:t>Российской Федерации на транспорте;</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исполнения наказаний Российской Федерации по Вологодской области.</w:t>
      </w:r>
    </w:p>
    <w:p w:rsidR="00621BBC" w:rsidRDefault="00621BBC" w:rsidP="00225B2E">
      <w:pPr>
        <w:ind w:firstLine="709"/>
        <w:jc w:val="both"/>
      </w:pPr>
    </w:p>
    <w:p w:rsidR="0011372D" w:rsidRDefault="0011372D" w:rsidP="0011372D">
      <w:pPr>
        <w:pStyle w:val="4"/>
        <w:spacing w:before="0" w:after="0" w:line="240" w:lineRule="auto"/>
        <w:ind w:firstLine="709"/>
        <w:rPr>
          <w:i/>
        </w:rPr>
      </w:pPr>
      <w:r>
        <w:rPr>
          <w:i/>
        </w:rPr>
        <w:t>2.8. Исчерпывающий перечень оснований для отказа в приеме документов, необходимых для предоставления муниципальной услуги</w:t>
      </w:r>
    </w:p>
    <w:p w:rsidR="0011372D" w:rsidRDefault="0011372D" w:rsidP="0011372D">
      <w:pPr>
        <w:ind w:firstLine="709"/>
      </w:pPr>
    </w:p>
    <w:p w:rsidR="0011372D" w:rsidRDefault="0011372D" w:rsidP="0011372D">
      <w:pPr>
        <w:ind w:firstLine="709"/>
        <w:jc w:val="both"/>
      </w:pPr>
      <w:r>
        <w:t>Оснований для отказа в приеме заявления и документов, необходимых для предоставления муниципальной услуги, не имеется.</w:t>
      </w:r>
    </w:p>
    <w:p w:rsidR="0011372D" w:rsidRDefault="0011372D" w:rsidP="00225B2E">
      <w:pPr>
        <w:ind w:firstLine="709"/>
        <w:jc w:val="both"/>
      </w:pPr>
    </w:p>
    <w:p w:rsidR="0011372D" w:rsidRDefault="0011372D" w:rsidP="0011372D">
      <w:pPr>
        <w:pStyle w:val="4"/>
        <w:spacing w:before="0" w:after="0" w:line="240" w:lineRule="auto"/>
        <w:rPr>
          <w:i/>
          <w:highlight w:val="white"/>
        </w:rPr>
      </w:pPr>
      <w:r>
        <w:rPr>
          <w:i/>
        </w:rPr>
        <w:t xml:space="preserve">2.9. </w:t>
      </w:r>
      <w:r>
        <w:rPr>
          <w:i/>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372D" w:rsidRDefault="0011372D" w:rsidP="0011372D">
      <w:pPr>
        <w:pStyle w:val="4"/>
        <w:spacing w:before="0" w:after="0" w:line="240" w:lineRule="auto"/>
        <w:rPr>
          <w:i/>
        </w:rPr>
      </w:pPr>
    </w:p>
    <w:p w:rsidR="0011372D" w:rsidRDefault="0011372D" w:rsidP="0011372D">
      <w:pPr>
        <w:ind w:firstLine="709"/>
        <w:jc w:val="both"/>
        <w:rPr>
          <w:rFonts w:ascii="YS Text" w:hAnsi="YS Text"/>
          <w:sz w:val="23"/>
          <w:highlight w:val="white"/>
        </w:rPr>
      </w:pPr>
      <w:r>
        <w:t xml:space="preserve">2.9.1. Основанием для отказа в приеме к рассмотрению заявления является выявление несоблюдения установленных </w:t>
      </w:r>
      <w:hyperlink r:id="rId20" w:history="1">
        <w:r>
          <w:t>статьей 11</w:t>
        </w:r>
      </w:hyperlink>
      <w:r>
        <w:t xml:space="preserve"> Федерального закона от 6 апреля 2011 года № 63-ФЗ «Об электронной подписи» условий признания действительности квалифицированной </w:t>
      </w:r>
      <w:r>
        <w:rPr>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11372D" w:rsidRDefault="0011372D" w:rsidP="0011372D">
      <w:pPr>
        <w:ind w:firstLine="709"/>
        <w:jc w:val="both"/>
      </w:pPr>
      <w:r>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11372D" w:rsidRDefault="0011372D" w:rsidP="0011372D">
      <w:pPr>
        <w:ind w:firstLine="709"/>
        <w:jc w:val="both"/>
        <w:rPr>
          <w:shd w:val="clear" w:color="auto" w:fill="FFD821"/>
        </w:rPr>
      </w:pPr>
      <w:r>
        <w:t xml:space="preserve">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 </w:t>
      </w:r>
    </w:p>
    <w:p w:rsidR="0011372D" w:rsidRDefault="0011372D" w:rsidP="0011372D">
      <w:pPr>
        <w:ind w:firstLine="709"/>
        <w:jc w:val="both"/>
      </w:pPr>
      <w:r>
        <w:t>2.9.3. Основаниями для отказа в выдаче разрешения являются:</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в ходе проверки документов обнаружено, что представленные документы содержат недостоверные и (или) противоречивые сведения;</w:t>
      </w:r>
    </w:p>
    <w:p w:rsidR="0011372D" w:rsidRDefault="0011372D" w:rsidP="0011372D">
      <w:pPr>
        <w:pStyle w:val="ConsPlusNormal"/>
        <w:spacing w:after="0" w:line="240" w:lineRule="auto"/>
        <w:ind w:firstLine="709"/>
        <w:jc w:val="both"/>
        <w:rPr>
          <w:rFonts w:ascii="Times New Roman" w:hAnsi="Times New Roman"/>
          <w:sz w:val="28"/>
        </w:rPr>
      </w:pPr>
      <w:r>
        <w:rPr>
          <w:rFonts w:ascii="Times New Roman" w:hAnsi="Times New Roman"/>
          <w:sz w:val="28"/>
        </w:rPr>
        <w:t>- непредставление заявителем документов, указанных в пункте 2.6.1. административного регламента;</w:t>
      </w:r>
    </w:p>
    <w:p w:rsidR="0011372D" w:rsidRDefault="0011372D" w:rsidP="0011372D">
      <w:pPr>
        <w:ind w:firstLine="709"/>
        <w:jc w:val="both"/>
      </w:pPr>
      <w: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11372D" w:rsidRDefault="0011372D" w:rsidP="0011372D">
      <w:pPr>
        <w:ind w:firstLine="709"/>
        <w:jc w:val="both"/>
      </w:pPr>
      <w:proofErr w:type="gramStart"/>
      <w:r>
        <w:t xml:space="preserve">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w:t>
      </w:r>
      <w:r>
        <w:lastRenderedPageBreak/>
        <w:t>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11372D" w:rsidRDefault="0011372D" w:rsidP="0011372D">
      <w:pPr>
        <w:ind w:firstLine="709"/>
        <w:jc w:val="both"/>
      </w:pPr>
      <w:proofErr w:type="gramStart"/>
      <w: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Тарногского муниципального округа Вологодской области сведения о которых не опубликованы в документах аэронавигационной информации, запланировано не на территории Тарногского муниципального округа Вологодской</w:t>
      </w:r>
      <w:proofErr w:type="gramEnd"/>
      <w:r>
        <w:t xml:space="preserve"> области;</w:t>
      </w:r>
    </w:p>
    <w:p w:rsidR="0011372D" w:rsidRDefault="0011372D" w:rsidP="0011372D">
      <w:pPr>
        <w:ind w:firstLine="709"/>
        <w:jc w:val="both"/>
      </w:pPr>
      <w:proofErr w:type="gramStart"/>
      <w: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посадки (взлета) на площадки, расположенные в границах Тарногского муниципального округа Вологодской области, сведения о которых не опубликованы в документах аэронавигационной информации, в том же</w:t>
      </w:r>
      <w:proofErr w:type="gramEnd"/>
      <w:r>
        <w:t xml:space="preserve"> </w:t>
      </w:r>
      <w:proofErr w:type="gramStart"/>
      <w:r>
        <w:t>месте</w:t>
      </w:r>
      <w:proofErr w:type="gramEnd"/>
      <w:r>
        <w:t xml:space="preserve"> и (или) на той же высоте, в то же время, которое указано в заявлении.</w:t>
      </w:r>
    </w:p>
    <w:p w:rsidR="0011372D" w:rsidRDefault="0011372D" w:rsidP="00225B2E">
      <w:pPr>
        <w:ind w:firstLine="709"/>
        <w:jc w:val="both"/>
      </w:pPr>
    </w:p>
    <w:p w:rsidR="0011372D" w:rsidRDefault="0011372D" w:rsidP="0011372D">
      <w:pPr>
        <w:pStyle w:val="3"/>
        <w:spacing w:after="0"/>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372D" w:rsidRDefault="0011372D" w:rsidP="0011372D">
      <w:pPr>
        <w:pStyle w:val="3"/>
        <w:spacing w:after="0"/>
        <w:ind w:left="0" w:firstLine="709"/>
        <w:jc w:val="center"/>
        <w:rPr>
          <w:i/>
          <w:sz w:val="28"/>
        </w:rPr>
      </w:pPr>
    </w:p>
    <w:p w:rsidR="0011372D" w:rsidRDefault="0011372D" w:rsidP="0011372D">
      <w:pPr>
        <w:pStyle w:val="4"/>
        <w:spacing w:before="0" w:after="0" w:line="240" w:lineRule="auto"/>
        <w:ind w:firstLine="709"/>
        <w:jc w:val="both"/>
      </w:pPr>
      <w:r>
        <w:t>Услуг, которые являются необходимыми и обязательными для предоставления муниципальной услуги, не имеется.</w:t>
      </w:r>
    </w:p>
    <w:p w:rsidR="00225B2E" w:rsidRDefault="00225B2E" w:rsidP="00225B2E">
      <w:pPr>
        <w:pStyle w:val="ConsPlusNormal"/>
        <w:spacing w:after="0" w:line="240" w:lineRule="auto"/>
        <w:ind w:firstLine="709"/>
        <w:jc w:val="both"/>
        <w:rPr>
          <w:rFonts w:ascii="Times New Roman" w:hAnsi="Times New Roman"/>
          <w:sz w:val="28"/>
        </w:rPr>
      </w:pPr>
    </w:p>
    <w:p w:rsidR="0011372D" w:rsidRDefault="0011372D" w:rsidP="0011372D">
      <w:pPr>
        <w:ind w:firstLine="709"/>
        <w:jc w:val="center"/>
        <w:rPr>
          <w:rFonts w:ascii="Verdana" w:hAnsi="Verdana"/>
          <w:i/>
          <w:color w:val="000000" w:themeColor="text1"/>
        </w:rPr>
      </w:pPr>
      <w:r>
        <w:rPr>
          <w:i/>
          <w:color w:val="000000" w:themeColor="text1"/>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1372D" w:rsidRDefault="0011372D" w:rsidP="0011372D">
      <w:pPr>
        <w:pStyle w:val="21"/>
        <w:spacing w:after="0" w:line="240" w:lineRule="auto"/>
        <w:ind w:firstLine="709"/>
      </w:pPr>
    </w:p>
    <w:p w:rsidR="0011372D" w:rsidRDefault="0011372D" w:rsidP="0011372D">
      <w:pPr>
        <w:ind w:firstLine="709"/>
        <w:jc w:val="both"/>
      </w:pPr>
      <w:r>
        <w:t>Предоставление муниципальной услуги осуществляется для заявителей на безвозмездной основе.</w:t>
      </w:r>
    </w:p>
    <w:p w:rsidR="0011372D" w:rsidRDefault="0011372D" w:rsidP="00225B2E">
      <w:pPr>
        <w:pStyle w:val="ConsPlusNormal"/>
        <w:spacing w:after="0" w:line="240" w:lineRule="auto"/>
        <w:ind w:firstLine="709"/>
        <w:jc w:val="both"/>
        <w:rPr>
          <w:rFonts w:ascii="Times New Roman" w:hAnsi="Times New Roman"/>
          <w:sz w:val="28"/>
        </w:rPr>
      </w:pPr>
    </w:p>
    <w:p w:rsidR="0008105E" w:rsidRDefault="0008105E" w:rsidP="0008105E">
      <w:pPr>
        <w:pStyle w:val="4"/>
        <w:spacing w:before="0" w:after="0" w:line="240" w:lineRule="auto"/>
        <w:ind w:firstLine="709"/>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8105E" w:rsidRDefault="0008105E" w:rsidP="0008105E">
      <w:pPr>
        <w:pStyle w:val="a4"/>
        <w:spacing w:after="0"/>
        <w:ind w:firstLine="709"/>
        <w:jc w:val="both"/>
      </w:pPr>
    </w:p>
    <w:p w:rsidR="0008105E" w:rsidRDefault="0008105E" w:rsidP="0008105E">
      <w:pPr>
        <w:pStyle w:val="a4"/>
        <w:spacing w:after="0"/>
        <w:ind w:firstLine="709"/>
        <w:jc w:val="both"/>
      </w:pPr>
      <w:r>
        <w:lastRenderedPageBreak/>
        <w:t>Максимальный срок ожидания в очереди при подаче заявления и (или) при получении результата не должен превышать 15 минут.</w:t>
      </w:r>
    </w:p>
    <w:p w:rsidR="0008105E" w:rsidRDefault="0008105E" w:rsidP="00225B2E">
      <w:pPr>
        <w:pStyle w:val="ConsPlusNormal"/>
        <w:spacing w:after="0" w:line="240" w:lineRule="auto"/>
        <w:ind w:firstLine="709"/>
        <w:jc w:val="both"/>
        <w:rPr>
          <w:rFonts w:ascii="Times New Roman" w:hAnsi="Times New Roman"/>
          <w:sz w:val="28"/>
        </w:rPr>
      </w:pPr>
    </w:p>
    <w:p w:rsidR="0008105E" w:rsidRDefault="0008105E" w:rsidP="0008105E">
      <w:pPr>
        <w:pStyle w:val="ConsPlusNormal"/>
        <w:spacing w:after="0" w:line="240" w:lineRule="auto"/>
        <w:ind w:firstLine="0"/>
        <w:jc w:val="center"/>
        <w:rPr>
          <w:rFonts w:ascii="Times New Roman" w:hAnsi="Times New Roman"/>
          <w:i/>
          <w:sz w:val="28"/>
        </w:rPr>
      </w:pPr>
      <w:r>
        <w:rPr>
          <w:rFonts w:ascii="Times New Roman" w:hAnsi="Times New Roman"/>
          <w:i/>
          <w:sz w:val="28"/>
        </w:rPr>
        <w:t xml:space="preserve">2.13. Срок регистрации запроса заявителя </w:t>
      </w:r>
    </w:p>
    <w:p w:rsidR="0008105E" w:rsidRDefault="0008105E" w:rsidP="0008105E">
      <w:pPr>
        <w:pStyle w:val="ConsPlusNormal"/>
        <w:spacing w:after="0" w:line="240" w:lineRule="auto"/>
        <w:ind w:firstLine="0"/>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08105E" w:rsidRDefault="0008105E" w:rsidP="0008105E">
      <w:pPr>
        <w:ind w:firstLine="709"/>
        <w:jc w:val="both"/>
      </w:pPr>
    </w:p>
    <w:p w:rsidR="0008105E" w:rsidRDefault="0008105E" w:rsidP="0008105E">
      <w:pPr>
        <w:ind w:firstLine="709"/>
        <w:jc w:val="both"/>
        <w:rPr>
          <w:rFonts w:ascii="YS Text" w:hAnsi="YS Text"/>
          <w:sz w:val="23"/>
          <w:highlight w:val="white"/>
        </w:rPr>
      </w:pPr>
      <w:r>
        <w:t xml:space="preserve">2.13.1. </w:t>
      </w:r>
      <w:r>
        <w:rPr>
          <w:highlight w:val="white"/>
        </w:rPr>
        <w:t xml:space="preserve">Регистрация заявления, </w:t>
      </w:r>
      <w: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08105E" w:rsidRDefault="0008105E" w:rsidP="0008105E">
      <w:pPr>
        <w:widowControl w:val="0"/>
        <w:ind w:firstLine="709"/>
        <w:jc w:val="both"/>
      </w:pPr>
      <w:r>
        <w:t xml:space="preserve">2.13.2. В случае если заявитель направил заявление о предоставлении муниципальной услуги в электронном виде, </w:t>
      </w:r>
      <w:r w:rsidR="00E43FBD">
        <w:t>специалист</w:t>
      </w:r>
      <w:r>
        <w:t>, ответственн</w:t>
      </w:r>
      <w:r w:rsidR="00E43FBD">
        <w:t>ый</w:t>
      </w:r>
      <w: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08105E" w:rsidRDefault="0008105E" w:rsidP="0008105E">
      <w:pPr>
        <w:widowControl w:val="0"/>
        <w:ind w:firstLine="709"/>
        <w:jc w:val="both"/>
      </w:pPr>
      <w: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8105E" w:rsidRDefault="0008105E" w:rsidP="0008105E">
      <w:pPr>
        <w:ind w:firstLine="709"/>
        <w:jc w:val="both"/>
      </w:pPr>
      <w:r>
        <w:t>Проверка простой электронной подписи осуществляется с использованием соответствующего сервиса единой системы идентификац</w:t>
      </w:r>
      <w:proofErr w:type="gramStart"/>
      <w:r>
        <w:t>ии и ау</w:t>
      </w:r>
      <w:proofErr w:type="gramEnd"/>
      <w:r>
        <w:t>тентификации.</w:t>
      </w:r>
    </w:p>
    <w:p w:rsidR="0008105E" w:rsidRDefault="0008105E" w:rsidP="0008105E">
      <w:pPr>
        <w:ind w:firstLine="709"/>
        <w:jc w:val="both"/>
      </w:pPr>
    </w:p>
    <w:p w:rsidR="0008105E" w:rsidRDefault="0008105E" w:rsidP="0008105E">
      <w:pPr>
        <w:ind w:firstLine="709"/>
        <w:jc w:val="center"/>
        <w:rPr>
          <w:i/>
        </w:rPr>
      </w:pPr>
      <w:r>
        <w:rPr>
          <w:i/>
        </w:rPr>
        <w:t xml:space="preserve">2.14. </w:t>
      </w:r>
      <w:proofErr w:type="gramStart"/>
      <w:r>
        <w:rPr>
          <w: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105E" w:rsidRDefault="0008105E" w:rsidP="0008105E">
      <w:pPr>
        <w:ind w:firstLine="540"/>
        <w:jc w:val="center"/>
        <w:rPr>
          <w:i/>
        </w:rPr>
      </w:pPr>
    </w:p>
    <w:p w:rsidR="0008105E" w:rsidRDefault="0008105E" w:rsidP="0008105E">
      <w:pPr>
        <w:ind w:firstLine="709"/>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8105E" w:rsidRDefault="0008105E" w:rsidP="0008105E">
      <w:pPr>
        <w:ind w:firstLine="709"/>
        <w:jc w:val="both"/>
      </w:pPr>
      <w: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8105E" w:rsidRDefault="0008105E" w:rsidP="0008105E">
      <w:pPr>
        <w:ind w:firstLine="709"/>
        <w:jc w:val="both"/>
      </w:pPr>
      <w: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08105E" w:rsidRDefault="0008105E" w:rsidP="0008105E">
      <w:pPr>
        <w:ind w:firstLine="709"/>
        <w:jc w:val="both"/>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8105E" w:rsidRDefault="0008105E" w:rsidP="0008105E">
      <w:pPr>
        <w:ind w:firstLine="709"/>
        <w:jc w:val="both"/>
      </w:pPr>
      <w: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8105E" w:rsidRDefault="0008105E" w:rsidP="0008105E">
      <w:pPr>
        <w:ind w:firstLine="709"/>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8105E" w:rsidRDefault="0008105E" w:rsidP="0008105E">
      <w:pPr>
        <w:ind w:firstLine="709"/>
        <w:jc w:val="both"/>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8105E" w:rsidRDefault="0008105E" w:rsidP="0008105E">
      <w:pPr>
        <w:ind w:firstLine="709"/>
        <w:jc w:val="both"/>
      </w:pPr>
      <w:proofErr w:type="gramStart"/>
      <w: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8105E" w:rsidRDefault="0008105E" w:rsidP="0008105E">
      <w:pPr>
        <w:ind w:firstLine="709"/>
        <w:jc w:val="both"/>
        <w:rPr>
          <w:rFonts w:ascii="YS Text" w:hAnsi="YS Text"/>
          <w:sz w:val="23"/>
          <w:highlight w:val="white"/>
        </w:rPr>
      </w:pPr>
      <w: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1" w:history="1">
        <w:r>
          <w:rPr>
            <w:color w:val="000000" w:themeColor="text1"/>
          </w:rPr>
          <w:t>приказом</w:t>
        </w:r>
      </w:hyperlink>
      <w:r>
        <w:t xml:space="preserve"> Министерства труда и социальной защиты Российской Федерации от 22 июня 2015 года № 386н </w:t>
      </w:r>
      <w:r>
        <w:rPr>
          <w:highlight w:val="white"/>
        </w:rPr>
        <w:t>«Об утверждении формы документа, подтверждающего специальное обучение собаки-проводника, и порядка его выдачи»</w:t>
      </w:r>
      <w:r>
        <w:t>;</w:t>
      </w:r>
    </w:p>
    <w:p w:rsidR="0008105E" w:rsidRDefault="0008105E" w:rsidP="0008105E">
      <w:pPr>
        <w:ind w:firstLine="709"/>
        <w:jc w:val="both"/>
      </w:pPr>
      <w: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8105E" w:rsidRDefault="0008105E" w:rsidP="0008105E">
      <w:pPr>
        <w:ind w:firstLine="709"/>
        <w:jc w:val="both"/>
      </w:pPr>
      <w:r>
        <w:t xml:space="preserve">обеспечение при необходимости допуска в здание, в котором предоставляется муниципальная услуга, </w:t>
      </w:r>
      <w:proofErr w:type="spellStart"/>
      <w:r>
        <w:t>сурдопереводчика</w:t>
      </w:r>
      <w:proofErr w:type="spellEnd"/>
      <w:r>
        <w:t xml:space="preserve">, </w:t>
      </w:r>
      <w:proofErr w:type="spellStart"/>
      <w:r>
        <w:t>тифлосурдопереводчика</w:t>
      </w:r>
      <w:proofErr w:type="spellEnd"/>
      <w:r>
        <w:t>;</w:t>
      </w:r>
    </w:p>
    <w:p w:rsidR="0008105E" w:rsidRDefault="0008105E" w:rsidP="0008105E">
      <w:pPr>
        <w:ind w:firstLine="709"/>
        <w:jc w:val="both"/>
      </w:pPr>
      <w: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D2A04" w:rsidRDefault="00DD2A04" w:rsidP="00DD2A04">
      <w:pPr>
        <w:ind w:firstLine="709"/>
        <w:jc w:val="both"/>
      </w:pPr>
      <w:r>
        <w:t xml:space="preserve">2.14.3. На территории, прилегающей к зданию, в котором предоставляется муниципальная услуга, организуются места для парковки </w:t>
      </w:r>
      <w:r>
        <w:lastRenderedPageBreak/>
        <w:t>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D2A04" w:rsidRDefault="00DD2A04" w:rsidP="00DD2A04">
      <w:pPr>
        <w:ind w:firstLine="709"/>
        <w:jc w:val="both"/>
      </w:pPr>
      <w: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D2A04" w:rsidRDefault="00DD2A04" w:rsidP="00DD2A04">
      <w:pPr>
        <w:ind w:firstLine="709"/>
        <w:jc w:val="both"/>
      </w:pPr>
      <w:r>
        <w:t>В помещениях Уполномоченного органа на видном месте устанавливаются схемы размещения средств пожаротушения и путей эвакуации.</w:t>
      </w:r>
    </w:p>
    <w:p w:rsidR="00DD2A04" w:rsidRDefault="00DD2A04" w:rsidP="00DD2A04">
      <w:pPr>
        <w:ind w:firstLine="709"/>
        <w:jc w:val="both"/>
      </w:pPr>
      <w: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D2A04" w:rsidRDefault="00DD2A04" w:rsidP="00DD2A04">
      <w:pPr>
        <w:ind w:firstLine="709"/>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C04791">
        <w:t>ой</w:t>
      </w:r>
      <w:r>
        <w:t xml:space="preserve"> услуги, а также текстом административного регламента.</w:t>
      </w:r>
    </w:p>
    <w:p w:rsidR="00DD2A04" w:rsidRDefault="00DD2A04" w:rsidP="00DD2A04">
      <w:pPr>
        <w:ind w:firstLine="709"/>
        <w:jc w:val="both"/>
      </w:pPr>
      <w:r>
        <w:t xml:space="preserve">Административный регламент, </w:t>
      </w:r>
      <w:r w:rsidR="007C3D10">
        <w:t>постановление администрации округа</w:t>
      </w:r>
      <w:r>
        <w:t xml:space="preserve"> о его утверждении должны быть доступны для ознакомления на бумажных носителях.</w:t>
      </w:r>
    </w:p>
    <w:p w:rsidR="00DD2A04" w:rsidRDefault="00DD2A04" w:rsidP="00DD2A04">
      <w:pPr>
        <w:ind w:firstLine="709"/>
        <w:jc w:val="both"/>
      </w:pPr>
      <w: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color w:val="000000" w:themeColor="text1"/>
        </w:rPr>
        <w:t xml:space="preserve">(при наличии) </w:t>
      </w:r>
      <w:r>
        <w:t>Уполномоченного органа. Таблички на дверях кабинетов или на стенах должны быть видны посетителям.</w:t>
      </w:r>
    </w:p>
    <w:p w:rsidR="0008105E" w:rsidRDefault="0008105E" w:rsidP="0008105E">
      <w:pPr>
        <w:ind w:firstLine="709"/>
        <w:jc w:val="both"/>
      </w:pPr>
    </w:p>
    <w:p w:rsidR="00DD2A04" w:rsidRDefault="00DD2A04" w:rsidP="00DD2A04">
      <w:pPr>
        <w:pStyle w:val="4"/>
        <w:spacing w:before="0" w:after="0" w:line="240" w:lineRule="auto"/>
        <w:ind w:firstLine="709"/>
        <w:rPr>
          <w:i/>
        </w:rPr>
      </w:pPr>
      <w:r>
        <w:rPr>
          <w:i/>
        </w:rPr>
        <w:t>2.15. Показатели доступности и качества муниципальной услуги</w:t>
      </w:r>
    </w:p>
    <w:p w:rsidR="00DD2A04" w:rsidRDefault="00DD2A04" w:rsidP="00DD2A04">
      <w:pPr>
        <w:ind w:firstLine="709"/>
        <w:jc w:val="both"/>
      </w:pPr>
    </w:p>
    <w:p w:rsidR="00DD2A04" w:rsidRDefault="00DD2A04" w:rsidP="00DD2A04">
      <w:pPr>
        <w:ind w:firstLine="709"/>
        <w:jc w:val="both"/>
      </w:pPr>
      <w:r>
        <w:t>2.15.1. Показателями доступности муниципальной услуги являются:</w:t>
      </w:r>
    </w:p>
    <w:p w:rsidR="00DD2A04" w:rsidRDefault="00DD2A04" w:rsidP="00DD2A04">
      <w:pPr>
        <w:ind w:firstLine="709"/>
        <w:jc w:val="both"/>
      </w:pPr>
      <w:r>
        <w:t>информирование заявителей о предоставлении муниципальной услуги;</w:t>
      </w:r>
    </w:p>
    <w:p w:rsidR="00DD2A04" w:rsidRDefault="00DD2A04" w:rsidP="00DD2A04">
      <w:pPr>
        <w:ind w:firstLine="709"/>
        <w:jc w:val="both"/>
      </w:pPr>
      <w: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D2A04" w:rsidRDefault="00DD2A04" w:rsidP="00DD2A04">
      <w:pPr>
        <w:ind w:firstLine="709"/>
        <w:jc w:val="both"/>
      </w:pPr>
      <w:r>
        <w:t>оборудование помещений Уполномоченного органа местами хранения верхней одежды заявителей, местами общего пользования;</w:t>
      </w:r>
    </w:p>
    <w:p w:rsidR="00DD2A04" w:rsidRDefault="00DD2A04" w:rsidP="00DD2A04">
      <w:pPr>
        <w:ind w:firstLine="709"/>
        <w:jc w:val="both"/>
      </w:pPr>
      <w:r>
        <w:t>соблюдение графика работы Уполномоченного органа;</w:t>
      </w:r>
    </w:p>
    <w:p w:rsidR="00DD2A04" w:rsidRDefault="00DD2A04" w:rsidP="00DD2A04">
      <w:pPr>
        <w:ind w:firstLine="709"/>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D2A04" w:rsidRDefault="00DD2A04" w:rsidP="00DD2A04">
      <w:pPr>
        <w:ind w:firstLine="709"/>
        <w:jc w:val="both"/>
      </w:pPr>
      <w:r>
        <w:t>время, затраченное на получение конечного результата муниципальной услуги.</w:t>
      </w:r>
    </w:p>
    <w:p w:rsidR="00DD2A04" w:rsidRDefault="00DD2A04" w:rsidP="00DD2A04">
      <w:pPr>
        <w:ind w:firstLine="709"/>
        <w:jc w:val="both"/>
      </w:pPr>
      <w:r>
        <w:t>2.15.2. Показателями качества муниципальной услуги являются:</w:t>
      </w:r>
    </w:p>
    <w:p w:rsidR="00DD2A04" w:rsidRDefault="00DD2A04" w:rsidP="00DD2A04">
      <w:pPr>
        <w:ind w:firstLine="709"/>
        <w:jc w:val="both"/>
      </w:pPr>
      <w:r>
        <w:t>количество взаимодействий заявителя с должностными лицами при предоставлении муниципальной услуги и их продолжительность;</w:t>
      </w:r>
    </w:p>
    <w:p w:rsidR="00DD2A04" w:rsidRDefault="00DD2A04" w:rsidP="00DD2A04">
      <w:pPr>
        <w:ind w:firstLine="709"/>
        <w:jc w:val="both"/>
      </w:pPr>
      <w: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DD2A04" w:rsidRDefault="00DD2A04" w:rsidP="00DD2A04">
      <w:pPr>
        <w:pStyle w:val="4"/>
        <w:spacing w:before="0" w:after="0" w:line="240" w:lineRule="auto"/>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D2A04" w:rsidRDefault="00DD2A04" w:rsidP="00DD2A04">
      <w:pPr>
        <w:ind w:firstLine="709"/>
        <w:jc w:val="both"/>
      </w:pPr>
      <w: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DC29C3">
        <w:t>Едином</w:t>
      </w:r>
      <w:r>
        <w:t xml:space="preserve"> портале.</w:t>
      </w:r>
    </w:p>
    <w:p w:rsidR="00DC29C3" w:rsidRDefault="00DC29C3" w:rsidP="00DD2A04">
      <w:pPr>
        <w:ind w:firstLine="709"/>
        <w:jc w:val="both"/>
      </w:pPr>
    </w:p>
    <w:p w:rsidR="00DC29C3" w:rsidRDefault="00DC29C3" w:rsidP="00DC29C3">
      <w:pPr>
        <w:ind w:firstLine="709"/>
        <w:jc w:val="center"/>
        <w:outlineLvl w:val="0"/>
        <w:rPr>
          <w:i/>
        </w:rPr>
      </w:pPr>
      <w:r>
        <w:rPr>
          <w:i/>
        </w:rPr>
        <w:t>2.16. Перечень классов средств электронной подписи, которые</w:t>
      </w:r>
    </w:p>
    <w:p w:rsidR="00DC29C3" w:rsidRDefault="00DC29C3" w:rsidP="00DC29C3">
      <w:pPr>
        <w:ind w:firstLine="709"/>
        <w:jc w:val="center"/>
        <w:rPr>
          <w:i/>
        </w:rPr>
      </w:pPr>
      <w:r>
        <w:rPr>
          <w:i/>
        </w:rPr>
        <w:t>допускаются к использованию при обращении за получением</w:t>
      </w:r>
    </w:p>
    <w:p w:rsidR="00DC29C3" w:rsidRDefault="00DC29C3" w:rsidP="00DC29C3">
      <w:pPr>
        <w:ind w:firstLine="709"/>
        <w:jc w:val="center"/>
        <w:rPr>
          <w:i/>
        </w:rPr>
      </w:pPr>
      <w:r>
        <w:rPr>
          <w:i/>
        </w:rPr>
        <w:t>муниципальной услуги, оказываемой с применением</w:t>
      </w:r>
    </w:p>
    <w:p w:rsidR="00DC29C3" w:rsidRDefault="00DC29C3" w:rsidP="00DC29C3">
      <w:pPr>
        <w:ind w:firstLine="709"/>
        <w:jc w:val="center"/>
        <w:rPr>
          <w:i/>
        </w:rPr>
      </w:pPr>
      <w:r>
        <w:rPr>
          <w:i/>
        </w:rPr>
        <w:t>усиленной квалифицированной электронной подписи</w:t>
      </w:r>
    </w:p>
    <w:p w:rsidR="00DC29C3" w:rsidRDefault="00DC29C3" w:rsidP="00DC29C3">
      <w:pPr>
        <w:ind w:firstLine="709"/>
        <w:jc w:val="both"/>
      </w:pPr>
    </w:p>
    <w:p w:rsidR="00DC29C3" w:rsidRDefault="00DC29C3" w:rsidP="00DC29C3">
      <w:pPr>
        <w:ind w:firstLine="709"/>
        <w:jc w:val="both"/>
      </w:pPr>
      <w:r>
        <w:t xml:space="preserve">С учетом </w:t>
      </w:r>
      <w:hyperlink r:id="rId22" w:history="1">
        <w:r>
          <w:t>Требований</w:t>
        </w:r>
      </w:hyperlink>
      <w: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t>2</w:t>
      </w:r>
      <w:proofErr w:type="gramEnd"/>
      <w:r>
        <w:t>, КС3, КВ1, КВ2 и КА1.</w:t>
      </w:r>
    </w:p>
    <w:p w:rsidR="00DC29C3" w:rsidRDefault="00DC29C3" w:rsidP="00DD2A04">
      <w:pPr>
        <w:ind w:firstLine="709"/>
        <w:jc w:val="both"/>
      </w:pPr>
    </w:p>
    <w:p w:rsidR="00DC29C3" w:rsidRDefault="00DC29C3" w:rsidP="00DC29C3">
      <w:pPr>
        <w:pStyle w:val="4"/>
        <w:spacing w:before="0" w:after="0" w:line="240" w:lineRule="auto"/>
        <w:ind w:firstLine="709"/>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C29C3" w:rsidRDefault="00DC29C3" w:rsidP="00DD2A04">
      <w:pPr>
        <w:ind w:firstLine="709"/>
        <w:jc w:val="both"/>
      </w:pPr>
    </w:p>
    <w:p w:rsidR="00DC29C3" w:rsidRPr="001A3248" w:rsidRDefault="00DC29C3" w:rsidP="00DC29C3">
      <w:pPr>
        <w:jc w:val="center"/>
        <w:rPr>
          <w:i/>
        </w:rPr>
      </w:pPr>
      <w:r w:rsidRPr="001A3248">
        <w:rPr>
          <w:i/>
        </w:rPr>
        <w:t>3.1. Исчерпывающий перечень административных процедур</w:t>
      </w:r>
    </w:p>
    <w:p w:rsidR="00DC29C3" w:rsidRDefault="00DC29C3" w:rsidP="00DC29C3">
      <w:pPr>
        <w:pStyle w:val="ConsPlusNormal"/>
        <w:spacing w:after="0" w:line="240" w:lineRule="auto"/>
        <w:ind w:firstLine="709"/>
        <w:jc w:val="both"/>
        <w:rPr>
          <w:rFonts w:ascii="Times New Roman" w:hAnsi="Times New Roman"/>
          <w:sz w:val="28"/>
        </w:rPr>
      </w:pPr>
    </w:p>
    <w:p w:rsidR="00DC29C3" w:rsidRDefault="00DC29C3" w:rsidP="00DC29C3">
      <w:pPr>
        <w:pStyle w:val="ConsPlusNormal"/>
        <w:spacing w:after="0" w:line="240" w:lineRule="auto"/>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DC29C3" w:rsidRDefault="00DC29C3" w:rsidP="00DC29C3">
      <w:pPr>
        <w:ind w:firstLine="709"/>
        <w:jc w:val="both"/>
      </w:pPr>
      <w:r>
        <w:t>1) прием и регистрация заявления и прилагаемых к нему документов;</w:t>
      </w:r>
    </w:p>
    <w:p w:rsidR="00DC29C3" w:rsidRDefault="00DC29C3" w:rsidP="00DC29C3">
      <w:pPr>
        <w:ind w:firstLine="709"/>
        <w:jc w:val="both"/>
      </w:pPr>
      <w:r>
        <w:t>2) рассмотрение заявления и прилагаемых документов и принятие решения о выдаче (отказе в выдаче) разрешения;</w:t>
      </w:r>
    </w:p>
    <w:p w:rsidR="00DC29C3" w:rsidRDefault="00DC29C3" w:rsidP="00DC29C3">
      <w:pPr>
        <w:pStyle w:val="ConsPlusNormal"/>
        <w:spacing w:after="0" w:line="240" w:lineRule="auto"/>
        <w:ind w:firstLine="709"/>
        <w:jc w:val="both"/>
        <w:rPr>
          <w:rFonts w:ascii="Times New Roman" w:hAnsi="Times New Roman"/>
          <w:sz w:val="28"/>
        </w:rPr>
      </w:pPr>
      <w:r>
        <w:rPr>
          <w:rFonts w:ascii="Times New Roman" w:hAnsi="Times New Roman"/>
          <w:sz w:val="28"/>
        </w:rPr>
        <w:t xml:space="preserve">3) выдача (направление) заявителю подготовленных документов, являющихся результатом предоставления муниципальной услуги. </w:t>
      </w:r>
    </w:p>
    <w:p w:rsidR="00DC29C3" w:rsidRDefault="00DC29C3" w:rsidP="00DC29C3">
      <w:pPr>
        <w:ind w:firstLine="709"/>
        <w:jc w:val="both"/>
      </w:pPr>
      <w:r>
        <w:t>3.1.2. Блок-схема предоставления муниципальной услуги приведена в приложении 5 к административному регламенту.</w:t>
      </w:r>
    </w:p>
    <w:p w:rsidR="001A3248" w:rsidRDefault="001A3248" w:rsidP="00BD4D20">
      <w:pPr>
        <w:ind w:firstLine="709"/>
        <w:jc w:val="center"/>
      </w:pPr>
    </w:p>
    <w:p w:rsidR="00BD4D20" w:rsidRPr="001A3248" w:rsidRDefault="00BD4D20" w:rsidP="00BD4D20">
      <w:pPr>
        <w:ind w:firstLine="709"/>
        <w:jc w:val="center"/>
        <w:rPr>
          <w:i/>
        </w:rPr>
      </w:pPr>
      <w:r w:rsidRPr="001A3248">
        <w:rPr>
          <w:i/>
        </w:rPr>
        <w:t xml:space="preserve">3.2. Прием и регистрация заявления и прилагаемых к нему документов </w:t>
      </w:r>
    </w:p>
    <w:p w:rsidR="00DD2A04" w:rsidRDefault="00BD4D20" w:rsidP="0008105E">
      <w:pPr>
        <w:ind w:firstLine="709"/>
        <w:jc w:val="both"/>
      </w:pPr>
      <w:r>
        <w:lastRenderedPageBreak/>
        <w:t>3.2.1. Основанием для начала административной процедуры является поступление в Уполномоченный орган заявления и прилагаемых к нему документов, представляемых заявителем (его законным представителем) лично.</w:t>
      </w:r>
    </w:p>
    <w:p w:rsidR="00BD4D20" w:rsidRDefault="00BD4D20" w:rsidP="0008105E">
      <w:pPr>
        <w:ind w:firstLine="709"/>
        <w:jc w:val="both"/>
      </w:pPr>
      <w:r>
        <w:t>3.2.2. Специалист Уполномоченного органа, ответственный за предоставление муниципальной услуги (далее – специалист Уполномоченного органа), в день поступления заявления:</w:t>
      </w:r>
    </w:p>
    <w:p w:rsidR="00BD4D20" w:rsidRDefault="00BD4D20" w:rsidP="0008105E">
      <w:pPr>
        <w:ind w:firstLine="709"/>
        <w:jc w:val="both"/>
      </w:pPr>
      <w:r>
        <w:t>проверяет наличие документа, удостоверяющего личность заявителя, представителя заявителя, а также документа</w:t>
      </w:r>
      <w:proofErr w:type="gramStart"/>
      <w:r>
        <w:t>.</w:t>
      </w:r>
      <w:proofErr w:type="gramEnd"/>
      <w:r>
        <w:t xml:space="preserve"> </w:t>
      </w:r>
      <w:proofErr w:type="gramStart"/>
      <w:r>
        <w:t>у</w:t>
      </w:r>
      <w:proofErr w:type="gramEnd"/>
      <w:r>
        <w:t>достоверяющего полномочия представителя заявителя;</w:t>
      </w:r>
    </w:p>
    <w:p w:rsidR="00BD4D20" w:rsidRDefault="00BD4D20" w:rsidP="0008105E">
      <w:pPr>
        <w:ind w:firstLine="709"/>
        <w:jc w:val="both"/>
      </w:pPr>
      <w:r>
        <w:t>проверят надлежащее оформление заявления;</w:t>
      </w:r>
    </w:p>
    <w:p w:rsidR="0008105E" w:rsidRDefault="008C3E71"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3.2.3. При поступлении заявления с прилагаемыми документами через </w:t>
      </w:r>
      <w:r w:rsidR="00997192">
        <w:rPr>
          <w:rFonts w:ascii="Times New Roman" w:hAnsi="Times New Roman"/>
          <w:sz w:val="28"/>
        </w:rPr>
        <w:t>Е</w:t>
      </w:r>
      <w:r w:rsidR="00B62C32">
        <w:rPr>
          <w:rFonts w:ascii="Times New Roman" w:hAnsi="Times New Roman"/>
          <w:sz w:val="28"/>
        </w:rPr>
        <w:t xml:space="preserve">диный </w:t>
      </w:r>
      <w:r>
        <w:rPr>
          <w:rFonts w:ascii="Times New Roman" w:hAnsi="Times New Roman"/>
          <w:sz w:val="28"/>
        </w:rPr>
        <w:t>портал специалист Уполномоченного органа в день поступления заявления и документов:</w:t>
      </w:r>
    </w:p>
    <w:p w:rsidR="00B62C32" w:rsidRDefault="00997192" w:rsidP="00225B2E">
      <w:pPr>
        <w:pStyle w:val="ConsPlusNormal"/>
        <w:spacing w:after="0" w:line="240" w:lineRule="auto"/>
        <w:ind w:firstLine="709"/>
        <w:jc w:val="both"/>
        <w:rPr>
          <w:rFonts w:ascii="Times New Roman" w:hAnsi="Times New Roman"/>
          <w:sz w:val="28"/>
        </w:rPr>
      </w:pPr>
      <w:r>
        <w:rPr>
          <w:rFonts w:ascii="Times New Roman" w:hAnsi="Times New Roman"/>
          <w:sz w:val="28"/>
        </w:rPr>
        <w:t>знакомится с направленным заявлением с прилагаемыми к нему документами на Едином портале;</w:t>
      </w:r>
    </w:p>
    <w:p w:rsidR="00997192" w:rsidRDefault="00997192" w:rsidP="00225B2E">
      <w:pPr>
        <w:pStyle w:val="ConsPlusNormal"/>
        <w:spacing w:after="0" w:line="240" w:lineRule="auto"/>
        <w:ind w:firstLine="709"/>
        <w:jc w:val="both"/>
        <w:rPr>
          <w:rFonts w:ascii="Times New Roman" w:hAnsi="Times New Roman"/>
          <w:sz w:val="28"/>
        </w:rPr>
      </w:pPr>
      <w:r>
        <w:rPr>
          <w:rFonts w:ascii="Times New Roman" w:hAnsi="Times New Roman"/>
          <w:sz w:val="28"/>
        </w:rPr>
        <w:t>направляет на Единый портал заявителю уведомление о смене статуса заявления;</w:t>
      </w:r>
    </w:p>
    <w:p w:rsidR="00997192"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распечатывает пакет документов и регистрирует заявление в установленном порядке;</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3.2.4. После регистрации заявления и документов специалист Уполномоченного органа формирует контрольный лист, который подшивается в дело заявителя первым листом, и передает заявление руководителю Уполномоченного органа для предоставления резолюции.</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3.2.5. Руководитель Уполномоченного органа рассматривает заявление, </w:t>
      </w:r>
      <w:proofErr w:type="gramStart"/>
      <w:r>
        <w:rPr>
          <w:rFonts w:ascii="Times New Roman" w:hAnsi="Times New Roman"/>
          <w:sz w:val="28"/>
        </w:rPr>
        <w:t>предоставляет резолюцию</w:t>
      </w:r>
      <w:proofErr w:type="gramEnd"/>
      <w:r>
        <w:rPr>
          <w:rFonts w:ascii="Times New Roman" w:hAnsi="Times New Roman"/>
          <w:sz w:val="28"/>
        </w:rPr>
        <w:t xml:space="preserve"> по исполнению и в течение рабочего дня, следующего за днем поступления заявления в Уполномоченный орган, передает заявление с приложенными к нему документами специалисту Уполномоченного органа для исполнения. </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3.2.6. Результатом данной административной процедуры является зарегистрированное заявление с резолюцией руководителя Уполномоченного органа по исполнению документа. </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Срок исполнения административной процедуры – не более 3 рабочих дней со дня поступления заявления в Уполномоченный орган.</w:t>
      </w:r>
    </w:p>
    <w:p w:rsidR="001A3248" w:rsidRDefault="001A3248" w:rsidP="00225B2E">
      <w:pPr>
        <w:pStyle w:val="ConsPlusNormal"/>
        <w:spacing w:after="0" w:line="240" w:lineRule="auto"/>
        <w:ind w:firstLine="709"/>
        <w:jc w:val="both"/>
        <w:rPr>
          <w:rFonts w:ascii="Times New Roman" w:hAnsi="Times New Roman"/>
          <w:sz w:val="28"/>
        </w:rPr>
      </w:pPr>
    </w:p>
    <w:p w:rsidR="00A77048" w:rsidRPr="001A3248" w:rsidRDefault="00A77048" w:rsidP="001A3248">
      <w:pPr>
        <w:pStyle w:val="ConsPlusNormal"/>
        <w:spacing w:after="0" w:line="240" w:lineRule="auto"/>
        <w:ind w:firstLine="709"/>
        <w:jc w:val="center"/>
        <w:rPr>
          <w:rFonts w:ascii="Times New Roman" w:hAnsi="Times New Roman"/>
          <w:i/>
          <w:sz w:val="28"/>
        </w:rPr>
      </w:pPr>
      <w:r w:rsidRPr="001A3248">
        <w:rPr>
          <w:rFonts w:ascii="Times New Roman" w:hAnsi="Times New Roman"/>
          <w:i/>
          <w:sz w:val="28"/>
        </w:rPr>
        <w:t>3.3. Рассмотрение заявления и представленных документов, приня</w:t>
      </w:r>
      <w:r w:rsidR="001A3248" w:rsidRPr="001A3248">
        <w:rPr>
          <w:rFonts w:ascii="Times New Roman" w:hAnsi="Times New Roman"/>
          <w:i/>
          <w:sz w:val="28"/>
        </w:rPr>
        <w:t>тие решения о выдаче разрешения</w:t>
      </w:r>
    </w:p>
    <w:p w:rsidR="001A3248" w:rsidRDefault="001A3248" w:rsidP="00225B2E">
      <w:pPr>
        <w:pStyle w:val="ConsPlusNormal"/>
        <w:spacing w:after="0" w:line="240" w:lineRule="auto"/>
        <w:ind w:firstLine="709"/>
        <w:jc w:val="both"/>
        <w:rPr>
          <w:rFonts w:ascii="Times New Roman" w:hAnsi="Times New Roman"/>
          <w:sz w:val="28"/>
        </w:rPr>
      </w:pP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3.3.1. Основанием для начала административной процедуры является поступление к специалисту Уполномоченного органа зарегистрированного и завизированного заявления с приложенными документами. </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3.3.2. Специалист Уполномоченного органа в течение 2 рабочих дней со дня поступления к нему заявления с приложенными документами:</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проводит проверку представленных документов;</w:t>
      </w:r>
    </w:p>
    <w:p w:rsidR="00A77048" w:rsidRDefault="00A77048" w:rsidP="00225B2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 случае если документы, указанные в пункте 2.7.1. </w:t>
      </w:r>
      <w:r>
        <w:rPr>
          <w:rFonts w:ascii="Times New Roman" w:hAnsi="Times New Roman"/>
          <w:sz w:val="28"/>
        </w:rPr>
        <w:lastRenderedPageBreak/>
        <w:t>Административного регламента, не были предста</w:t>
      </w:r>
      <w:r w:rsidR="00E90014">
        <w:rPr>
          <w:rFonts w:ascii="Times New Roman" w:hAnsi="Times New Roman"/>
          <w:sz w:val="28"/>
        </w:rPr>
        <w:t xml:space="preserve">влены заявителем самостоятельно, то направляет межведомственные запросы в </w:t>
      </w:r>
      <w:r w:rsidR="00E90014" w:rsidRPr="001F278E">
        <w:rPr>
          <w:rFonts w:ascii="Times New Roman" w:hAnsi="Times New Roman"/>
          <w:sz w:val="28"/>
        </w:rPr>
        <w:t>государственные</w:t>
      </w:r>
      <w:r w:rsidR="00E90014">
        <w:rPr>
          <w:rFonts w:ascii="Times New Roman" w:hAnsi="Times New Roman"/>
          <w:sz w:val="28"/>
        </w:rPr>
        <w:t xml:space="preserve"> органы, в распоряжении которых находятся указанные документы (их копии или сведения, содержащиеся в них), в порядке, установленном действующим законодательством. </w:t>
      </w:r>
    </w:p>
    <w:p w:rsidR="00E90014" w:rsidRDefault="00E90014" w:rsidP="00E90014">
      <w:pPr>
        <w:ind w:firstLine="709"/>
        <w:jc w:val="both"/>
      </w:pPr>
      <w:r>
        <w:t xml:space="preserve">3.3.3. Специалист </w:t>
      </w:r>
      <w:r w:rsidRPr="00E90014">
        <w:t xml:space="preserve">Уполномоченного органа в течение срока, не превышающего 21 календарный день со дня регистрации заявления с прилагаемыми документами в Уполномоченном органе: </w:t>
      </w:r>
    </w:p>
    <w:p w:rsidR="00E90014" w:rsidRDefault="00E90014" w:rsidP="00E90014">
      <w:pPr>
        <w:ind w:firstLine="709"/>
        <w:jc w:val="both"/>
      </w:pPr>
      <w:r>
        <w:t xml:space="preserve">при наличии оснований для отказа в предоставлении муниципальной услуги, указанных в </w:t>
      </w:r>
      <w:hyperlink r:id="rId23" w:history="1">
        <w:r w:rsidRPr="00E90014">
          <w:rPr>
            <w:rStyle w:val="a3"/>
            <w:color w:val="auto"/>
            <w:u w:val="none"/>
          </w:rPr>
          <w:t>пункте 2.9.</w:t>
        </w:r>
        <w:r>
          <w:rPr>
            <w:rStyle w:val="a3"/>
            <w:color w:val="auto"/>
            <w:u w:val="none"/>
          </w:rPr>
          <w:t>3</w:t>
        </w:r>
      </w:hyperlink>
      <w:r>
        <w:t xml:space="preserve">. Административного регламента, готовит проект уведомления об отказе в выдаче разрешения; </w:t>
      </w:r>
    </w:p>
    <w:p w:rsidR="00E90014" w:rsidRDefault="00E90014" w:rsidP="00E90014">
      <w:pPr>
        <w:ind w:firstLine="709"/>
        <w:jc w:val="both"/>
      </w:pPr>
      <w:r>
        <w:t xml:space="preserve">при отсутствии оснований для отказа в предоставлении муниципальной услуги, указанных в </w:t>
      </w:r>
      <w:hyperlink r:id="rId24" w:history="1">
        <w:r w:rsidRPr="00E90014">
          <w:rPr>
            <w:rStyle w:val="a3"/>
            <w:color w:val="auto"/>
            <w:u w:val="none"/>
          </w:rPr>
          <w:t>пункте 2.9.</w:t>
        </w:r>
        <w:r>
          <w:rPr>
            <w:rStyle w:val="a3"/>
            <w:color w:val="auto"/>
            <w:u w:val="none"/>
          </w:rPr>
          <w:t>3</w:t>
        </w:r>
      </w:hyperlink>
      <w:r>
        <w:t xml:space="preserve"> Административного регламента, готовит проект </w:t>
      </w:r>
      <w:hyperlink r:id="rId25" w:history="1">
        <w:r w:rsidRPr="00E90014">
          <w:rPr>
            <w:rStyle w:val="a3"/>
            <w:color w:val="auto"/>
            <w:u w:val="none"/>
          </w:rPr>
          <w:t>разрешения</w:t>
        </w:r>
      </w:hyperlink>
      <w:r>
        <w:t xml:space="preserve"> в соответствии с приложением 2 к Административному регламенту; </w:t>
      </w:r>
    </w:p>
    <w:p w:rsidR="00E90014" w:rsidRPr="00E90014" w:rsidRDefault="00E90014" w:rsidP="00E90014">
      <w:pPr>
        <w:ind w:firstLine="709"/>
        <w:jc w:val="both"/>
      </w:pPr>
      <w:r w:rsidRPr="00E90014">
        <w:t xml:space="preserve">передает подготовленный проект уведомления об отказе в выдаче разрешения либо проект разрешения на подпись руководителю Уполномоченного органа. </w:t>
      </w:r>
    </w:p>
    <w:p w:rsidR="00E90014" w:rsidRDefault="00E90014" w:rsidP="00E90014">
      <w:pPr>
        <w:ind w:firstLine="709"/>
        <w:jc w:val="both"/>
      </w:pPr>
      <w:r>
        <w:t xml:space="preserve">3.3.4. </w:t>
      </w:r>
      <w:r w:rsidRPr="00E90014">
        <w:t xml:space="preserve">Руководитель Уполномоченного органа в течение 2 рабочих дней со дня передачи подписывает уведомление об отказе в выдаче разрешения либо разрешение и передает специалисту Уполномоченного органа для выдачи (направления) заявителю. </w:t>
      </w:r>
    </w:p>
    <w:p w:rsidR="00E90014" w:rsidRPr="00E90014" w:rsidRDefault="00E90014" w:rsidP="00E90014">
      <w:pPr>
        <w:ind w:firstLine="709"/>
        <w:jc w:val="both"/>
      </w:pPr>
      <w:r>
        <w:t xml:space="preserve">3.3.5. </w:t>
      </w:r>
      <w:r w:rsidRPr="00E90014">
        <w:t xml:space="preserve">Результатом выполнения данной административной процедуры является подготовленное подписанное разрешение либо уведомление об отказе в выдаче разрешения. </w:t>
      </w:r>
    </w:p>
    <w:p w:rsidR="00E90014" w:rsidRPr="00E90014" w:rsidRDefault="00E90014" w:rsidP="00E90014">
      <w:pPr>
        <w:ind w:firstLine="709"/>
        <w:jc w:val="both"/>
      </w:pPr>
      <w:r w:rsidRPr="00E90014">
        <w:t>Решение о выдаче разрешения либо об отказе в выдаче разрешения принимается в срок, не превышающий 23 календарных дн</w:t>
      </w:r>
      <w:r w:rsidR="001F278E">
        <w:t>ей</w:t>
      </w:r>
      <w:r w:rsidRPr="00E90014">
        <w:t xml:space="preserve"> со дня регистрации заявления в Уполномоченном органе. </w:t>
      </w:r>
    </w:p>
    <w:p w:rsidR="001A3248" w:rsidRDefault="001A3248" w:rsidP="00E90014">
      <w:pPr>
        <w:ind w:firstLine="709"/>
        <w:jc w:val="both"/>
      </w:pPr>
    </w:p>
    <w:p w:rsidR="00E90014" w:rsidRPr="001A3248" w:rsidRDefault="001A3248" w:rsidP="001A3248">
      <w:pPr>
        <w:ind w:firstLine="709"/>
        <w:jc w:val="center"/>
        <w:rPr>
          <w:i/>
        </w:rPr>
      </w:pPr>
      <w:r w:rsidRPr="001A3248">
        <w:rPr>
          <w:i/>
        </w:rPr>
        <w:t>3.4. Выдача (направление) заявителю подготовленны</w:t>
      </w:r>
      <w:r w:rsidR="00C43FC6">
        <w:rPr>
          <w:i/>
        </w:rPr>
        <w:t>х</w:t>
      </w:r>
      <w:r w:rsidRPr="001A3248">
        <w:rPr>
          <w:i/>
        </w:rPr>
        <w:t xml:space="preserve"> документов, являющихся результатом предоставления муниципальной услуги</w:t>
      </w:r>
    </w:p>
    <w:p w:rsidR="001A3248" w:rsidRPr="00E90014" w:rsidRDefault="001A3248" w:rsidP="00E90014">
      <w:pPr>
        <w:ind w:firstLine="709"/>
        <w:jc w:val="both"/>
      </w:pPr>
    </w:p>
    <w:p w:rsidR="001A3248" w:rsidRPr="001A3248" w:rsidRDefault="001A3248" w:rsidP="001A3248">
      <w:pPr>
        <w:ind w:firstLine="851"/>
        <w:jc w:val="both"/>
      </w:pPr>
      <w:r>
        <w:t xml:space="preserve">3.4.1. </w:t>
      </w:r>
      <w:r w:rsidRPr="001A3248">
        <w:t xml:space="preserve">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разрешения либо уведомления об отказе в выдаче разрешения. </w:t>
      </w:r>
    </w:p>
    <w:p w:rsidR="001A3248" w:rsidRPr="001A3248" w:rsidRDefault="001A3248" w:rsidP="001A3248">
      <w:pPr>
        <w:ind w:firstLine="709"/>
        <w:jc w:val="both"/>
      </w:pPr>
      <w:r>
        <w:t xml:space="preserve">3.4.2. </w:t>
      </w:r>
      <w:r w:rsidRPr="001A3248">
        <w:t xml:space="preserve">В день получения документов специалист Уполномоченного органа информирует заявителя о подготовке результата муниципальной услуги и возможности его получения. </w:t>
      </w:r>
    </w:p>
    <w:p w:rsidR="001A3248" w:rsidRDefault="001A3248" w:rsidP="001A3248">
      <w:pPr>
        <w:ind w:firstLine="709"/>
        <w:jc w:val="both"/>
        <w:rPr>
          <w:sz w:val="24"/>
          <w:szCs w:val="24"/>
        </w:rPr>
      </w:pPr>
      <w:r>
        <w:t xml:space="preserve">3.4.3. </w:t>
      </w:r>
      <w:r w:rsidRPr="001A3248">
        <w:t>В случае личного обращения заявителя специалист Уполномоченного органа в срок не позднее пяти рабочих дней со дня подписания разрешения либо уведомления об отказе в выдаче разрешения выдает заявителю разрешение либо уведомление об отказе в выдаче разрешения.</w:t>
      </w:r>
      <w:r w:rsidRPr="001A3248">
        <w:rPr>
          <w:sz w:val="24"/>
          <w:szCs w:val="24"/>
        </w:rPr>
        <w:t xml:space="preserve"> </w:t>
      </w:r>
    </w:p>
    <w:p w:rsidR="001A3248" w:rsidRDefault="001A3248" w:rsidP="001A3248">
      <w:pPr>
        <w:ind w:firstLine="709"/>
        <w:jc w:val="both"/>
      </w:pPr>
      <w:r w:rsidRPr="001A3248">
        <w:lastRenderedPageBreak/>
        <w:t xml:space="preserve">В случае неявки заявителя в установленные сроки специалист Уполномоченного органа направляет результат предоставления муниципальной услуги в электронном виде на адрес электронной почты, указанной в заявлении, либо на почтовый адрес заказным письмом с уведомлением в срок не позднее 1 рабочего дня после окончания установленного срока. </w:t>
      </w:r>
    </w:p>
    <w:p w:rsidR="001A3248" w:rsidRPr="001A3248" w:rsidRDefault="001A3248" w:rsidP="001A3248">
      <w:pPr>
        <w:ind w:firstLine="709"/>
        <w:jc w:val="both"/>
      </w:pPr>
      <w:r>
        <w:t xml:space="preserve">3.4.4. </w:t>
      </w:r>
      <w:r w:rsidRPr="001A3248">
        <w:t xml:space="preserve">В случае если в заявлении указан способ направления почтой, специалист Уполномоченного органа в срок не позднее пяти рабочих дней со дня подписания разрешения либо уведомления об отказе в выдаче разрешения направляет по почте заказным письмом с уведомлением разрешение либо уведомление об отказе в выдаче разрешения. </w:t>
      </w:r>
    </w:p>
    <w:p w:rsidR="001A3248" w:rsidRDefault="001A3248" w:rsidP="001A3248">
      <w:pPr>
        <w:ind w:firstLine="709"/>
        <w:jc w:val="both"/>
      </w:pPr>
      <w:r>
        <w:t xml:space="preserve">3.4.5. </w:t>
      </w:r>
      <w:proofErr w:type="gramStart"/>
      <w:r w:rsidRPr="001A3248">
        <w:t>В случае подачи заявл</w:t>
      </w:r>
      <w:r>
        <w:t>ения в электронной форме через Единый п</w:t>
      </w:r>
      <w:r w:rsidRPr="001A3248">
        <w:t xml:space="preserve">ортал специалист Уполномоченного органа в срок не позднее пяти рабочих дней со дня подписания разрешения либо уведомления об отказе в выдаче разрешения меняет статус в личном кабинете ведомства на </w:t>
      </w:r>
      <w:r>
        <w:t>Едином п</w:t>
      </w:r>
      <w:r w:rsidRPr="001A3248">
        <w:t>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w:t>
      </w:r>
      <w:proofErr w:type="gramEnd"/>
      <w:r w:rsidRPr="001A3248">
        <w:t xml:space="preserve"> О факте подготовки результата муниципальной услуги заявитель также автоматически информируется по электронной п</w:t>
      </w:r>
      <w:r>
        <w:t>очте и через личный кабинет на Едином п</w:t>
      </w:r>
      <w:r w:rsidRPr="001A3248">
        <w:t xml:space="preserve">ортале. </w:t>
      </w:r>
    </w:p>
    <w:p w:rsidR="001A3248" w:rsidRPr="001A3248" w:rsidRDefault="001A3248" w:rsidP="001A3248">
      <w:pPr>
        <w:ind w:firstLine="709"/>
        <w:jc w:val="both"/>
      </w:pPr>
      <w:r>
        <w:t xml:space="preserve">3.4.6. </w:t>
      </w:r>
      <w:r w:rsidRPr="001A3248">
        <w:t xml:space="preserve">После выдачи (направления) заявителю документов, являющихся результатом предоставления муниципальной услуги, специалист Уполномоченного органа формирует дело о предоставлении заявителю муниципальной услуги для дальнейшего хранения. </w:t>
      </w:r>
    </w:p>
    <w:p w:rsidR="001A3248" w:rsidRDefault="001A3248" w:rsidP="001A3248">
      <w:pPr>
        <w:ind w:firstLine="709"/>
        <w:jc w:val="both"/>
      </w:pPr>
      <w:r>
        <w:t xml:space="preserve">3.4.7. </w:t>
      </w:r>
      <w:r w:rsidRPr="001A3248">
        <w:t xml:space="preserve">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w:t>
      </w:r>
    </w:p>
    <w:p w:rsidR="001A3248" w:rsidRDefault="001A3248" w:rsidP="001A3248">
      <w:pPr>
        <w:ind w:firstLine="709"/>
        <w:jc w:val="both"/>
      </w:pPr>
    </w:p>
    <w:p w:rsidR="001A3248" w:rsidRDefault="001A3248" w:rsidP="001A3248">
      <w:pPr>
        <w:pStyle w:val="4"/>
        <w:spacing w:before="0" w:after="0" w:line="240" w:lineRule="auto"/>
      </w:pPr>
      <w:r>
        <w:t xml:space="preserve">IV. Формы </w:t>
      </w:r>
      <w:proofErr w:type="gramStart"/>
      <w:r>
        <w:t>контроля за</w:t>
      </w:r>
      <w:proofErr w:type="gramEnd"/>
      <w:r>
        <w:t xml:space="preserve"> исполнением </w:t>
      </w:r>
    </w:p>
    <w:p w:rsidR="001A3248" w:rsidRDefault="001A3248" w:rsidP="001A3248">
      <w:pPr>
        <w:pStyle w:val="4"/>
        <w:spacing w:before="0" w:after="0" w:line="240" w:lineRule="auto"/>
      </w:pPr>
      <w:r>
        <w:t>административного регламента</w:t>
      </w:r>
    </w:p>
    <w:p w:rsidR="001A3248" w:rsidRPr="001A3248" w:rsidRDefault="001A3248" w:rsidP="001A3248">
      <w:pPr>
        <w:ind w:firstLine="709"/>
        <w:jc w:val="both"/>
      </w:pPr>
    </w:p>
    <w:p w:rsidR="001A3248" w:rsidRDefault="001A3248" w:rsidP="001A3248">
      <w:pPr>
        <w:ind w:firstLine="709"/>
        <w:jc w:val="both"/>
      </w:pPr>
      <w:r>
        <w:t xml:space="preserve">4.1. </w:t>
      </w:r>
      <w:proofErr w:type="gramStart"/>
      <w:r>
        <w:t>Контроль за</w:t>
      </w:r>
      <w:proofErr w:type="gramEnd"/>
      <w: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A3248" w:rsidRPr="001A3248" w:rsidRDefault="004369AC" w:rsidP="001A3248">
      <w:pPr>
        <w:ind w:firstLine="709"/>
        <w:jc w:val="both"/>
      </w:pPr>
      <w:r>
        <w:t xml:space="preserve">4.2. Текущий </w:t>
      </w:r>
      <w:proofErr w:type="gramStart"/>
      <w:r>
        <w:t>контроль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 </w:t>
      </w:r>
    </w:p>
    <w:p w:rsidR="001A3248" w:rsidRDefault="004369AC" w:rsidP="001A3248">
      <w:pPr>
        <w:ind w:firstLine="709"/>
        <w:jc w:val="both"/>
      </w:pPr>
      <w:r>
        <w:t>Текущий контроль осуществляется на постоянной основе.</w:t>
      </w:r>
    </w:p>
    <w:p w:rsidR="004369AC" w:rsidRDefault="004369AC" w:rsidP="004369AC">
      <w:pPr>
        <w:pStyle w:val="ConsPlusNormal"/>
        <w:spacing w:after="0" w:line="240" w:lineRule="auto"/>
        <w:ind w:firstLine="709"/>
        <w:jc w:val="both"/>
        <w:rPr>
          <w:rFonts w:ascii="Times New Roman" w:hAnsi="Times New Roman"/>
          <w:sz w:val="28"/>
        </w:rPr>
      </w:pPr>
      <w:r>
        <w:rPr>
          <w:rFonts w:ascii="Times New Roman" w:hAnsi="Times New Roman"/>
          <w:sz w:val="28"/>
        </w:rPr>
        <w:lastRenderedPageBreak/>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69AC" w:rsidRPr="001A3248" w:rsidRDefault="004369AC" w:rsidP="004369AC">
      <w:pPr>
        <w:ind w:firstLine="709"/>
        <w:jc w:val="both"/>
      </w:pPr>
      <w:r>
        <w:t xml:space="preserve">Контроль над полнотой и качеством </w:t>
      </w:r>
      <w:r>
        <w:rPr>
          <w:spacing w:val="-4"/>
        </w:rPr>
        <w:t xml:space="preserve">предоставления муниципальной услуги </w:t>
      </w:r>
      <w:r>
        <w:t>осуществляют должностные лица, определенные распоряжением уполномоченного органа</w:t>
      </w:r>
    </w:p>
    <w:p w:rsidR="004369AC" w:rsidRDefault="004369AC" w:rsidP="004369AC">
      <w:pPr>
        <w:pStyle w:val="ConsPlusNormal"/>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369AC" w:rsidRDefault="004369AC" w:rsidP="004369AC">
      <w:pPr>
        <w:tabs>
          <w:tab w:val="left" w:pos="0"/>
        </w:tabs>
        <w:ind w:firstLine="709"/>
        <w:jc w:val="both"/>
        <w:outlineLvl w:val="2"/>
        <w:rPr>
          <w:color w:val="000000" w:themeColor="text1"/>
        </w:rPr>
      </w:pPr>
      <w:r>
        <w:rPr>
          <w:color w:val="000000" w:themeColor="text1"/>
        </w:rPr>
        <w:t xml:space="preserve">Периодичность проверок – </w:t>
      </w:r>
      <w:proofErr w:type="gramStart"/>
      <w:r>
        <w:rPr>
          <w:color w:val="000000" w:themeColor="text1"/>
        </w:rPr>
        <w:t>плановые</w:t>
      </w:r>
      <w:proofErr w:type="gramEnd"/>
      <w:r>
        <w:rPr>
          <w:color w:val="000000" w:themeColor="text1"/>
        </w:rPr>
        <w:t xml:space="preserve"> 1 раз в год, внеплановые – по конкретному обращению заявителя.</w:t>
      </w:r>
    </w:p>
    <w:p w:rsidR="004369AC" w:rsidRDefault="004369AC" w:rsidP="004369AC">
      <w:pPr>
        <w:tabs>
          <w:tab w:val="left" w:pos="0"/>
        </w:tabs>
        <w:ind w:firstLine="709"/>
        <w:jc w:val="both"/>
        <w:outlineLvl w:val="2"/>
        <w:rPr>
          <w:color w:val="000000" w:themeColor="text1"/>
        </w:rPr>
      </w:pPr>
      <w:r>
        <w:rPr>
          <w:color w:val="000000" w:themeColor="text1"/>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4369AC" w:rsidRDefault="004369AC" w:rsidP="004369AC">
      <w:pPr>
        <w:pStyle w:val="ConsPlusNormal"/>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4369AC" w:rsidRDefault="004369AC" w:rsidP="004369AC">
      <w:pPr>
        <w:pStyle w:val="21"/>
        <w:spacing w:after="0" w:line="240" w:lineRule="auto"/>
        <w:ind w:left="0" w:firstLine="709"/>
        <w:jc w:val="both"/>
      </w:pPr>
      <w: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167B8" w:rsidRDefault="00D62F22" w:rsidP="00F167B8">
      <w:pPr>
        <w:pStyle w:val="21"/>
        <w:spacing w:after="0" w:line="240" w:lineRule="auto"/>
        <w:ind w:left="0" w:firstLine="709"/>
        <w:jc w:val="both"/>
      </w:pPr>
      <w:r>
        <w:t xml:space="preserve">4.5. </w:t>
      </w:r>
      <w:r w:rsidR="00F167B8">
        <w:t>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167B8" w:rsidRDefault="00F167B8" w:rsidP="00F167B8">
      <w:pPr>
        <w:pStyle w:val="ConsPlusNormal"/>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w:t>
      </w:r>
      <w:r w:rsidRPr="00F167B8">
        <w:rPr>
          <w:rFonts w:ascii="Times New Roman" w:hAnsi="Times New Roman"/>
          <w:sz w:val="28"/>
        </w:rPr>
        <w:t>органе (структурном подразделении</w:t>
      </w:r>
      <w:r>
        <w:rPr>
          <w:rFonts w:ascii="Times New Roman" w:hAnsi="Times New Roman"/>
          <w:sz w:val="28"/>
        </w:rPr>
        <w:t xml:space="preserve"> </w:t>
      </w:r>
      <w:r w:rsidRPr="00F167B8">
        <w:rPr>
          <w:rFonts w:ascii="Times New Roman" w:hAnsi="Times New Roman"/>
          <w:sz w:val="28"/>
        </w:rPr>
        <w:t>– при наличии)</w:t>
      </w:r>
      <w:r>
        <w:rPr>
          <w:rFonts w:ascii="Times New Roman" w:hAnsi="Times New Roman"/>
          <w:sz w:val="28"/>
        </w:rPr>
        <w:t xml:space="preserve">, и </w:t>
      </w:r>
      <w:r w:rsidRPr="00F167B8">
        <w:rPr>
          <w:rFonts w:ascii="Times New Roman" w:hAnsi="Times New Roman"/>
          <w:sz w:val="28"/>
        </w:rPr>
        <w:t>работников МФЦ</w:t>
      </w:r>
      <w:r>
        <w:rPr>
          <w:rFonts w:ascii="Times New Roman" w:hAnsi="Times New Roman"/>
          <w:sz w:val="28"/>
        </w:rPr>
        <w:t>, ответственных за предоставление муниципальной услуги.</w:t>
      </w:r>
    </w:p>
    <w:p w:rsidR="00F167B8" w:rsidRDefault="00F167B8" w:rsidP="00F167B8">
      <w:pPr>
        <w:ind w:firstLine="709"/>
        <w:jc w:val="both"/>
      </w:pPr>
      <w: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167B8" w:rsidRDefault="00F167B8" w:rsidP="00F167B8">
      <w:pPr>
        <w:ind w:firstLine="709"/>
        <w:jc w:val="both"/>
      </w:pPr>
    </w:p>
    <w:p w:rsidR="00F167B8" w:rsidRDefault="00F167B8" w:rsidP="00F167B8">
      <w:pPr>
        <w:ind w:firstLine="709"/>
        <w:jc w:val="center"/>
      </w:pPr>
      <w:r>
        <w:lastRenderedPageBreak/>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F167B8" w:rsidRDefault="00F167B8" w:rsidP="00F167B8">
      <w:pPr>
        <w:ind w:firstLine="709"/>
        <w:jc w:val="center"/>
      </w:pPr>
    </w:p>
    <w:p w:rsidR="008D2487" w:rsidRDefault="008D2487" w:rsidP="008D2487">
      <w:pPr>
        <w:ind w:firstLine="709"/>
        <w:jc w:val="both"/>
      </w:pPr>
      <w:r>
        <w:t xml:space="preserve">5.1. </w:t>
      </w:r>
      <w:proofErr w:type="gramStart"/>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D2487" w:rsidRDefault="008D2487" w:rsidP="008D2487">
      <w:pPr>
        <w:ind w:firstLine="709"/>
        <w:jc w:val="both"/>
      </w:pPr>
      <w:proofErr w:type="gramStart"/>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D2487" w:rsidRDefault="008D2487" w:rsidP="008D2487">
      <w:pPr>
        <w:ind w:firstLine="709"/>
        <w:jc w:val="both"/>
      </w:pPr>
      <w:r>
        <w:t xml:space="preserve">5.2. </w:t>
      </w:r>
      <w:proofErr w:type="gramStart"/>
      <w: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D2487" w:rsidRDefault="008D2487" w:rsidP="008D2487">
      <w:pPr>
        <w:ind w:firstLine="709"/>
        <w:jc w:val="both"/>
      </w:pPr>
      <w:r>
        <w:t>Заявитель может обратиться с жалобой, в том числе в следующих случаях:</w:t>
      </w:r>
    </w:p>
    <w:p w:rsidR="008D2487" w:rsidRDefault="008D2487" w:rsidP="008D2487">
      <w:pPr>
        <w:ind w:firstLine="709"/>
        <w:jc w:val="both"/>
      </w:pPr>
      <w:r>
        <w:t>1) нарушение срока регистрации запроса о предоставлении муниципальной услуги;</w:t>
      </w:r>
    </w:p>
    <w:p w:rsidR="008D2487" w:rsidRDefault="008D2487" w:rsidP="008D2487">
      <w:pPr>
        <w:ind w:firstLine="709"/>
        <w:jc w:val="both"/>
      </w:pPr>
      <w:r>
        <w:t>2) нарушение срока предоставления муниципальной услуги;</w:t>
      </w:r>
    </w:p>
    <w:p w:rsidR="008D2487" w:rsidRDefault="008D2487" w:rsidP="008D2487">
      <w:pPr>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8D2487">
        <w:t>администрации Тарногского муниципального округа Вологодской области</w:t>
      </w:r>
      <w:r>
        <w:t xml:space="preserve"> для предоставления муниципальной услуги;</w:t>
      </w:r>
    </w:p>
    <w:p w:rsidR="008D2487" w:rsidRDefault="008D2487" w:rsidP="008D2487">
      <w:pPr>
        <w:ind w:firstLine="709"/>
        <w:jc w:val="both"/>
      </w:pPr>
      <w: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Вологодской области для предоставления муниципальной услуги;</w:t>
      </w:r>
    </w:p>
    <w:p w:rsidR="008D2487" w:rsidRDefault="008D2487" w:rsidP="008D2487">
      <w:pPr>
        <w:ind w:firstLine="709"/>
        <w:jc w:val="both"/>
        <w:rPr>
          <w:sz w:val="21"/>
        </w:rPr>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Вологодской области;</w:t>
      </w:r>
      <w:proofErr w:type="gramEnd"/>
    </w:p>
    <w:p w:rsidR="008D2487" w:rsidRDefault="008D2487" w:rsidP="008D2487">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Вологодской области;</w:t>
      </w:r>
    </w:p>
    <w:p w:rsidR="008D2487" w:rsidRDefault="008D2487" w:rsidP="008D2487">
      <w:pPr>
        <w:ind w:firstLine="709"/>
        <w:jc w:val="both"/>
        <w:rPr>
          <w:sz w:val="21"/>
        </w:rPr>
      </w:pPr>
      <w:proofErr w:type="gramStart"/>
      <w: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2487" w:rsidRDefault="008D2487" w:rsidP="008D2487">
      <w:pPr>
        <w:ind w:firstLine="709"/>
        <w:jc w:val="both"/>
      </w:pPr>
      <w:r>
        <w:lastRenderedPageBreak/>
        <w:t>8) нарушение срока или порядка выдачи документов по результатам предоставления муниципальной услуги;</w:t>
      </w:r>
    </w:p>
    <w:p w:rsidR="008D2487" w:rsidRDefault="008D2487" w:rsidP="008D2487">
      <w:pPr>
        <w:ind w:firstLine="709"/>
        <w:jc w:val="both"/>
        <w:rPr>
          <w:sz w:val="21"/>
        </w:rPr>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округа Вологодской области</w:t>
      </w:r>
      <w:r>
        <w:rPr>
          <w:color w:val="000000" w:themeColor="text1"/>
        </w:rPr>
        <w:t>;</w:t>
      </w:r>
      <w:proofErr w:type="gramEnd"/>
    </w:p>
    <w:p w:rsidR="008D2487" w:rsidRDefault="008D2487" w:rsidP="008D2487">
      <w:pPr>
        <w:ind w:firstLine="709"/>
        <w:jc w:val="both"/>
        <w:rPr>
          <w:sz w:val="21"/>
        </w:rPr>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487" w:rsidRDefault="008D2487" w:rsidP="008D2487">
      <w:pPr>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487" w:rsidRDefault="008D2487" w:rsidP="008D2487">
      <w:pPr>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487" w:rsidRDefault="008D2487" w:rsidP="008D2487">
      <w:pPr>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487" w:rsidRDefault="008D2487" w:rsidP="008D2487">
      <w:pPr>
        <w:ind w:firstLine="709"/>
        <w:jc w:val="both"/>
        <w:rPr>
          <w:sz w:val="21"/>
        </w:rPr>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t>, приносятся извинения за доставленные неудобства.</w:t>
      </w:r>
    </w:p>
    <w:p w:rsidR="008D2487" w:rsidRDefault="008D2487" w:rsidP="008D2487">
      <w:pPr>
        <w:ind w:firstLine="709"/>
        <w:jc w:val="both"/>
      </w:pPr>
      <w: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D2487" w:rsidRDefault="008D2487" w:rsidP="008D2487">
      <w:pPr>
        <w:ind w:firstLine="709"/>
        <w:jc w:val="both"/>
      </w:pPr>
      <w:r>
        <w:t>5.3. Основанием для начала процедуры досудебного (внесудебного) обжалования является поступление жалобы заявителя.</w:t>
      </w:r>
    </w:p>
    <w:p w:rsidR="008D2487" w:rsidRDefault="008D2487" w:rsidP="008D2487">
      <w:pPr>
        <w:ind w:firstLine="709"/>
        <w:jc w:val="both"/>
      </w:pPr>
      <w:r>
        <w:t xml:space="preserve">Жалоба подается в письменной форме на бумажном носителе, в электронной форме. </w:t>
      </w:r>
    </w:p>
    <w:p w:rsidR="008D2487" w:rsidRDefault="008D2487" w:rsidP="008D2487">
      <w:pPr>
        <w:ind w:firstLine="709"/>
        <w:jc w:val="both"/>
      </w:pPr>
      <w: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а также может быть принята при личном приеме заявителя.</w:t>
      </w:r>
    </w:p>
    <w:p w:rsidR="008D2487" w:rsidRDefault="008D2487" w:rsidP="008D2487">
      <w:pPr>
        <w:ind w:firstLine="709"/>
        <w:jc w:val="both"/>
      </w:pPr>
      <w:r>
        <w:t>Жалоба на решения и действия (бездействие) МФЦ, его работника может быть направлена по почте, с использованием сети «Интернет», официального</w:t>
      </w:r>
      <w:r w:rsidR="00F85461">
        <w:t xml:space="preserve"> сайта МФЦ, Единого портала</w:t>
      </w:r>
      <w:r>
        <w:t>, а также может быть принята при личном приеме заявителя.</w:t>
      </w:r>
    </w:p>
    <w:p w:rsidR="008D2487" w:rsidRDefault="008D2487" w:rsidP="008D2487">
      <w:pPr>
        <w:pStyle w:val="ConsPlusNormal"/>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D2487" w:rsidRDefault="008D2487" w:rsidP="008D2487">
      <w:pPr>
        <w:pStyle w:val="ConsPlusNormal"/>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8D2487" w:rsidRDefault="008D2487" w:rsidP="008D2487">
      <w:pPr>
        <w:ind w:firstLine="709"/>
        <w:jc w:val="both"/>
      </w:pPr>
      <w:r>
        <w:t xml:space="preserve">должностных лиц Уполномоченного органа, муниципальных служащих </w:t>
      </w:r>
      <w:r w:rsidR="00F85461">
        <w:t>–</w:t>
      </w:r>
      <w:r>
        <w:t xml:space="preserve"> </w:t>
      </w:r>
      <w:r w:rsidR="00F85461">
        <w:t>Главе округа</w:t>
      </w:r>
      <w:r>
        <w:rPr>
          <w:i/>
        </w:rPr>
        <w:t>;</w:t>
      </w:r>
    </w:p>
    <w:p w:rsidR="008D2487" w:rsidRDefault="008D2487" w:rsidP="008D2487">
      <w:pPr>
        <w:ind w:firstLine="709"/>
        <w:jc w:val="both"/>
      </w:pPr>
      <w:r>
        <w:t xml:space="preserve">работника МФЦ - </w:t>
      </w:r>
      <w:r w:rsidRPr="00F85461">
        <w:t>руководителю МФЦ</w:t>
      </w:r>
      <w:r>
        <w:t>;</w:t>
      </w:r>
    </w:p>
    <w:p w:rsidR="004102DC" w:rsidRPr="004102DC" w:rsidRDefault="00F85461" w:rsidP="004102DC">
      <w:pPr>
        <w:ind w:firstLine="709"/>
        <w:jc w:val="both"/>
        <w:rPr>
          <w:color w:val="000000" w:themeColor="text1"/>
        </w:rPr>
      </w:pPr>
      <w:r>
        <w:rPr>
          <w:color w:val="000000" w:themeColor="text1"/>
        </w:rPr>
        <w:t xml:space="preserve">руководителя </w:t>
      </w:r>
      <w:r w:rsidR="008D2487">
        <w:rPr>
          <w:color w:val="000000" w:themeColor="text1"/>
        </w:rPr>
        <w:t xml:space="preserve">МФЦ </w:t>
      </w:r>
      <w:r>
        <w:rPr>
          <w:color w:val="000000" w:themeColor="text1"/>
        </w:rPr>
        <w:t>–</w:t>
      </w:r>
      <w:r w:rsidR="008D2487">
        <w:rPr>
          <w:color w:val="000000" w:themeColor="text1"/>
        </w:rPr>
        <w:t xml:space="preserve"> </w:t>
      </w:r>
      <w:r w:rsidRPr="00F85461">
        <w:t xml:space="preserve">администрации Тарногского муниципального округа Вологодской области, </w:t>
      </w:r>
      <w:proofErr w:type="gramStart"/>
      <w:r w:rsidRPr="00F85461">
        <w:t>являющийся</w:t>
      </w:r>
      <w:proofErr w:type="gramEnd"/>
      <w:r w:rsidRPr="00F85461">
        <w:t xml:space="preserve"> учредителем</w:t>
      </w:r>
      <w:r w:rsidR="008D2487" w:rsidRPr="00F85461">
        <w:t xml:space="preserve"> МФЦ</w:t>
      </w:r>
      <w:r w:rsidR="008D2487">
        <w:rPr>
          <w:color w:val="000000" w:themeColor="text1"/>
        </w:rPr>
        <w:t>.</w:t>
      </w:r>
    </w:p>
    <w:p w:rsidR="008D2487" w:rsidRDefault="008D2487" w:rsidP="008D2487">
      <w:pPr>
        <w:ind w:firstLine="709"/>
        <w:jc w:val="both"/>
      </w:pPr>
      <w:r>
        <w:t xml:space="preserve">5.5. </w:t>
      </w:r>
      <w:proofErr w:type="gramStart"/>
      <w:r w:rsidRPr="004102DC">
        <w:t xml:space="preserve">Процедуру подачи жалоб, направляемых в электронной форме, а также порядок их рассмотрения </w:t>
      </w:r>
      <w:r w:rsidR="004102DC" w:rsidRPr="004102DC">
        <w:t>осуществляется в соответствии с постановлением администрации Тарногского муниципального округа Вологодской области от 16.02.2023 г.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МФЦ предоставления государственных и муниципальных услуг</w:t>
      </w:r>
      <w:proofErr w:type="gramEnd"/>
      <w:r w:rsidR="004102DC" w:rsidRPr="004102DC">
        <w:t xml:space="preserve"> и его работников».</w:t>
      </w:r>
    </w:p>
    <w:p w:rsidR="008D2487" w:rsidRDefault="008D2487" w:rsidP="008D2487">
      <w:pPr>
        <w:ind w:firstLine="709"/>
        <w:jc w:val="both"/>
      </w:pPr>
      <w:r>
        <w:t>5.6. Жалоба должна содержать:</w:t>
      </w:r>
    </w:p>
    <w:p w:rsidR="008D2487" w:rsidRDefault="008D2487" w:rsidP="008D2487">
      <w:pPr>
        <w:ind w:firstLine="709"/>
        <w:jc w:val="both"/>
      </w:pPr>
      <w:r>
        <w:rPr>
          <w:color w:val="000000" w:themeColor="text1"/>
        </w:rPr>
        <w:t xml:space="preserve">наименование </w:t>
      </w:r>
      <w:r>
        <w:t>органа,</w:t>
      </w:r>
      <w:r w:rsidR="004102DC">
        <w:t xml:space="preserve"> предоставляющего муниципальную услугу,</w:t>
      </w:r>
      <w:r>
        <w:t xml:space="preserve">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D2487" w:rsidRDefault="008D2487" w:rsidP="008D2487">
      <w:pPr>
        <w:ind w:firstLine="709"/>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2487" w:rsidRDefault="008D2487" w:rsidP="008D2487">
      <w:pPr>
        <w:ind w:firstLine="709"/>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8D2487" w:rsidRDefault="008D2487" w:rsidP="008D2487">
      <w:pPr>
        <w:ind w:firstLine="709"/>
        <w:jc w:val="both"/>
      </w:pPr>
      <w:r>
        <w:t xml:space="preserve">доводы, на основании которых заявитель не согласен с решением и действием (бездействием) Уполномоченного органа, должностного лица </w:t>
      </w:r>
      <w:r>
        <w:lastRenderedPageBreak/>
        <w:t>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D2487" w:rsidRDefault="008D2487" w:rsidP="008D2487">
      <w:pPr>
        <w:ind w:firstLine="709"/>
        <w:jc w:val="both"/>
      </w:pPr>
      <w:r>
        <w:t xml:space="preserve">5.7. </w:t>
      </w:r>
      <w:proofErr w:type="gramStart"/>
      <w:r>
        <w:t>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rsidR="008D2487" w:rsidRDefault="008D2487" w:rsidP="008D2487">
      <w:pPr>
        <w:ind w:firstLine="709"/>
        <w:jc w:val="both"/>
      </w:pPr>
      <w:r>
        <w:t>5.8. По результатам рассмотрения жалобы принимается одно из следующих решений:</w:t>
      </w:r>
    </w:p>
    <w:p w:rsidR="008D2487" w:rsidRPr="002219F1" w:rsidRDefault="008D2487" w:rsidP="008D2487">
      <w:pPr>
        <w:ind w:firstLine="709"/>
        <w:jc w:val="both"/>
      </w:pPr>
      <w:proofErr w:type="gramStart"/>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2219F1" w:rsidRPr="002219F1">
        <w:t>администрации Тарногского муниципального округа Вологодской области</w:t>
      </w:r>
      <w:r w:rsidRPr="002219F1">
        <w:t>;</w:t>
      </w:r>
      <w:proofErr w:type="gramEnd"/>
    </w:p>
    <w:p w:rsidR="008D2487" w:rsidRDefault="008D2487" w:rsidP="008D2487">
      <w:pPr>
        <w:ind w:firstLine="709"/>
        <w:jc w:val="both"/>
      </w:pPr>
      <w:r>
        <w:t>в удовлетворении жалобы отказывается.</w:t>
      </w:r>
    </w:p>
    <w:p w:rsidR="008D2487" w:rsidRDefault="008D2487" w:rsidP="008D2487">
      <w:pPr>
        <w:ind w:firstLine="709"/>
        <w:jc w:val="both"/>
      </w:pPr>
      <w: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D2487" w:rsidRDefault="008D2487" w:rsidP="008D2487">
      <w:pPr>
        <w:ind w:firstLine="709"/>
        <w:jc w:val="both"/>
      </w:pPr>
      <w: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2487" w:rsidRDefault="008D2487" w:rsidP="008D2487">
      <w:pPr>
        <w:ind w:firstLine="709"/>
        <w:jc w:val="both"/>
      </w:pPr>
      <w:r>
        <w:t xml:space="preserve">5.11. В случае признания </w:t>
      </w:r>
      <w:proofErr w:type="gramStart"/>
      <w:r>
        <w:t>жалобы</w:t>
      </w:r>
      <w:proofErr w:type="gramEnd"/>
      <w: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2487" w:rsidRDefault="008D2487" w:rsidP="008D2487">
      <w:pPr>
        <w:ind w:firstLine="709"/>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219F1" w:rsidRDefault="002219F1" w:rsidP="008D2487">
      <w:pPr>
        <w:ind w:firstLine="709"/>
        <w:jc w:val="both"/>
      </w:pPr>
    </w:p>
    <w:p w:rsidR="002219F1" w:rsidRDefault="002219F1" w:rsidP="008D2487">
      <w:pPr>
        <w:ind w:firstLine="709"/>
        <w:jc w:val="both"/>
      </w:pPr>
    </w:p>
    <w:p w:rsidR="002219F1" w:rsidRDefault="002219F1" w:rsidP="002219F1">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1</w:t>
      </w:r>
    </w:p>
    <w:p w:rsidR="002219F1" w:rsidRDefault="002219F1" w:rsidP="002219F1">
      <w:pPr>
        <w:pStyle w:val="ConsPlusNonformat"/>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2219F1" w:rsidRDefault="002219F1" w:rsidP="002219F1">
      <w:pPr>
        <w:pStyle w:val="ConsPlusNonformat"/>
        <w:spacing w:after="0" w:line="240" w:lineRule="auto"/>
        <w:jc w:val="right"/>
        <w:rPr>
          <w:rFonts w:ascii="Times New Roman" w:hAnsi="Times New Roman"/>
          <w:sz w:val="28"/>
        </w:rPr>
      </w:pPr>
    </w:p>
    <w:p w:rsidR="002219F1" w:rsidRDefault="002219F1" w:rsidP="002219F1">
      <w:pPr>
        <w:ind w:firstLine="5244"/>
        <w:rPr>
          <w:highlight w:val="white"/>
        </w:rPr>
      </w:pPr>
      <w:r>
        <w:rPr>
          <w:highlight w:val="white"/>
        </w:rPr>
        <w:t>В ___________________________</w:t>
      </w:r>
    </w:p>
    <w:p w:rsidR="002219F1" w:rsidRDefault="002219F1" w:rsidP="002219F1">
      <w:pPr>
        <w:ind w:firstLine="5244"/>
        <w:jc w:val="right"/>
        <w:rPr>
          <w:highlight w:val="white"/>
        </w:rPr>
      </w:pPr>
      <w:r>
        <w:rPr>
          <w:highlight w:val="white"/>
        </w:rPr>
        <w:t xml:space="preserve">   (</w:t>
      </w:r>
      <w:r>
        <w:rPr>
          <w:i/>
          <w:highlight w:val="white"/>
        </w:rPr>
        <w:t>наименование Уполномоченного органа</w:t>
      </w:r>
      <w:r>
        <w:rPr>
          <w:highlight w:val="white"/>
        </w:rPr>
        <w:t>)</w:t>
      </w:r>
    </w:p>
    <w:p w:rsidR="002219F1" w:rsidRDefault="002219F1" w:rsidP="002219F1">
      <w:pPr>
        <w:pStyle w:val="ConsPlusNonformat"/>
        <w:spacing w:after="0" w:line="240" w:lineRule="auto"/>
        <w:jc w:val="right"/>
        <w:rPr>
          <w:rFonts w:ascii="Times New Roman" w:hAnsi="Times New Roman"/>
          <w:sz w:val="28"/>
        </w:rPr>
      </w:pPr>
    </w:p>
    <w:p w:rsidR="00C43FC6" w:rsidRDefault="00C43FC6" w:rsidP="002219F1">
      <w:pPr>
        <w:pStyle w:val="ConsPlusNonformat"/>
        <w:spacing w:after="0" w:line="240" w:lineRule="auto"/>
        <w:jc w:val="right"/>
        <w:rPr>
          <w:rFonts w:ascii="Times New Roman" w:hAnsi="Times New Roman"/>
          <w:sz w:val="28"/>
        </w:rPr>
      </w:pPr>
    </w:p>
    <w:p w:rsidR="002219F1" w:rsidRDefault="002219F1" w:rsidP="002219F1">
      <w:pPr>
        <w:pStyle w:val="ConsPlusNonformat"/>
        <w:jc w:val="center"/>
        <w:rPr>
          <w:rFonts w:ascii="Times New Roman" w:hAnsi="Times New Roman"/>
          <w:sz w:val="28"/>
        </w:rPr>
      </w:pPr>
      <w:r>
        <w:rPr>
          <w:rFonts w:ascii="Times New Roman" w:hAnsi="Times New Roman"/>
          <w:sz w:val="28"/>
        </w:rPr>
        <w:t>ЗАЯВЛЕНИЕ</w:t>
      </w:r>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о выдаче разрешения на выполнение авиационных работ, парашютных прыжков, демонстрационных</w:t>
      </w:r>
    </w:p>
    <w:p w:rsidR="002219F1" w:rsidRDefault="002219F1" w:rsidP="002219F1">
      <w:pPr>
        <w:pStyle w:val="ConsPlusNonformat"/>
        <w:spacing w:after="0" w:line="240" w:lineRule="auto"/>
        <w:jc w:val="center"/>
        <w:rPr>
          <w:rFonts w:ascii="Times New Roman" w:hAnsi="Times New Roman"/>
        </w:rPr>
      </w:pPr>
      <w:proofErr w:type="gramStart"/>
      <w:r>
        <w:rPr>
          <w:rFonts w:ascii="Times New Roman" w:hAnsi="Times New Roman"/>
        </w:rPr>
        <w:t>полетов воздушных судов, полетов беспилотных воздушных судов (за исключением полетов</w:t>
      </w:r>
      <w:proofErr w:type="gramEnd"/>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0,15 кг), подъемов</w:t>
      </w:r>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привязных аэростатов над населенными пунктами муниципального образования «Наименование»,</w:t>
      </w:r>
    </w:p>
    <w:p w:rsidR="002219F1" w:rsidRDefault="002219F1" w:rsidP="002219F1">
      <w:pPr>
        <w:pStyle w:val="ConsPlusNonformat"/>
        <w:spacing w:after="0" w:line="240" w:lineRule="auto"/>
        <w:jc w:val="center"/>
        <w:rPr>
          <w:rFonts w:ascii="Times New Roman" w:hAnsi="Times New Roman"/>
        </w:rPr>
      </w:pPr>
      <w:proofErr w:type="gramStart"/>
      <w:r>
        <w:rPr>
          <w:rFonts w:ascii="Times New Roman" w:hAnsi="Times New Roman"/>
        </w:rPr>
        <w:t>а также посадок (взлетов) на расположенные в границах населенных пунктов муниципального образования</w:t>
      </w:r>
      <w:proofErr w:type="gramEnd"/>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«Наименование» площадки, сведения о которых не опубликованы в документах</w:t>
      </w:r>
    </w:p>
    <w:p w:rsidR="002219F1" w:rsidRDefault="002219F1" w:rsidP="002219F1">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2219F1" w:rsidRDefault="002219F1" w:rsidP="002219F1">
      <w:pPr>
        <w:pStyle w:val="ConsPlusNonformat"/>
        <w:spacing w:after="0" w:line="240" w:lineRule="auto"/>
        <w:jc w:val="center"/>
        <w:rPr>
          <w:rFonts w:ascii="Times New Roman" w:hAnsi="Times New Roman"/>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tblPr>
      <w:tblGrid>
        <w:gridCol w:w="435"/>
        <w:gridCol w:w="340"/>
        <w:gridCol w:w="340"/>
        <w:gridCol w:w="1716"/>
        <w:gridCol w:w="340"/>
        <w:gridCol w:w="868"/>
        <w:gridCol w:w="558"/>
        <w:gridCol w:w="506"/>
        <w:gridCol w:w="1875"/>
        <w:gridCol w:w="340"/>
        <w:gridCol w:w="1701"/>
      </w:tblGrid>
      <w:tr w:rsidR="002219F1" w:rsidTr="002219F1">
        <w:trPr>
          <w:trHeight w:val="1452"/>
        </w:trPr>
        <w:tc>
          <w:tcPr>
            <w:tcW w:w="2831" w:type="dxa"/>
            <w:gridSpan w:val="4"/>
            <w:tcBorders>
              <w:top w:val="nil"/>
              <w:bottom w:val="nil"/>
            </w:tcBorders>
            <w:tcMar>
              <w:top w:w="102" w:type="dxa"/>
              <w:left w:w="62" w:type="dxa"/>
              <w:bottom w:w="102" w:type="dxa"/>
              <w:right w:w="62" w:type="dxa"/>
            </w:tcMar>
          </w:tcPr>
          <w:p w:rsidR="002219F1" w:rsidRDefault="002219F1" w:rsidP="002219F1">
            <w:pPr>
              <w:pStyle w:val="ConsPlusNormal"/>
              <w:ind w:left="62" w:hanging="62"/>
              <w:jc w:val="center"/>
              <w:rPr>
                <w:rFonts w:ascii="Times New Roman" w:hAnsi="Times New Roman"/>
                <w:sz w:val="20"/>
              </w:rPr>
            </w:pPr>
            <w:r>
              <w:rPr>
                <w:rFonts w:ascii="Times New Roman" w:hAnsi="Times New Roman"/>
                <w:sz w:val="20"/>
              </w:rPr>
              <w:t xml:space="preserve">Заявитель </w:t>
            </w:r>
          </w:p>
          <w:p w:rsidR="002219F1" w:rsidRDefault="002219F1" w:rsidP="002219F1">
            <w:pPr>
              <w:pStyle w:val="ConsPlusNormal"/>
              <w:ind w:left="62" w:hanging="62"/>
              <w:jc w:val="center"/>
              <w:rPr>
                <w:rFonts w:ascii="Times New Roman" w:hAnsi="Times New Roman"/>
                <w:sz w:val="20"/>
              </w:rPr>
            </w:pPr>
            <w:r>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jc w:val="center"/>
              <w:rPr>
                <w:rFonts w:ascii="Times New Roman" w:hAnsi="Times New Roman"/>
                <w:sz w:val="20"/>
              </w:rPr>
            </w:pPr>
          </w:p>
        </w:tc>
        <w:tc>
          <w:tcPr>
            <w:tcW w:w="1426" w:type="dxa"/>
            <w:gridSpan w:val="2"/>
            <w:tcBorders>
              <w:top w:val="nil"/>
              <w:bottom w:val="nil"/>
            </w:tcBorders>
            <w:tcMar>
              <w:top w:w="102" w:type="dxa"/>
              <w:left w:w="62" w:type="dxa"/>
              <w:bottom w:w="102" w:type="dxa"/>
              <w:right w:w="62" w:type="dxa"/>
            </w:tcMar>
          </w:tcPr>
          <w:p w:rsidR="002219F1" w:rsidRDefault="002219F1" w:rsidP="002219F1">
            <w:pPr>
              <w:pStyle w:val="ConsPlusNormal"/>
              <w:ind w:firstLine="0"/>
              <w:jc w:val="center"/>
              <w:rPr>
                <w:rFonts w:ascii="Times New Roman" w:hAnsi="Times New Roman"/>
                <w:sz w:val="20"/>
              </w:rPr>
            </w:pPr>
            <w:r>
              <w:rPr>
                <w:rFonts w:ascii="Times New Roman" w:hAnsi="Times New Roman"/>
                <w:sz w:val="20"/>
              </w:rPr>
              <w:t>Физическое лицо</w:t>
            </w:r>
          </w:p>
        </w:tc>
        <w:tc>
          <w:tcPr>
            <w:tcW w:w="506" w:type="dxa"/>
            <w:tcBorders>
              <w:top w:val="nil"/>
              <w:bottom w:val="nil"/>
            </w:tcBorders>
            <w:tcMar>
              <w:top w:w="102" w:type="dxa"/>
              <w:left w:w="62" w:type="dxa"/>
              <w:bottom w:w="102" w:type="dxa"/>
              <w:right w:w="62" w:type="dxa"/>
            </w:tcMar>
          </w:tcPr>
          <w:p w:rsidR="002219F1" w:rsidRDefault="002219F1" w:rsidP="002219F1">
            <w:pPr>
              <w:pStyle w:val="ConsPlusNormal"/>
              <w:jc w:val="center"/>
              <w:rPr>
                <w:rFonts w:ascii="Times New Roman" w:hAnsi="Times New Roman"/>
                <w:sz w:val="20"/>
              </w:rPr>
            </w:pPr>
          </w:p>
        </w:tc>
        <w:tc>
          <w:tcPr>
            <w:tcW w:w="1875" w:type="dxa"/>
            <w:tcBorders>
              <w:top w:val="nil"/>
              <w:bottom w:val="nil"/>
            </w:tcBorders>
            <w:tcMar>
              <w:top w:w="102" w:type="dxa"/>
              <w:left w:w="62" w:type="dxa"/>
              <w:bottom w:w="102" w:type="dxa"/>
              <w:right w:w="62" w:type="dxa"/>
            </w:tcMar>
          </w:tcPr>
          <w:p w:rsidR="002219F1" w:rsidRDefault="002219F1" w:rsidP="002219F1">
            <w:pPr>
              <w:pStyle w:val="ConsPlusNormal"/>
              <w:ind w:left="37" w:hanging="37"/>
              <w:jc w:val="center"/>
              <w:rPr>
                <w:rFonts w:ascii="Times New Roman" w:hAnsi="Times New Roman"/>
                <w:sz w:val="20"/>
              </w:rPr>
            </w:pPr>
            <w:r>
              <w:rPr>
                <w:rFonts w:ascii="Times New Roman" w:hAnsi="Times New Roman"/>
                <w:sz w:val="20"/>
              </w:rPr>
              <w:t>Индивидуальный предприниматель</w:t>
            </w: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jc w:val="center"/>
              <w:rPr>
                <w:rFonts w:ascii="Times New Roman" w:hAnsi="Times New Roman"/>
                <w:sz w:val="20"/>
              </w:rPr>
            </w:pPr>
          </w:p>
        </w:tc>
        <w:tc>
          <w:tcPr>
            <w:tcW w:w="1701" w:type="dxa"/>
            <w:tcBorders>
              <w:top w:val="nil"/>
              <w:bottom w:val="nil"/>
            </w:tcBorders>
            <w:tcMar>
              <w:top w:w="102" w:type="dxa"/>
              <w:left w:w="62" w:type="dxa"/>
              <w:bottom w:w="102" w:type="dxa"/>
              <w:right w:w="62" w:type="dxa"/>
            </w:tcMar>
          </w:tcPr>
          <w:p w:rsidR="002219F1" w:rsidRDefault="002219F1" w:rsidP="002219F1">
            <w:pPr>
              <w:pStyle w:val="ConsPlusNormal"/>
              <w:ind w:firstLine="0"/>
              <w:jc w:val="center"/>
              <w:rPr>
                <w:rFonts w:ascii="Times New Roman" w:hAnsi="Times New Roman"/>
                <w:sz w:val="20"/>
              </w:rPr>
            </w:pPr>
            <w:r>
              <w:rPr>
                <w:rFonts w:ascii="Times New Roman" w:hAnsi="Times New Roman"/>
                <w:sz w:val="20"/>
              </w:rPr>
              <w:t>Юридическое лицо</w:t>
            </w:r>
          </w:p>
        </w:tc>
      </w:tr>
      <w:tr w:rsidR="002219F1" w:rsidTr="002219F1">
        <w:tc>
          <w:tcPr>
            <w:tcW w:w="9019" w:type="dxa"/>
            <w:gridSpan w:val="11"/>
            <w:tcBorders>
              <w:top w:val="nil"/>
              <w:bottom w:val="single" w:sz="4" w:space="0" w:color="000000"/>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Для физических лиц и индивидуальных предпринимателей:</w:t>
            </w:r>
          </w:p>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 при наличии) заявителя</w:t>
            </w:r>
          </w:p>
        </w:tc>
      </w:tr>
      <w:tr w:rsidR="002219F1" w:rsidTr="002219F1">
        <w:tc>
          <w:tcPr>
            <w:tcW w:w="9019" w:type="dxa"/>
            <w:gridSpan w:val="11"/>
            <w:tcBorders>
              <w:top w:val="single" w:sz="4" w:space="0" w:color="000000"/>
              <w:bottom w:val="single" w:sz="4" w:space="0" w:color="000000"/>
            </w:tcBorders>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Borders>
              <w:top w:val="single" w:sz="4" w:space="0" w:color="000000"/>
            </w:tcBorders>
            <w:tcMar>
              <w:top w:w="102" w:type="dxa"/>
              <w:left w:w="62" w:type="dxa"/>
              <w:bottom w:w="102" w:type="dxa"/>
              <w:right w:w="62" w:type="dxa"/>
            </w:tcMar>
          </w:tcPr>
          <w:p w:rsidR="002219F1" w:rsidRDefault="002219F1" w:rsidP="002219F1">
            <w:pPr>
              <w:pStyle w:val="ConsPlusNormal"/>
              <w:spacing w:line="240" w:lineRule="auto"/>
              <w:ind w:firstLine="0"/>
              <w:rPr>
                <w:rFonts w:ascii="Times New Roman" w:hAnsi="Times New Roman"/>
                <w:sz w:val="20"/>
              </w:rPr>
            </w:pPr>
            <w:r>
              <w:rPr>
                <w:rFonts w:ascii="Times New Roman" w:hAnsi="Times New Roman"/>
                <w:sz w:val="20"/>
              </w:rPr>
              <w:t>Адрес места жительства, контактный телефон:</w:t>
            </w: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ind w:firstLine="0"/>
              <w:rPr>
                <w:rFonts w:ascii="Times New Roman" w:hAnsi="Times New Roman"/>
                <w:sz w:val="20"/>
              </w:rPr>
            </w:pPr>
            <w:r>
              <w:rPr>
                <w:rFonts w:ascii="Times New Roman" w:hAnsi="Times New Roman"/>
                <w:sz w:val="20"/>
              </w:rPr>
              <w:t>Сведения о документе, удостоверяющем личность заявителя</w:t>
            </w: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line="240" w:lineRule="auto"/>
              <w:rPr>
                <w:rFonts w:ascii="Times New Roman" w:hAnsi="Times New Roman"/>
                <w:sz w:val="20"/>
              </w:rPr>
            </w:pPr>
          </w:p>
        </w:tc>
      </w:tr>
      <w:tr w:rsidR="002219F1" w:rsidTr="002219F1">
        <w:tc>
          <w:tcPr>
            <w:tcW w:w="9019" w:type="dxa"/>
            <w:gridSpan w:val="11"/>
            <w:tcBorders>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rPr>
          <w:trHeight w:val="556"/>
        </w:trPr>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Для индивидуальных предпринимателей:</w:t>
            </w:r>
          </w:p>
        </w:tc>
      </w:tr>
      <w:tr w:rsidR="002219F1" w:rsidTr="002219F1">
        <w:trPr>
          <w:trHeight w:val="994"/>
        </w:trPr>
        <w:tc>
          <w:tcPr>
            <w:tcW w:w="1115" w:type="dxa"/>
            <w:gridSpan w:val="3"/>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ОГРНИП</w:t>
            </w:r>
          </w:p>
        </w:tc>
        <w:tc>
          <w:tcPr>
            <w:tcW w:w="7904" w:type="dxa"/>
            <w:gridSpan w:val="8"/>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_______________________________   ИНН_________________________________</w:t>
            </w:r>
          </w:p>
        </w:tc>
      </w:tr>
      <w:tr w:rsidR="002219F1" w:rsidTr="002219F1">
        <w:trPr>
          <w:trHeight w:val="894"/>
        </w:trPr>
        <w:tc>
          <w:tcPr>
            <w:tcW w:w="9019" w:type="dxa"/>
            <w:gridSpan w:val="11"/>
            <w:tcBorders>
              <w:top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lastRenderedPageBreak/>
              <w:t>Для юридических лиц:</w:t>
            </w:r>
          </w:p>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Наименование</w:t>
            </w:r>
          </w:p>
        </w:tc>
      </w:tr>
      <w:tr w:rsidR="002219F1" w:rsidTr="002219F1">
        <w:trPr>
          <w:trHeight w:val="193"/>
        </w:trPr>
        <w:tc>
          <w:tcPr>
            <w:tcW w:w="9019" w:type="dxa"/>
            <w:gridSpan w:val="11"/>
            <w:tcBorders>
              <w:top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Адрес места нахождения, контактный телефон</w:t>
            </w: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rPr>
          <w:trHeight w:val="49"/>
        </w:trPr>
        <w:tc>
          <w:tcPr>
            <w:tcW w:w="9019" w:type="dxa"/>
            <w:gridSpan w:val="11"/>
            <w:tcBorders>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ОГРН    _________________________________    ИНН______________________________________</w:t>
            </w:r>
          </w:p>
          <w:p w:rsidR="002219F1" w:rsidRDefault="002219F1" w:rsidP="002219F1">
            <w:pPr>
              <w:pStyle w:val="ConsPlusNormal"/>
              <w:spacing w:after="0" w:line="240" w:lineRule="auto"/>
              <w:rPr>
                <w:rFonts w:ascii="Times New Roman" w:hAnsi="Times New Roman"/>
                <w:sz w:val="20"/>
              </w:rPr>
            </w:pPr>
            <w:r>
              <w:rPr>
                <w:rFonts w:ascii="Times New Roman" w:hAnsi="Times New Roman"/>
                <w:sz w:val="20"/>
              </w:rPr>
              <w:t xml:space="preserve">          </w:t>
            </w:r>
          </w:p>
        </w:tc>
      </w:tr>
      <w:tr w:rsidR="002219F1" w:rsidTr="002219F1">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Сведения о представителе заявителя:</w:t>
            </w:r>
          </w:p>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Представитель действует:</w:t>
            </w:r>
          </w:p>
        </w:tc>
      </w:tr>
      <w:tr w:rsidR="002219F1" w:rsidTr="002219F1">
        <w:tc>
          <w:tcPr>
            <w:tcW w:w="435"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3264" w:type="dxa"/>
            <w:gridSpan w:val="4"/>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r>
              <w:rPr>
                <w:rFonts w:ascii="Times New Roman" w:hAnsi="Times New Roman"/>
                <w:sz w:val="20"/>
              </w:rPr>
              <w:t>(реквизиты доверенности)__________________</w:t>
            </w:r>
          </w:p>
        </w:tc>
      </w:tr>
      <w:tr w:rsidR="002219F1" w:rsidTr="002219F1">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435"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c>
          <w:tcPr>
            <w:tcW w:w="8244" w:type="dxa"/>
            <w:gridSpan w:val="9"/>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имеет право действовать от имени юридического лица без доверенности</w:t>
            </w:r>
          </w:p>
        </w:tc>
      </w:tr>
      <w:tr w:rsidR="002219F1" w:rsidTr="002219F1">
        <w:tc>
          <w:tcPr>
            <w:tcW w:w="9019" w:type="dxa"/>
            <w:gridSpan w:val="11"/>
            <w:tcBorders>
              <w:top w:val="nil"/>
              <w:bottom w:val="nil"/>
            </w:tcBorders>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c>
          <w:tcPr>
            <w:tcW w:w="9019" w:type="dxa"/>
            <w:gridSpan w:val="11"/>
            <w:tcBorders>
              <w:top w:val="nil"/>
            </w:tcBorders>
            <w:tcMar>
              <w:top w:w="102" w:type="dxa"/>
              <w:left w:w="62" w:type="dxa"/>
              <w:bottom w:w="102" w:type="dxa"/>
              <w:right w:w="62" w:type="dxa"/>
            </w:tcMar>
          </w:tcPr>
          <w:p w:rsidR="002219F1" w:rsidRDefault="002219F1" w:rsidP="002219F1">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при наличии), контактный телефон</w:t>
            </w:r>
          </w:p>
        </w:tc>
      </w:tr>
      <w:tr w:rsidR="002219F1" w:rsidTr="002219F1">
        <w:trPr>
          <w:trHeight w:val="445"/>
        </w:trPr>
        <w:tc>
          <w:tcPr>
            <w:tcW w:w="9019" w:type="dxa"/>
            <w:gridSpan w:val="11"/>
            <w:tcMar>
              <w:top w:w="102" w:type="dxa"/>
              <w:left w:w="62" w:type="dxa"/>
              <w:bottom w:w="102" w:type="dxa"/>
              <w:right w:w="62" w:type="dxa"/>
            </w:tcMar>
          </w:tcPr>
          <w:p w:rsidR="002219F1" w:rsidRDefault="002219F1" w:rsidP="002219F1">
            <w:pPr>
              <w:pStyle w:val="ConsPlusNormal"/>
              <w:spacing w:after="0" w:line="240" w:lineRule="auto"/>
              <w:rPr>
                <w:rFonts w:ascii="Times New Roman" w:hAnsi="Times New Roman"/>
                <w:sz w:val="20"/>
              </w:rPr>
            </w:pPr>
          </w:p>
        </w:tc>
      </w:tr>
      <w:tr w:rsidR="002219F1" w:rsidTr="002219F1">
        <w:trPr>
          <w:trHeight w:val="850"/>
        </w:trPr>
        <w:tc>
          <w:tcPr>
            <w:tcW w:w="9019" w:type="dxa"/>
            <w:gridSpan w:val="11"/>
            <w:tcMar>
              <w:top w:w="102" w:type="dxa"/>
              <w:left w:w="62" w:type="dxa"/>
              <w:bottom w:w="102" w:type="dxa"/>
              <w:right w:w="62" w:type="dxa"/>
            </w:tcMar>
          </w:tcPr>
          <w:p w:rsidR="002219F1" w:rsidRDefault="002219F1" w:rsidP="002219F1">
            <w:pPr>
              <w:spacing w:before="100"/>
              <w:ind w:left="60" w:right="60"/>
              <w:rPr>
                <w:sz w:val="20"/>
              </w:rPr>
            </w:pPr>
            <w:r>
              <w:rPr>
                <w:sz w:val="20"/>
              </w:rPr>
              <w:t>Сведения о документе, удостоверяющем личность представителя заявителя</w:t>
            </w:r>
          </w:p>
          <w:p w:rsidR="002219F1" w:rsidRDefault="002219F1" w:rsidP="002219F1">
            <w:pPr>
              <w:pStyle w:val="ConsPlusNormal"/>
              <w:spacing w:after="0" w:line="240" w:lineRule="auto"/>
              <w:rPr>
                <w:rFonts w:ascii="Times New Roman" w:hAnsi="Times New Roman"/>
                <w:sz w:val="20"/>
              </w:rPr>
            </w:pPr>
          </w:p>
        </w:tc>
      </w:tr>
      <w:tr w:rsidR="002219F1" w:rsidTr="002219F1">
        <w:trPr>
          <w:trHeight w:val="722"/>
        </w:trPr>
        <w:tc>
          <w:tcPr>
            <w:tcW w:w="9019" w:type="dxa"/>
            <w:gridSpan w:val="11"/>
            <w:tcMar>
              <w:top w:w="102" w:type="dxa"/>
              <w:left w:w="62" w:type="dxa"/>
              <w:bottom w:w="102" w:type="dxa"/>
              <w:right w:w="62" w:type="dxa"/>
            </w:tcMar>
          </w:tcPr>
          <w:p w:rsidR="002219F1" w:rsidRDefault="002219F1" w:rsidP="002219F1">
            <w:pPr>
              <w:spacing w:before="100"/>
              <w:ind w:left="60" w:right="60"/>
              <w:rPr>
                <w:sz w:val="20"/>
              </w:rPr>
            </w:pPr>
          </w:p>
        </w:tc>
      </w:tr>
    </w:tbl>
    <w:p w:rsidR="002219F1" w:rsidRDefault="002219F1" w:rsidP="002219F1">
      <w:pPr>
        <w:pStyle w:val="ConsPlusNonformat"/>
        <w:spacing w:after="0" w:line="240" w:lineRule="auto"/>
        <w:ind w:firstLine="709"/>
        <w:jc w:val="both"/>
        <w:rPr>
          <w:rFonts w:ascii="Times New Roman" w:hAnsi="Times New Roman"/>
        </w:rPr>
      </w:pPr>
      <w:proofErr w:type="gramStart"/>
      <w:r>
        <w:rPr>
          <w:rFonts w:ascii="Times New Roman" w:hAnsi="Times New Roman"/>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Pr>
          <w:rFonts w:ascii="Times New Roman" w:hAnsi="Times New Roman"/>
        </w:rPr>
        <w:t xml:space="preserve"> воздушном </w:t>
      </w:r>
      <w:proofErr w:type="gramStart"/>
      <w:r>
        <w:rPr>
          <w:rFonts w:ascii="Times New Roman" w:hAnsi="Times New Roman"/>
        </w:rPr>
        <w:t>судне</w:t>
      </w:r>
      <w:proofErr w:type="gramEnd"/>
      <w:r>
        <w:rPr>
          <w:rFonts w:ascii="Times New Roman" w:hAnsi="Times New Roman"/>
        </w:rPr>
        <w:t>:</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w:t>
      </w:r>
      <w:r w:rsidR="00DE71EF">
        <w:rPr>
          <w:rFonts w:ascii="Times New Roman" w:hAnsi="Times New Roman"/>
        </w:rPr>
        <w:t>______________</w:t>
      </w:r>
    </w:p>
    <w:p w:rsidR="002219F1" w:rsidRDefault="002219F1" w:rsidP="002219F1">
      <w:pPr>
        <w:pStyle w:val="ConsPlusNonformat"/>
        <w:jc w:val="both"/>
        <w:rPr>
          <w:rFonts w:ascii="Times New Roman" w:hAnsi="Times New Roman"/>
        </w:rPr>
      </w:pPr>
      <w:r>
        <w:rPr>
          <w:rFonts w:ascii="Times New Roman" w:hAnsi="Times New Roman"/>
        </w:rPr>
        <w:t>государственный регистрационный (опознавательный/учетно-опознавательный) знак, заводской номер (при наличии)</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w:t>
      </w:r>
      <w:r w:rsidR="00DE71EF">
        <w:rPr>
          <w:rFonts w:ascii="Times New Roman" w:hAnsi="Times New Roman"/>
        </w:rPr>
        <w:t>_______________</w:t>
      </w:r>
      <w:r>
        <w:rPr>
          <w:rFonts w:ascii="Times New Roman" w:hAnsi="Times New Roman"/>
        </w:rPr>
        <w:t>.</w:t>
      </w:r>
    </w:p>
    <w:p w:rsidR="002219F1" w:rsidRDefault="002219F1" w:rsidP="002219F1">
      <w:pPr>
        <w:pStyle w:val="ConsPlusNonformat"/>
        <w:spacing w:line="240" w:lineRule="auto"/>
        <w:jc w:val="both"/>
        <w:rPr>
          <w:rFonts w:ascii="Times New Roman" w:hAnsi="Times New Roman"/>
        </w:rPr>
      </w:pPr>
      <w:r>
        <w:rPr>
          <w:rFonts w:ascii="Times New Roman" w:hAnsi="Times New Roman"/>
        </w:rPr>
        <w:t>Срок использования воздушного пространства муниципального образования «__________________»:</w:t>
      </w:r>
    </w:p>
    <w:p w:rsidR="002219F1" w:rsidRDefault="002219F1" w:rsidP="002219F1">
      <w:pPr>
        <w:pStyle w:val="ConsPlusNonformat"/>
        <w:jc w:val="both"/>
        <w:rPr>
          <w:rFonts w:ascii="Times New Roman" w:hAnsi="Times New Roman"/>
        </w:rPr>
      </w:pPr>
      <w:r>
        <w:rPr>
          <w:rFonts w:ascii="Times New Roman" w:hAnsi="Times New Roman"/>
        </w:rPr>
        <w:t>начало ________________________________, окончание _________________________</w:t>
      </w:r>
      <w:r w:rsidR="00DE71EF">
        <w:rPr>
          <w:rFonts w:ascii="Times New Roman" w:hAnsi="Times New Roman"/>
        </w:rPr>
        <w:t>_______________</w:t>
      </w:r>
      <w:r>
        <w:rPr>
          <w:rFonts w:ascii="Times New Roman" w:hAnsi="Times New Roman"/>
        </w:rPr>
        <w:t>.</w:t>
      </w:r>
    </w:p>
    <w:p w:rsidR="002219F1" w:rsidRDefault="002219F1" w:rsidP="002219F1">
      <w:pPr>
        <w:pStyle w:val="ConsPlusNonformat"/>
        <w:spacing w:after="0" w:line="360" w:lineRule="auto"/>
        <w:jc w:val="both"/>
        <w:rPr>
          <w:rFonts w:ascii="Times New Roman" w:hAnsi="Times New Roman"/>
        </w:rPr>
      </w:pPr>
      <w:r>
        <w:rPr>
          <w:rFonts w:ascii="Times New Roman" w:hAnsi="Times New Roman"/>
        </w:rPr>
        <w:t>Место использования воздушного пространства муниципального образования «____________» (посадочные площадки, планируемые к использованию):</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w:t>
      </w:r>
      <w:r w:rsidR="00DE71EF">
        <w:rPr>
          <w:rFonts w:ascii="Times New Roman" w:hAnsi="Times New Roman"/>
        </w:rPr>
        <w:t>______________</w:t>
      </w:r>
      <w:r>
        <w:rPr>
          <w:rFonts w:ascii="Times New Roman" w:hAnsi="Times New Roman"/>
        </w:rPr>
        <w:t>_.</w:t>
      </w:r>
    </w:p>
    <w:p w:rsidR="002219F1" w:rsidRDefault="002219F1" w:rsidP="002219F1">
      <w:pPr>
        <w:pStyle w:val="ConsPlusNonformat"/>
        <w:jc w:val="both"/>
        <w:rPr>
          <w:rFonts w:ascii="Times New Roman" w:hAnsi="Times New Roman"/>
        </w:rPr>
      </w:pPr>
      <w:r>
        <w:rPr>
          <w:rFonts w:ascii="Times New Roman" w:hAnsi="Times New Roman"/>
        </w:rPr>
        <w:lastRenderedPageBreak/>
        <w:t>Время использования воздушного пространства муниципального образования «_____________________»:</w:t>
      </w:r>
    </w:p>
    <w:p w:rsidR="002219F1" w:rsidRDefault="002219F1" w:rsidP="002219F1">
      <w:pPr>
        <w:pStyle w:val="ConsPlusNonformat"/>
        <w:spacing w:after="0"/>
        <w:jc w:val="both"/>
        <w:rPr>
          <w:rFonts w:ascii="Times New Roman" w:hAnsi="Times New Roman"/>
        </w:rPr>
      </w:pPr>
      <w:r>
        <w:rPr>
          <w:rFonts w:ascii="Times New Roman" w:hAnsi="Times New Roman"/>
        </w:rPr>
        <w:t>_________________________________________________________________________</w:t>
      </w:r>
      <w:r w:rsidR="00DE71EF">
        <w:rPr>
          <w:rFonts w:ascii="Times New Roman" w:hAnsi="Times New Roman"/>
        </w:rPr>
        <w:t>______________</w:t>
      </w:r>
      <w:r>
        <w:rPr>
          <w:rFonts w:ascii="Times New Roman" w:hAnsi="Times New Roman"/>
        </w:rPr>
        <w:t>_.</w:t>
      </w:r>
    </w:p>
    <w:p w:rsidR="002219F1" w:rsidRDefault="002219F1" w:rsidP="002219F1">
      <w:pPr>
        <w:pStyle w:val="ConsPlusNonformat"/>
        <w:jc w:val="center"/>
        <w:rPr>
          <w:rFonts w:ascii="Times New Roman" w:hAnsi="Times New Roman"/>
        </w:rPr>
      </w:pPr>
      <w:r>
        <w:rPr>
          <w:rFonts w:ascii="Times New Roman" w:hAnsi="Times New Roman"/>
        </w:rPr>
        <w:t>(дневное/ночное)</w:t>
      </w:r>
    </w:p>
    <w:p w:rsidR="002219F1" w:rsidRDefault="002219F1" w:rsidP="002219F1">
      <w:pPr>
        <w:jc w:val="both"/>
        <w:rPr>
          <w:sz w:val="20"/>
        </w:rPr>
      </w:pPr>
      <w:r>
        <w:rPr>
          <w:sz w:val="20"/>
        </w:rPr>
        <w:t>Вид деятельности:</w:t>
      </w:r>
    </w:p>
    <w:p w:rsidR="002219F1" w:rsidRDefault="002219F1" w:rsidP="002219F1">
      <w:pPr>
        <w:jc w:val="both"/>
        <w:rPr>
          <w:sz w:val="20"/>
        </w:rPr>
      </w:pPr>
      <w:r>
        <w:rPr>
          <w:sz w:val="20"/>
        </w:rPr>
        <w:t>□ выполнение авиационных работ;</w:t>
      </w:r>
    </w:p>
    <w:p w:rsidR="002219F1" w:rsidRDefault="002219F1" w:rsidP="002219F1">
      <w:pPr>
        <w:jc w:val="both"/>
        <w:rPr>
          <w:sz w:val="20"/>
        </w:rPr>
      </w:pPr>
      <w:r>
        <w:rPr>
          <w:sz w:val="20"/>
        </w:rPr>
        <w:t>□ выполнение парашютных прыжков;</w:t>
      </w:r>
    </w:p>
    <w:p w:rsidR="002219F1" w:rsidRDefault="002219F1" w:rsidP="002219F1">
      <w:pPr>
        <w:jc w:val="both"/>
        <w:rPr>
          <w:sz w:val="20"/>
        </w:rPr>
      </w:pPr>
      <w:r>
        <w:rPr>
          <w:sz w:val="20"/>
        </w:rPr>
        <w:t>□ выполнение демонстрационных полетов воздушных судов;</w:t>
      </w:r>
    </w:p>
    <w:p w:rsidR="002219F1" w:rsidRDefault="002219F1" w:rsidP="002219F1">
      <w:pPr>
        <w:jc w:val="both"/>
        <w:rPr>
          <w:sz w:val="20"/>
        </w:rPr>
      </w:pPr>
      <w:r>
        <w:rPr>
          <w:sz w:val="20"/>
        </w:rPr>
        <w:t>□ выполнение полетов беспилотных воздушных судов (за исключением полетов беспилотных воздушных судов с максимальной взлетной массой менее 0,15 кг);</w:t>
      </w:r>
    </w:p>
    <w:p w:rsidR="002219F1" w:rsidRDefault="002219F1" w:rsidP="002219F1">
      <w:pPr>
        <w:jc w:val="both"/>
        <w:rPr>
          <w:sz w:val="20"/>
        </w:rPr>
      </w:pPr>
      <w:r>
        <w:rPr>
          <w:sz w:val="20"/>
        </w:rPr>
        <w:t>□ выполнение подъемов привязных аэростатов;</w:t>
      </w:r>
    </w:p>
    <w:p w:rsidR="002219F1" w:rsidRDefault="002219F1" w:rsidP="002219F1">
      <w:pPr>
        <w:jc w:val="both"/>
        <w:rPr>
          <w:b/>
          <w:sz w:val="20"/>
        </w:rPr>
      </w:pPr>
      <w:r>
        <w:rPr>
          <w:sz w:val="20"/>
        </w:rPr>
        <w:t>□ выполнение посадки (взлета) на площадки, сведения о которых не опубликованы в документах аэронавигационной информации</w:t>
      </w:r>
    </w:p>
    <w:p w:rsidR="002219F1" w:rsidRDefault="002219F1" w:rsidP="002219F1">
      <w:pPr>
        <w:pStyle w:val="ConsPlusNonformat"/>
        <w:rPr>
          <w:rFonts w:ascii="Times New Roman" w:hAnsi="Times New Roman"/>
        </w:rPr>
      </w:pPr>
    </w:p>
    <w:p w:rsidR="002219F1" w:rsidRDefault="002219F1" w:rsidP="002219F1">
      <w:pPr>
        <w:pStyle w:val="ConsPlusNonformat"/>
        <w:jc w:val="both"/>
        <w:rPr>
          <w:rFonts w:ascii="Times New Roman" w:hAnsi="Times New Roman"/>
        </w:rPr>
      </w:pPr>
      <w:r>
        <w:rPr>
          <w:rFonts w:ascii="Times New Roman" w:hAnsi="Times New Roman"/>
        </w:rPr>
        <w:t>Летный экипаж:</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934926">
      <w:pPr>
        <w:pStyle w:val="ConsPlusNonformat"/>
        <w:spacing w:after="0"/>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center"/>
        <w:rPr>
          <w:rFonts w:ascii="Times New Roman" w:hAnsi="Times New Roman"/>
        </w:rPr>
      </w:pPr>
      <w:r>
        <w:rPr>
          <w:rFonts w:ascii="Times New Roman" w:hAnsi="Times New Roman"/>
        </w:rPr>
        <w:t>(Ф.И.О., должности)</w:t>
      </w:r>
    </w:p>
    <w:p w:rsidR="002219F1" w:rsidRDefault="002219F1" w:rsidP="002219F1">
      <w:pPr>
        <w:pStyle w:val="ConsPlusNonformat"/>
        <w:jc w:val="both"/>
        <w:rPr>
          <w:rFonts w:ascii="Times New Roman" w:hAnsi="Times New Roman"/>
        </w:rPr>
      </w:pPr>
      <w:r>
        <w:rPr>
          <w:rFonts w:ascii="Times New Roman" w:hAnsi="Times New Roman"/>
        </w:rPr>
        <w:t>Реквизиты документа о регистрации судна:</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Реквизиты сертификата летной годности:</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Реквизиты сертификатов членов экипажа:</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pStyle w:val="ConsPlusNonformat"/>
        <w:spacing w:after="0"/>
        <w:jc w:val="both"/>
        <w:rPr>
          <w:rFonts w:ascii="Times New Roman" w:hAnsi="Times New Roman"/>
        </w:rPr>
      </w:pPr>
      <w:r>
        <w:rPr>
          <w:rFonts w:ascii="Times New Roman" w:hAnsi="Times New Roman"/>
        </w:rPr>
        <w:t>Разрешение или отказ в выдаче разрешения выдать лично __________________________________________</w:t>
      </w:r>
    </w:p>
    <w:p w:rsidR="002219F1" w:rsidRDefault="002219F1" w:rsidP="002219F1">
      <w:pPr>
        <w:pStyle w:val="ConsPlusNonformat"/>
        <w:jc w:val="center"/>
        <w:rPr>
          <w:rFonts w:ascii="Times New Roman" w:hAnsi="Times New Roman"/>
        </w:rPr>
      </w:pPr>
      <w:r>
        <w:rPr>
          <w:rFonts w:ascii="Times New Roman" w:hAnsi="Times New Roman"/>
        </w:rPr>
        <w:t xml:space="preserve">                                                                                         (контактный телефон)</w:t>
      </w:r>
    </w:p>
    <w:p w:rsidR="002219F1" w:rsidRDefault="002219F1" w:rsidP="002219F1">
      <w:pPr>
        <w:pStyle w:val="ConsPlusNonformat"/>
        <w:spacing w:after="0"/>
        <w:jc w:val="both"/>
        <w:rPr>
          <w:rFonts w:ascii="Times New Roman" w:hAnsi="Times New Roman"/>
        </w:rPr>
      </w:pPr>
      <w:r>
        <w:rPr>
          <w:rFonts w:ascii="Times New Roman" w:hAnsi="Times New Roman"/>
        </w:rPr>
        <w:t>либо направить по адресу: _____________________________________________________________________</w:t>
      </w:r>
    </w:p>
    <w:p w:rsidR="002219F1" w:rsidRDefault="002219F1" w:rsidP="002219F1">
      <w:pPr>
        <w:pStyle w:val="ConsPlusNonformat"/>
        <w:jc w:val="both"/>
        <w:rPr>
          <w:rFonts w:ascii="Times New Roman" w:hAnsi="Times New Roman"/>
        </w:rPr>
      </w:pPr>
      <w:r>
        <w:rPr>
          <w:rFonts w:ascii="Times New Roman" w:hAnsi="Times New Roman"/>
        </w:rPr>
        <w:t xml:space="preserve">                                                                    (почтовый адрес, либо электронный адрес)</w:t>
      </w:r>
    </w:p>
    <w:p w:rsidR="002219F1" w:rsidRDefault="002219F1" w:rsidP="002219F1">
      <w:pPr>
        <w:pStyle w:val="ConsPlusNonformat"/>
        <w:jc w:val="both"/>
        <w:rPr>
          <w:rFonts w:ascii="Times New Roman" w:hAnsi="Times New Roman"/>
        </w:rPr>
      </w:pPr>
      <w:r>
        <w:rPr>
          <w:rFonts w:ascii="Times New Roman" w:hAnsi="Times New Roman"/>
        </w:rPr>
        <w:t>____________________________________________________________________________________________.</w:t>
      </w:r>
    </w:p>
    <w:p w:rsidR="002219F1" w:rsidRDefault="002219F1" w:rsidP="002219F1">
      <w:pPr>
        <w:ind w:firstLine="708"/>
      </w:pPr>
    </w:p>
    <w:p w:rsidR="002219F1" w:rsidRDefault="002219F1" w:rsidP="002219F1">
      <w:r>
        <w:t>М.П. (при наличии)             ____________________               _</w:t>
      </w:r>
      <w:r w:rsidR="00C43FC6">
        <w:t>_____________</w:t>
      </w:r>
    </w:p>
    <w:p w:rsidR="002219F1" w:rsidRDefault="002219F1" w:rsidP="002219F1">
      <w:pPr>
        <w:rPr>
          <w:sz w:val="18"/>
        </w:rPr>
      </w:pPr>
      <w:r>
        <w:t xml:space="preserve">                                                        </w:t>
      </w:r>
      <w:r>
        <w:rPr>
          <w:sz w:val="18"/>
        </w:rPr>
        <w:t>(дата, подпись)                                                     (Ф.И.О. заявителя)</w:t>
      </w:r>
    </w:p>
    <w:p w:rsidR="002219F1" w:rsidRDefault="002219F1"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4D1835" w:rsidRDefault="004D1835" w:rsidP="008D2487">
      <w:pPr>
        <w:ind w:firstLine="709"/>
        <w:jc w:val="both"/>
      </w:pPr>
    </w:p>
    <w:p w:rsidR="00C43FC6" w:rsidRDefault="00C43FC6" w:rsidP="008D2487">
      <w:pPr>
        <w:ind w:firstLine="709"/>
        <w:jc w:val="both"/>
      </w:pPr>
    </w:p>
    <w:p w:rsidR="004D1835" w:rsidRDefault="004D1835" w:rsidP="008D2487">
      <w:pPr>
        <w:ind w:firstLine="709"/>
        <w:jc w:val="both"/>
      </w:pPr>
    </w:p>
    <w:p w:rsidR="004D1835" w:rsidRDefault="004D1835" w:rsidP="008D2487">
      <w:pPr>
        <w:ind w:firstLine="709"/>
        <w:jc w:val="both"/>
      </w:pPr>
    </w:p>
    <w:p w:rsidR="00934926" w:rsidRDefault="00934926" w:rsidP="008D2487">
      <w:pPr>
        <w:ind w:firstLine="709"/>
        <w:jc w:val="both"/>
      </w:pPr>
    </w:p>
    <w:p w:rsidR="004D1835" w:rsidRDefault="004D1835" w:rsidP="004D1835">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2</w:t>
      </w:r>
    </w:p>
    <w:p w:rsidR="004D1835" w:rsidRDefault="004D1835" w:rsidP="004D1835">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4D1835" w:rsidRDefault="004D1835" w:rsidP="004D1835">
      <w:pPr>
        <w:pStyle w:val="ConsPlusNonformat"/>
        <w:jc w:val="center"/>
        <w:rPr>
          <w:rFonts w:ascii="Times New Roman" w:hAnsi="Times New Roman"/>
          <w:sz w:val="28"/>
        </w:rPr>
      </w:pPr>
    </w:p>
    <w:p w:rsidR="004D1835" w:rsidRDefault="004D1835" w:rsidP="004D1835">
      <w:pPr>
        <w:pStyle w:val="ConsPlusNonformat"/>
        <w:jc w:val="center"/>
        <w:rPr>
          <w:rFonts w:ascii="Times New Roman" w:hAnsi="Times New Roman"/>
          <w:sz w:val="28"/>
        </w:rPr>
      </w:pPr>
      <w:r>
        <w:rPr>
          <w:rFonts w:ascii="Times New Roman" w:hAnsi="Times New Roman"/>
          <w:sz w:val="28"/>
        </w:rPr>
        <w:t>РАЗРЕШЕНИЕ</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на выполнение авиационных работ, парашютных прыжков, демонстрационных</w:t>
      </w:r>
    </w:p>
    <w:p w:rsidR="004D1835" w:rsidRDefault="004D1835" w:rsidP="004D1835">
      <w:pPr>
        <w:pStyle w:val="ConsPlusNonformat"/>
        <w:spacing w:after="0" w:line="240" w:lineRule="auto"/>
        <w:jc w:val="center"/>
        <w:rPr>
          <w:rFonts w:ascii="Times New Roman" w:hAnsi="Times New Roman"/>
        </w:rPr>
      </w:pPr>
      <w:proofErr w:type="gramStart"/>
      <w:r>
        <w:rPr>
          <w:rFonts w:ascii="Times New Roman" w:hAnsi="Times New Roman"/>
        </w:rPr>
        <w:t>полетов воздушных судов, полетов беспилотных воздушных судов (за исключением полетов</w:t>
      </w:r>
      <w:proofErr w:type="gramEnd"/>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0,15 кг), подъемов</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привязных аэростатов над населенными пунктами муниципального образования «Наименование»,</w:t>
      </w:r>
    </w:p>
    <w:p w:rsidR="004D1835" w:rsidRDefault="004D1835" w:rsidP="004D1835">
      <w:pPr>
        <w:pStyle w:val="ConsPlusNonformat"/>
        <w:spacing w:after="0" w:line="240" w:lineRule="auto"/>
        <w:jc w:val="center"/>
        <w:rPr>
          <w:rFonts w:ascii="Times New Roman" w:hAnsi="Times New Roman"/>
        </w:rPr>
      </w:pPr>
      <w:proofErr w:type="gramStart"/>
      <w:r>
        <w:rPr>
          <w:rFonts w:ascii="Times New Roman" w:hAnsi="Times New Roman"/>
        </w:rPr>
        <w:t>а также посадок (взлетов) на расположенные в границах населенных пунктов муниципального образования</w:t>
      </w:r>
      <w:proofErr w:type="gramEnd"/>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«Наименование» площадки, сведения о которых не опубликованы в документах</w:t>
      </w:r>
    </w:p>
    <w:p w:rsidR="004D1835" w:rsidRDefault="004D1835" w:rsidP="004D1835">
      <w:pPr>
        <w:jc w:val="center"/>
        <w:rPr>
          <w:rFonts w:ascii="Courier New" w:hAnsi="Courier New"/>
          <w:sz w:val="20"/>
        </w:rPr>
      </w:pPr>
      <w:r>
        <w:rPr>
          <w:sz w:val="20"/>
        </w:rPr>
        <w:t>аэронавигационной информации</w:t>
      </w:r>
    </w:p>
    <w:p w:rsidR="004D1835" w:rsidRDefault="004D1835" w:rsidP="004D1835">
      <w:pPr>
        <w:jc w:val="both"/>
        <w:rPr>
          <w:rFonts w:ascii="Courier New" w:hAnsi="Courier New"/>
          <w:sz w:val="20"/>
        </w:rPr>
      </w:pPr>
      <w:r>
        <w:rPr>
          <w:rFonts w:ascii="Courier New" w:hAnsi="Courier New"/>
          <w:sz w:val="20"/>
        </w:rPr>
        <w:t> </w:t>
      </w:r>
    </w:p>
    <w:p w:rsidR="004D1835" w:rsidRDefault="004D1835" w:rsidP="004D1835">
      <w:pPr>
        <w:jc w:val="both"/>
        <w:rPr>
          <w:sz w:val="24"/>
        </w:rPr>
      </w:pPr>
      <w:r>
        <w:rPr>
          <w:sz w:val="24"/>
        </w:rPr>
        <w:t xml:space="preserve">«____» ______________ 20____ г.         </w:t>
      </w:r>
      <w:r>
        <w:rPr>
          <w:sz w:val="24"/>
        </w:rPr>
        <w:tab/>
      </w:r>
      <w:r>
        <w:rPr>
          <w:sz w:val="24"/>
        </w:rPr>
        <w:tab/>
      </w:r>
      <w:r>
        <w:rPr>
          <w:sz w:val="24"/>
        </w:rPr>
        <w:tab/>
      </w:r>
      <w:r>
        <w:rPr>
          <w:sz w:val="24"/>
        </w:rPr>
        <w:tab/>
        <w:t>                            № ________</w:t>
      </w:r>
    </w:p>
    <w:p w:rsidR="004D1835" w:rsidRDefault="004D1835" w:rsidP="004D1835">
      <w:pPr>
        <w:jc w:val="both"/>
        <w:rPr>
          <w:sz w:val="20"/>
        </w:rPr>
      </w:pPr>
      <w:r>
        <w:rPr>
          <w:sz w:val="20"/>
        </w:rPr>
        <w:t> </w:t>
      </w:r>
    </w:p>
    <w:p w:rsidR="004D1835" w:rsidRDefault="004D1835" w:rsidP="004D1835">
      <w:pPr>
        <w:jc w:val="both"/>
        <w:rPr>
          <w:sz w:val="20"/>
        </w:rPr>
      </w:pPr>
      <w:r>
        <w:rPr>
          <w:sz w:val="24"/>
        </w:rPr>
        <w:t>Выдано</w:t>
      </w:r>
      <w:r>
        <w:rPr>
          <w:sz w:val="20"/>
        </w:rPr>
        <w:t xml:space="preserve"> ____________________________________________________________________________________</w:t>
      </w:r>
    </w:p>
    <w:p w:rsidR="004D1835" w:rsidRDefault="004D1835" w:rsidP="004D1835">
      <w:pPr>
        <w:jc w:val="center"/>
        <w:rPr>
          <w:sz w:val="20"/>
        </w:rPr>
      </w:pPr>
      <w:r>
        <w:rPr>
          <w:sz w:val="20"/>
        </w:rPr>
        <w:t xml:space="preserve">            </w:t>
      </w:r>
      <w:proofErr w:type="gramStart"/>
      <w:r>
        <w:rPr>
          <w:sz w:val="20"/>
        </w:rPr>
        <w:t>(полное наименование с указанием организационно-правовой формы</w:t>
      </w:r>
      <w:proofErr w:type="gramEnd"/>
    </w:p>
    <w:p w:rsidR="004D1835" w:rsidRDefault="004D1835" w:rsidP="004D1835">
      <w:pPr>
        <w:jc w:val="center"/>
        <w:rPr>
          <w:sz w:val="20"/>
        </w:rPr>
      </w:pPr>
      <w:r>
        <w:rPr>
          <w:sz w:val="20"/>
        </w:rPr>
        <w:t>                юридического лица; фамилия, имя, отчество (при наличии)</w:t>
      </w:r>
    </w:p>
    <w:p w:rsidR="004D1835" w:rsidRDefault="004D1835" w:rsidP="004D1835">
      <w:pPr>
        <w:spacing w:before="198"/>
        <w:jc w:val="center"/>
        <w:rPr>
          <w:sz w:val="20"/>
        </w:rPr>
      </w:pPr>
      <w:r>
        <w:rPr>
          <w:sz w:val="20"/>
        </w:rPr>
        <w:t>                  физического лица, индивидуального предпринимателя)</w:t>
      </w:r>
    </w:p>
    <w:p w:rsidR="004D1835" w:rsidRDefault="004D1835" w:rsidP="004D1835">
      <w:pPr>
        <w:jc w:val="both"/>
        <w:rPr>
          <w:sz w:val="20"/>
        </w:rPr>
      </w:pPr>
      <w:r>
        <w:rPr>
          <w:sz w:val="24"/>
        </w:rPr>
        <w:t xml:space="preserve">на выполнение над территорией </w:t>
      </w:r>
      <w:r>
        <w:rPr>
          <w:i/>
          <w:sz w:val="24"/>
        </w:rPr>
        <w:t>муниципального образования «Наименование»</w:t>
      </w:r>
      <w:r>
        <w:rPr>
          <w:sz w:val="24"/>
        </w:rPr>
        <w:t>:</w:t>
      </w:r>
      <w:r>
        <w:rPr>
          <w:sz w:val="20"/>
        </w:rPr>
        <w:t xml:space="preserve"> _____________________________________________________________________________________________</w:t>
      </w:r>
    </w:p>
    <w:p w:rsidR="004D1835" w:rsidRDefault="004D1835" w:rsidP="004D1835">
      <w:pPr>
        <w:jc w:val="center"/>
        <w:rPr>
          <w:sz w:val="20"/>
        </w:rPr>
      </w:pPr>
      <w:r>
        <w:rPr>
          <w:sz w:val="20"/>
        </w:rPr>
        <w:t>(вид деятельности, в отношении которого выдано разрешение)</w:t>
      </w:r>
    </w:p>
    <w:p w:rsidR="004D1835" w:rsidRDefault="004D1835" w:rsidP="004D1835">
      <w:pPr>
        <w:jc w:val="both"/>
        <w:rPr>
          <w:sz w:val="20"/>
        </w:rPr>
      </w:pPr>
      <w:r>
        <w:rPr>
          <w:sz w:val="24"/>
        </w:rPr>
        <w:t>с целью:</w:t>
      </w:r>
      <w:r>
        <w:rPr>
          <w:sz w:val="20"/>
        </w:rPr>
        <w:t xml:space="preserve"> ____________________________________________________________________________________</w:t>
      </w:r>
    </w:p>
    <w:p w:rsidR="004D1835" w:rsidRDefault="004D1835" w:rsidP="004D1835">
      <w:pPr>
        <w:jc w:val="center"/>
        <w:rPr>
          <w:sz w:val="20"/>
        </w:rPr>
      </w:pPr>
      <w:r>
        <w:rPr>
          <w:sz w:val="20"/>
        </w:rPr>
        <w:t xml:space="preserve">                 </w:t>
      </w:r>
      <w:proofErr w:type="gramStart"/>
      <w:r>
        <w:rPr>
          <w:sz w:val="20"/>
        </w:rPr>
        <w:t>(цель осуществления вида деятельности, в отношении</w:t>
      </w:r>
      <w:proofErr w:type="gramEnd"/>
    </w:p>
    <w:p w:rsidR="004D1835" w:rsidRDefault="004D1835" w:rsidP="004D1835">
      <w:pPr>
        <w:jc w:val="center"/>
        <w:rPr>
          <w:sz w:val="20"/>
        </w:rPr>
      </w:pPr>
      <w:r>
        <w:rPr>
          <w:sz w:val="20"/>
        </w:rPr>
        <w:t xml:space="preserve">                             </w:t>
      </w:r>
      <w:proofErr w:type="gramStart"/>
      <w:r>
        <w:rPr>
          <w:sz w:val="20"/>
        </w:rPr>
        <w:t>которого</w:t>
      </w:r>
      <w:proofErr w:type="gramEnd"/>
      <w:r>
        <w:rPr>
          <w:sz w:val="20"/>
        </w:rPr>
        <w:t xml:space="preserve"> выдано разрешение)</w:t>
      </w:r>
    </w:p>
    <w:p w:rsidR="004D1835" w:rsidRDefault="004D1835" w:rsidP="004D1835">
      <w:pPr>
        <w:jc w:val="both"/>
        <w:rPr>
          <w:sz w:val="20"/>
        </w:rPr>
      </w:pPr>
      <w:r>
        <w:rPr>
          <w:sz w:val="24"/>
        </w:rPr>
        <w:t xml:space="preserve">на воздушном судне (воздушных судах): </w:t>
      </w:r>
      <w:r>
        <w:rPr>
          <w:sz w:val="20"/>
        </w:rPr>
        <w:t>___________________________________________________</w:t>
      </w:r>
    </w:p>
    <w:p w:rsidR="004D1835" w:rsidRDefault="004D1835" w:rsidP="004D1835">
      <w:pPr>
        <w:jc w:val="center"/>
        <w:rPr>
          <w:sz w:val="20"/>
        </w:rPr>
      </w:pPr>
      <w:r>
        <w:rPr>
          <w:sz w:val="20"/>
        </w:rPr>
        <w:t xml:space="preserve">                                                   </w:t>
      </w:r>
      <w:proofErr w:type="gramStart"/>
      <w:r>
        <w:rPr>
          <w:sz w:val="20"/>
        </w:rPr>
        <w:t>(вид, тип, (наименование) воздушного</w:t>
      </w:r>
      <w:proofErr w:type="gramEnd"/>
    </w:p>
    <w:p w:rsidR="004D1835" w:rsidRDefault="004D1835" w:rsidP="004D1835">
      <w:pPr>
        <w:spacing w:before="198"/>
        <w:jc w:val="both"/>
        <w:rPr>
          <w:sz w:val="20"/>
        </w:rPr>
      </w:pPr>
      <w:r>
        <w:rPr>
          <w:sz w:val="20"/>
        </w:rPr>
        <w:t>_____________________________________________________________________________________________</w:t>
      </w:r>
    </w:p>
    <w:p w:rsidR="004D1835" w:rsidRDefault="004D1835" w:rsidP="004D1835">
      <w:pPr>
        <w:jc w:val="center"/>
        <w:rPr>
          <w:sz w:val="20"/>
        </w:rPr>
      </w:pPr>
      <w:r>
        <w:rPr>
          <w:sz w:val="20"/>
        </w:rPr>
        <w:t xml:space="preserve">                                                    судна, их количество, </w:t>
      </w:r>
      <w:proofErr w:type="gramStart"/>
      <w:r>
        <w:rPr>
          <w:sz w:val="20"/>
        </w:rPr>
        <w:t>государственный</w:t>
      </w:r>
      <w:proofErr w:type="gramEnd"/>
      <w:r>
        <w:rPr>
          <w:sz w:val="20"/>
        </w:rPr>
        <w:t xml:space="preserve"> и регистрационный</w:t>
      </w:r>
    </w:p>
    <w:p w:rsidR="004D1835" w:rsidRDefault="004D1835" w:rsidP="004D1835">
      <w:pPr>
        <w:jc w:val="center"/>
        <w:rPr>
          <w:sz w:val="20"/>
        </w:rPr>
      </w:pPr>
      <w:r>
        <w:rPr>
          <w:sz w:val="20"/>
        </w:rPr>
        <w:t>                                                  опознавательные знаки (при наличии)</w:t>
      </w:r>
    </w:p>
    <w:p w:rsidR="004D1835" w:rsidRDefault="004D1835" w:rsidP="004D1835">
      <w:pPr>
        <w:spacing w:after="198"/>
        <w:jc w:val="both"/>
        <w:rPr>
          <w:sz w:val="24"/>
        </w:rPr>
      </w:pPr>
      <w:r>
        <w:rPr>
          <w:sz w:val="24"/>
        </w:rPr>
        <w:t>Дата,   время   начала  и  окончания  осуществления  разрешаемого  вида деятельности:</w:t>
      </w:r>
    </w:p>
    <w:p w:rsidR="004D1835" w:rsidRDefault="004D1835" w:rsidP="004D1835">
      <w:pPr>
        <w:jc w:val="both"/>
        <w:rPr>
          <w:sz w:val="24"/>
        </w:rPr>
      </w:pPr>
      <w:r>
        <w:rPr>
          <w:sz w:val="24"/>
        </w:rPr>
        <w:t>      с _______ час</w:t>
      </w:r>
      <w:proofErr w:type="gramStart"/>
      <w:r>
        <w:rPr>
          <w:sz w:val="24"/>
        </w:rPr>
        <w:t>.</w:t>
      </w:r>
      <w:proofErr w:type="gramEnd"/>
      <w:r>
        <w:rPr>
          <w:sz w:val="24"/>
        </w:rPr>
        <w:t xml:space="preserve"> ______ </w:t>
      </w:r>
      <w:proofErr w:type="gramStart"/>
      <w:r>
        <w:rPr>
          <w:sz w:val="24"/>
        </w:rPr>
        <w:t>м</w:t>
      </w:r>
      <w:proofErr w:type="gramEnd"/>
      <w:r>
        <w:rPr>
          <w:sz w:val="24"/>
        </w:rPr>
        <w:t>ин. «____» ______________ 20___ г.</w:t>
      </w:r>
    </w:p>
    <w:p w:rsidR="004D1835" w:rsidRDefault="004D1835" w:rsidP="004D1835">
      <w:pPr>
        <w:jc w:val="both"/>
        <w:rPr>
          <w:sz w:val="24"/>
        </w:rPr>
      </w:pPr>
      <w:r>
        <w:rPr>
          <w:sz w:val="24"/>
        </w:rPr>
        <w:t>      до ______ час</w:t>
      </w:r>
      <w:proofErr w:type="gramStart"/>
      <w:r>
        <w:rPr>
          <w:sz w:val="24"/>
        </w:rPr>
        <w:t>.</w:t>
      </w:r>
      <w:proofErr w:type="gramEnd"/>
      <w:r>
        <w:rPr>
          <w:sz w:val="24"/>
        </w:rPr>
        <w:t xml:space="preserve"> ______ </w:t>
      </w:r>
      <w:proofErr w:type="gramStart"/>
      <w:r>
        <w:rPr>
          <w:sz w:val="24"/>
        </w:rPr>
        <w:t>м</w:t>
      </w:r>
      <w:proofErr w:type="gramEnd"/>
      <w:r>
        <w:rPr>
          <w:sz w:val="24"/>
        </w:rPr>
        <w:t>ин. «____» ______________ 20___ г.</w:t>
      </w:r>
    </w:p>
    <w:p w:rsidR="004D1835" w:rsidRDefault="004D1835" w:rsidP="004D1835">
      <w:pPr>
        <w:jc w:val="both"/>
        <w:rPr>
          <w:sz w:val="24"/>
        </w:rPr>
      </w:pPr>
      <w:r>
        <w:rPr>
          <w:sz w:val="24"/>
        </w:rPr>
        <w:t> </w:t>
      </w:r>
    </w:p>
    <w:p w:rsidR="004D1835" w:rsidRDefault="004D1835" w:rsidP="004D1835">
      <w:pPr>
        <w:jc w:val="both"/>
        <w:rPr>
          <w:sz w:val="20"/>
        </w:rPr>
      </w:pPr>
      <w:r>
        <w:rPr>
          <w:sz w:val="24"/>
        </w:rPr>
        <w:t>Место осуществления разрешаемого вида деятельности, высота</w:t>
      </w:r>
      <w:r>
        <w:rPr>
          <w:sz w:val="20"/>
        </w:rPr>
        <w:t xml:space="preserve"> ___________________________</w:t>
      </w:r>
    </w:p>
    <w:p w:rsidR="004D1835" w:rsidRDefault="004D1835" w:rsidP="004D1835">
      <w:pPr>
        <w:spacing w:before="198"/>
        <w:jc w:val="both"/>
        <w:rPr>
          <w:sz w:val="20"/>
        </w:rPr>
      </w:pPr>
      <w:r>
        <w:rPr>
          <w:sz w:val="20"/>
        </w:rPr>
        <w:t>_____________________________________________________________________________________________</w:t>
      </w:r>
    </w:p>
    <w:p w:rsidR="004D1835" w:rsidRDefault="004D1835" w:rsidP="004D1835">
      <w:pPr>
        <w:ind w:firstLine="540"/>
        <w:jc w:val="both"/>
        <w:rPr>
          <w:rFonts w:ascii="Times New Roman&quot;" w:hAnsi="Times New Roman&quot;"/>
          <w:sz w:val="24"/>
        </w:rPr>
      </w:pPr>
      <w:r>
        <w:rPr>
          <w:rFonts w:ascii="Times New Roman&quot;" w:hAnsi="Times New Roman&quot;"/>
          <w:sz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xml:space="preserve">Руководитель </w:t>
            </w:r>
          </w:p>
          <w:p w:rsidR="004D1835" w:rsidRDefault="004D1835" w:rsidP="002D59D9">
            <w:pPr>
              <w:jc w:val="both"/>
              <w:rPr>
                <w:i/>
                <w:sz w:val="24"/>
              </w:rPr>
            </w:pPr>
            <w:r>
              <w:rPr>
                <w:i/>
                <w:sz w:val="24"/>
              </w:rPr>
              <w:t>Уполномоченного органа</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c>
          <w:tcPr>
            <w:tcW w:w="397"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2576"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r>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single" w:sz="6" w:space="0" w:color="000000"/>
              <w:left w:val="nil"/>
              <w:bottom w:val="nil"/>
              <w:right w:val="nil"/>
              <w:tl2br w:val="nil"/>
              <w:tr2bl w:val="nil"/>
            </w:tcBorders>
          </w:tcPr>
          <w:p w:rsidR="004D1835" w:rsidRPr="0095540B" w:rsidRDefault="004D1835" w:rsidP="002D59D9">
            <w:pPr>
              <w:jc w:val="center"/>
              <w:rPr>
                <w:sz w:val="20"/>
                <w:szCs w:val="20"/>
              </w:rPr>
            </w:pPr>
            <w:r w:rsidRPr="0095540B">
              <w:rPr>
                <w:sz w:val="20"/>
                <w:szCs w:val="20"/>
              </w:rPr>
              <w:t>(подпись)</w:t>
            </w:r>
          </w:p>
        </w:tc>
        <w:tc>
          <w:tcPr>
            <w:tcW w:w="397" w:type="dxa"/>
            <w:tcBorders>
              <w:top w:val="nil"/>
              <w:left w:val="nil"/>
              <w:bottom w:val="nil"/>
              <w:right w:val="nil"/>
              <w:tl2br w:val="nil"/>
              <w:tr2bl w:val="nil"/>
            </w:tcBorders>
          </w:tcPr>
          <w:p w:rsidR="004D1835" w:rsidRPr="0095540B" w:rsidRDefault="004D1835" w:rsidP="002D59D9">
            <w:pPr>
              <w:jc w:val="both"/>
              <w:rPr>
                <w:sz w:val="20"/>
                <w:szCs w:val="20"/>
              </w:rPr>
            </w:pPr>
            <w:r w:rsidRPr="0095540B">
              <w:rPr>
                <w:sz w:val="20"/>
                <w:szCs w:val="20"/>
              </w:rPr>
              <w:t> </w:t>
            </w:r>
          </w:p>
        </w:tc>
        <w:tc>
          <w:tcPr>
            <w:tcW w:w="2576" w:type="dxa"/>
            <w:tcBorders>
              <w:top w:val="single" w:sz="6" w:space="0" w:color="000000"/>
              <w:left w:val="nil"/>
              <w:bottom w:val="nil"/>
              <w:right w:val="nil"/>
              <w:tl2br w:val="nil"/>
              <w:tr2bl w:val="nil"/>
            </w:tcBorders>
          </w:tcPr>
          <w:p w:rsidR="004D1835" w:rsidRPr="0095540B" w:rsidRDefault="004D1835" w:rsidP="002D59D9">
            <w:pPr>
              <w:jc w:val="center"/>
              <w:rPr>
                <w:sz w:val="20"/>
                <w:szCs w:val="20"/>
              </w:rPr>
            </w:pPr>
            <w:r w:rsidRPr="0095540B">
              <w:rPr>
                <w:sz w:val="20"/>
                <w:szCs w:val="20"/>
              </w:rPr>
              <w:t>(инициалы, фамилия)</w:t>
            </w:r>
          </w:p>
        </w:tc>
      </w:tr>
      <w:tr w:rsidR="004D1835" w:rsidTr="002D59D9">
        <w:tc>
          <w:tcPr>
            <w:tcW w:w="3449"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305" w:type="dxa"/>
            <w:tcBorders>
              <w:top w:val="nil"/>
              <w:left w:val="nil"/>
              <w:bottom w:val="nil"/>
              <w:right w:val="nil"/>
              <w:tl2br w:val="nil"/>
              <w:tr2bl w:val="nil"/>
            </w:tcBorders>
          </w:tcPr>
          <w:p w:rsidR="004D1835" w:rsidRDefault="004D1835" w:rsidP="002D59D9">
            <w:pPr>
              <w:jc w:val="center"/>
              <w:rPr>
                <w:sz w:val="24"/>
              </w:rPr>
            </w:pPr>
            <w:r>
              <w:rPr>
                <w:sz w:val="24"/>
              </w:rPr>
              <w:t>М.П.</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4261" w:type="dxa"/>
            <w:gridSpan w:val="3"/>
            <w:tcBorders>
              <w:top w:val="nil"/>
              <w:left w:val="nil"/>
              <w:bottom w:val="nil"/>
              <w:right w:val="nil"/>
              <w:tl2br w:val="nil"/>
              <w:tr2bl w:val="nil"/>
            </w:tcBorders>
          </w:tcPr>
          <w:p w:rsidR="004D1835" w:rsidRDefault="004D1835" w:rsidP="002D59D9">
            <w:pPr>
              <w:jc w:val="both"/>
              <w:rPr>
                <w:sz w:val="24"/>
              </w:rPr>
            </w:pPr>
            <w:r>
              <w:rPr>
                <w:sz w:val="24"/>
              </w:rPr>
              <w:t> </w:t>
            </w:r>
          </w:p>
        </w:tc>
      </w:tr>
    </w:tbl>
    <w:p w:rsidR="004D1835" w:rsidRDefault="004D1835" w:rsidP="008D2487">
      <w:pPr>
        <w:ind w:firstLine="709"/>
        <w:jc w:val="both"/>
      </w:pPr>
    </w:p>
    <w:p w:rsidR="001A3248" w:rsidRPr="00D62F22" w:rsidRDefault="001A3248" w:rsidP="008D2487">
      <w:pPr>
        <w:ind w:firstLine="709"/>
        <w:jc w:val="both"/>
      </w:pPr>
    </w:p>
    <w:p w:rsidR="00E90014" w:rsidRPr="00E90014" w:rsidRDefault="00E90014" w:rsidP="00E90014">
      <w:pPr>
        <w:ind w:firstLine="709"/>
        <w:jc w:val="both"/>
      </w:pPr>
    </w:p>
    <w:p w:rsidR="00E90014" w:rsidRDefault="00E90014" w:rsidP="00225B2E">
      <w:pPr>
        <w:pStyle w:val="ConsPlusNormal"/>
        <w:spacing w:after="0" w:line="240" w:lineRule="auto"/>
        <w:ind w:firstLine="709"/>
        <w:jc w:val="both"/>
        <w:rPr>
          <w:rFonts w:ascii="Times New Roman" w:hAnsi="Times New Roman"/>
          <w:sz w:val="28"/>
        </w:rPr>
      </w:pPr>
    </w:p>
    <w:p w:rsidR="008C3E71" w:rsidRDefault="008C3E71" w:rsidP="00225B2E">
      <w:pPr>
        <w:pStyle w:val="ConsPlusNormal"/>
        <w:spacing w:after="0" w:line="240" w:lineRule="auto"/>
        <w:ind w:firstLine="709"/>
        <w:jc w:val="both"/>
        <w:rPr>
          <w:rFonts w:ascii="Times New Roman" w:hAnsi="Times New Roman"/>
          <w:sz w:val="28"/>
        </w:rPr>
      </w:pPr>
    </w:p>
    <w:p w:rsidR="00225B2E" w:rsidRDefault="00225B2E" w:rsidP="00225B2E">
      <w:pPr>
        <w:ind w:firstLine="709"/>
        <w:jc w:val="both"/>
      </w:pPr>
    </w:p>
    <w:p w:rsidR="00225B2E" w:rsidRDefault="00225B2E" w:rsidP="00225B2E">
      <w:pPr>
        <w:pStyle w:val="ConsPlusNormal"/>
        <w:spacing w:after="0" w:line="240" w:lineRule="auto"/>
        <w:ind w:firstLine="709"/>
        <w:jc w:val="both"/>
        <w:rPr>
          <w:rFonts w:ascii="Times New Roman" w:hAnsi="Times New Roman"/>
          <w:sz w:val="28"/>
        </w:rPr>
      </w:pPr>
    </w:p>
    <w:p w:rsidR="00225B2E" w:rsidRPr="009E2A53" w:rsidRDefault="00225B2E" w:rsidP="001358F1">
      <w:pPr>
        <w:ind w:firstLine="709"/>
        <w:jc w:val="both"/>
      </w:pPr>
    </w:p>
    <w:p w:rsidR="004D1835" w:rsidRDefault="004D1835" w:rsidP="004D1835">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3</w:t>
      </w:r>
    </w:p>
    <w:p w:rsidR="004D1835" w:rsidRDefault="004D1835" w:rsidP="004D1835">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4D1835" w:rsidRDefault="004D1835" w:rsidP="004D1835">
      <w:pPr>
        <w:pStyle w:val="ConsPlusNonformat"/>
        <w:jc w:val="center"/>
        <w:rPr>
          <w:rFonts w:ascii="Times New Roman" w:hAnsi="Times New Roman"/>
          <w:sz w:val="28"/>
        </w:rPr>
      </w:pPr>
    </w:p>
    <w:p w:rsidR="004D1835" w:rsidRDefault="004D1835" w:rsidP="004D1835">
      <w:pPr>
        <w:pStyle w:val="ConsPlusNonformat"/>
        <w:jc w:val="center"/>
        <w:rPr>
          <w:rFonts w:ascii="Times New Roman" w:hAnsi="Times New Roman"/>
          <w:sz w:val="28"/>
        </w:rPr>
      </w:pPr>
      <w:r>
        <w:rPr>
          <w:rFonts w:ascii="Times New Roman" w:hAnsi="Times New Roman"/>
          <w:sz w:val="28"/>
        </w:rPr>
        <w:t>УВЕДОМЛЕНИЕ</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привязных аэростатов над населенными пунктами муниципального образования «Наименование»,</w:t>
      </w:r>
    </w:p>
    <w:p w:rsidR="004D1835" w:rsidRDefault="004D1835" w:rsidP="004D1835">
      <w:pPr>
        <w:pStyle w:val="ConsPlusNonformat"/>
        <w:spacing w:after="0" w:line="240" w:lineRule="auto"/>
        <w:jc w:val="center"/>
        <w:rPr>
          <w:rFonts w:ascii="Times New Roman" w:hAnsi="Times New Roman"/>
        </w:rPr>
      </w:pPr>
      <w:proofErr w:type="gramStart"/>
      <w:r>
        <w:rPr>
          <w:rFonts w:ascii="Times New Roman" w:hAnsi="Times New Roman"/>
        </w:rPr>
        <w:t>а также посадок (взлетов) на расположенные в границах населенных пунктов муниципального образования</w:t>
      </w:r>
      <w:proofErr w:type="gramEnd"/>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 xml:space="preserve">«Наименование» площадки, сведения о которых не опубликованы в документах </w:t>
      </w:r>
    </w:p>
    <w:p w:rsidR="004D1835" w:rsidRDefault="004D1835" w:rsidP="004D1835">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4D1835" w:rsidRDefault="004D1835" w:rsidP="004D1835">
      <w:pPr>
        <w:pStyle w:val="ConsPlusNonformat"/>
        <w:spacing w:after="198" w:line="240" w:lineRule="auto"/>
        <w:jc w:val="center"/>
        <w:rPr>
          <w:rFonts w:ascii="Times New Roman" w:hAnsi="Times New Roman"/>
        </w:rPr>
      </w:pPr>
    </w:p>
    <w:p w:rsidR="004D1835" w:rsidRDefault="004D1835" w:rsidP="004D1835">
      <w:pPr>
        <w:jc w:val="both"/>
        <w:rPr>
          <w:rFonts w:ascii="Courier New" w:hAnsi="Courier New"/>
          <w:sz w:val="20"/>
        </w:rPr>
      </w:pPr>
      <w:r>
        <w:rPr>
          <w:sz w:val="24"/>
        </w:rPr>
        <w:t xml:space="preserve">«____» ______________ 20____ г.         </w:t>
      </w:r>
      <w:r>
        <w:rPr>
          <w:sz w:val="24"/>
        </w:rPr>
        <w:tab/>
      </w:r>
      <w:r>
        <w:rPr>
          <w:sz w:val="24"/>
        </w:rPr>
        <w:tab/>
      </w:r>
      <w:r>
        <w:rPr>
          <w:sz w:val="24"/>
        </w:rPr>
        <w:tab/>
      </w:r>
      <w:r>
        <w:rPr>
          <w:sz w:val="24"/>
        </w:rPr>
        <w:tab/>
        <w:t>                          № ________</w:t>
      </w:r>
      <w:r>
        <w:rPr>
          <w:rFonts w:ascii="Courier New" w:hAnsi="Courier New"/>
          <w:sz w:val="20"/>
        </w:rPr>
        <w:t> </w:t>
      </w:r>
    </w:p>
    <w:p w:rsidR="004D1835" w:rsidRDefault="004D1835" w:rsidP="004D1835">
      <w:pPr>
        <w:jc w:val="both"/>
        <w:rPr>
          <w:rFonts w:ascii="Courier New" w:hAnsi="Courier New"/>
          <w:sz w:val="20"/>
        </w:rPr>
      </w:pPr>
      <w:r>
        <w:rPr>
          <w:rFonts w:ascii="Courier New" w:hAnsi="Courier New"/>
          <w:sz w:val="20"/>
        </w:rPr>
        <w:t xml:space="preserve">    </w:t>
      </w:r>
    </w:p>
    <w:p w:rsidR="004D1835" w:rsidRDefault="004D1835" w:rsidP="004D1835">
      <w:pPr>
        <w:jc w:val="both"/>
        <w:rPr>
          <w:rFonts w:ascii="Courier New" w:hAnsi="Courier New"/>
          <w:sz w:val="20"/>
        </w:rPr>
      </w:pPr>
    </w:p>
    <w:p w:rsidR="004D1835" w:rsidRDefault="004D1835" w:rsidP="004D1835">
      <w:pPr>
        <w:widowControl w:val="0"/>
        <w:ind w:firstLine="709"/>
        <w:jc w:val="both"/>
        <w:rPr>
          <w:sz w:val="24"/>
        </w:rPr>
      </w:pPr>
      <w:r>
        <w:rPr>
          <w:i/>
          <w:sz w:val="24"/>
        </w:rPr>
        <w:t>Уполномоченным органом</w:t>
      </w:r>
      <w:r>
        <w:rPr>
          <w:sz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tblPr>
      <w:tblGrid>
        <w:gridCol w:w="964"/>
        <w:gridCol w:w="4139"/>
        <w:gridCol w:w="4252"/>
      </w:tblGrid>
      <w:tr w:rsidR="004D1835" w:rsidTr="002D59D9">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95540B" w:rsidP="002D59D9">
            <w:pPr>
              <w:widowControl w:val="0"/>
              <w:jc w:val="center"/>
              <w:rPr>
                <w:sz w:val="24"/>
              </w:rPr>
            </w:pPr>
            <w:r>
              <w:rPr>
                <w:sz w:val="24"/>
              </w:rPr>
              <w:t>№</w:t>
            </w:r>
            <w:r w:rsidR="004D1835">
              <w:rPr>
                <w:sz w:val="24"/>
              </w:rPr>
              <w:t xml:space="preserve"> </w:t>
            </w:r>
          </w:p>
          <w:p w:rsidR="004D1835" w:rsidRDefault="004D1835" w:rsidP="002D59D9">
            <w:pPr>
              <w:widowControl w:val="0"/>
              <w:jc w:val="center"/>
              <w:rPr>
                <w:sz w:val="24"/>
              </w:rPr>
            </w:pPr>
            <w:r>
              <w:rPr>
                <w:sz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4D1835">
            <w:pPr>
              <w:widowControl w:val="0"/>
              <w:jc w:val="center"/>
              <w:rPr>
                <w:sz w:val="24"/>
              </w:rPr>
            </w:pPr>
            <w:r>
              <w:rPr>
                <w:sz w:val="24"/>
              </w:rPr>
              <w:t>Наименование основания для отказа в соответствии с административным регламентом</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jc w:val="center"/>
              <w:rPr>
                <w:sz w:val="24"/>
              </w:rPr>
            </w:pPr>
            <w:r>
              <w:rPr>
                <w:sz w:val="24"/>
              </w:rPr>
              <w:t>Разъяснение причин отказа в предоставлении муниципальной услуги</w:t>
            </w:r>
          </w:p>
        </w:tc>
      </w:tr>
      <w:tr w:rsidR="004D1835" w:rsidTr="002D59D9">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rPr>
                <w:sz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rPr>
                <w:sz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1835" w:rsidRDefault="004D1835" w:rsidP="002D59D9">
            <w:pPr>
              <w:widowControl w:val="0"/>
              <w:rPr>
                <w:sz w:val="24"/>
              </w:rPr>
            </w:pPr>
          </w:p>
        </w:tc>
      </w:tr>
    </w:tbl>
    <w:p w:rsidR="004D1835" w:rsidRDefault="004D1835" w:rsidP="004D1835">
      <w:pPr>
        <w:widowControl w:val="0"/>
        <w:jc w:val="both"/>
      </w:pPr>
    </w:p>
    <w:p w:rsidR="004D1835" w:rsidRDefault="004D1835" w:rsidP="004D1835">
      <w:pPr>
        <w:widowControl w:val="0"/>
        <w:ind w:firstLine="709"/>
        <w:jc w:val="both"/>
        <w:rPr>
          <w:sz w:val="24"/>
        </w:rPr>
      </w:pPr>
      <w:r>
        <w:rPr>
          <w:sz w:val="24"/>
        </w:rPr>
        <w:t xml:space="preserve">Вы вправе повторно обратиться в </w:t>
      </w:r>
      <w:r>
        <w:rPr>
          <w:i/>
          <w:sz w:val="24"/>
        </w:rPr>
        <w:t>Уполномоченный орган</w:t>
      </w:r>
      <w:r>
        <w:rPr>
          <w:sz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4D1835" w:rsidRDefault="004D1835" w:rsidP="004D1835">
      <w:pPr>
        <w:widowControl w:val="0"/>
        <w:ind w:firstLine="709"/>
        <w:jc w:val="both"/>
        <w:rPr>
          <w:sz w:val="24"/>
        </w:rPr>
      </w:pPr>
      <w:r>
        <w:rPr>
          <w:sz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4D1835" w:rsidRDefault="004D1835" w:rsidP="004D1835">
      <w:pPr>
        <w:widowControl w:val="0"/>
        <w:ind w:firstLine="709"/>
        <w:jc w:val="both"/>
        <w:rPr>
          <w:sz w:val="24"/>
        </w:rPr>
      </w:pPr>
      <w:r>
        <w:rPr>
          <w:sz w:val="24"/>
        </w:rPr>
        <w:t>Дополнительно информируем:</w:t>
      </w:r>
    </w:p>
    <w:p w:rsidR="004D1835" w:rsidRDefault="004D1835" w:rsidP="004D1835">
      <w:pPr>
        <w:widowControl w:val="0"/>
        <w:jc w:val="both"/>
        <w:rPr>
          <w:sz w:val="24"/>
        </w:rPr>
      </w:pPr>
      <w:r>
        <w:rPr>
          <w:sz w:val="24"/>
        </w:rPr>
        <w:t>_____________________________________________________________________________</w:t>
      </w:r>
    </w:p>
    <w:p w:rsidR="004D1835" w:rsidRDefault="004D1835" w:rsidP="004D1835">
      <w:pPr>
        <w:widowControl w:val="0"/>
        <w:jc w:val="both"/>
        <w:rPr>
          <w:sz w:val="24"/>
        </w:rPr>
      </w:pPr>
      <w:r>
        <w:rPr>
          <w:sz w:val="24"/>
        </w:rPr>
        <w:t>_____________________________________________________________________________</w:t>
      </w:r>
    </w:p>
    <w:p w:rsidR="004D1835" w:rsidRDefault="004D1835" w:rsidP="004D1835">
      <w:pPr>
        <w:widowControl w:val="0"/>
        <w:jc w:val="center"/>
        <w:rPr>
          <w:sz w:val="20"/>
        </w:rPr>
      </w:pPr>
      <w:proofErr w:type="gramStart"/>
      <w:r>
        <w:rPr>
          <w:sz w:val="20"/>
        </w:rPr>
        <w:t>(указывается информация, необходимая для устранения причин</w:t>
      </w:r>
      <w:proofErr w:type="gramEnd"/>
    </w:p>
    <w:p w:rsidR="004D1835" w:rsidRDefault="004D1835" w:rsidP="004D1835">
      <w:pPr>
        <w:widowControl w:val="0"/>
        <w:jc w:val="center"/>
        <w:rPr>
          <w:sz w:val="20"/>
        </w:rPr>
      </w:pPr>
      <w:r>
        <w:rPr>
          <w:sz w:val="20"/>
        </w:rPr>
        <w:t>отказа в предоставлении муниципальной услуги, а также иная</w:t>
      </w:r>
    </w:p>
    <w:p w:rsidR="004D1835" w:rsidRDefault="004D1835" w:rsidP="004D1835">
      <w:pPr>
        <w:widowControl w:val="0"/>
        <w:jc w:val="center"/>
        <w:rPr>
          <w:sz w:val="24"/>
        </w:rPr>
      </w:pPr>
      <w:r>
        <w:rPr>
          <w:sz w:val="20"/>
        </w:rPr>
        <w:t>дополнительная информация (при наличии)</w:t>
      </w:r>
    </w:p>
    <w:p w:rsidR="004D1835" w:rsidRDefault="004D1835" w:rsidP="004D1835">
      <w:pPr>
        <w:jc w:val="both"/>
        <w:rPr>
          <w:rFonts w:ascii="Courier New" w:hAnsi="Courier New"/>
          <w:sz w:val="20"/>
        </w:rPr>
      </w:pPr>
    </w:p>
    <w:p w:rsidR="004D1835" w:rsidRDefault="004D1835" w:rsidP="004D1835">
      <w:pPr>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xml:space="preserve">Руководитель </w:t>
            </w:r>
          </w:p>
          <w:p w:rsidR="004D1835" w:rsidRDefault="004D1835" w:rsidP="002D59D9">
            <w:pPr>
              <w:jc w:val="both"/>
              <w:rPr>
                <w:i/>
                <w:sz w:val="24"/>
              </w:rPr>
            </w:pPr>
            <w:r>
              <w:rPr>
                <w:i/>
                <w:sz w:val="24"/>
              </w:rPr>
              <w:t>Уполномоченного органа</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c>
          <w:tcPr>
            <w:tcW w:w="397"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2576" w:type="dxa"/>
            <w:tcBorders>
              <w:top w:val="nil"/>
              <w:left w:val="nil"/>
              <w:bottom w:val="single" w:sz="6" w:space="0" w:color="000000"/>
              <w:right w:val="nil"/>
              <w:tl2br w:val="nil"/>
              <w:tr2bl w:val="nil"/>
            </w:tcBorders>
          </w:tcPr>
          <w:p w:rsidR="004D1835" w:rsidRDefault="004D1835" w:rsidP="002D59D9">
            <w:pPr>
              <w:jc w:val="both"/>
              <w:rPr>
                <w:sz w:val="24"/>
              </w:rPr>
            </w:pPr>
            <w:r>
              <w:rPr>
                <w:sz w:val="24"/>
              </w:rPr>
              <w:t> </w:t>
            </w:r>
          </w:p>
        </w:tc>
      </w:tr>
      <w:tr w:rsidR="004D1835" w:rsidTr="002D59D9">
        <w:tc>
          <w:tcPr>
            <w:tcW w:w="4754" w:type="dxa"/>
            <w:gridSpan w:val="2"/>
            <w:tcBorders>
              <w:top w:val="nil"/>
              <w:left w:val="nil"/>
              <w:bottom w:val="nil"/>
              <w:right w:val="nil"/>
              <w:tl2br w:val="nil"/>
              <w:tr2bl w:val="nil"/>
            </w:tcBorders>
          </w:tcPr>
          <w:p w:rsidR="004D1835" w:rsidRDefault="004D1835" w:rsidP="002D59D9">
            <w:pPr>
              <w:jc w:val="both"/>
              <w:rPr>
                <w:sz w:val="24"/>
              </w:rPr>
            </w:pPr>
            <w:r>
              <w:rPr>
                <w:sz w:val="24"/>
              </w:rPr>
              <w:t> </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288" w:type="dxa"/>
            <w:tcBorders>
              <w:top w:val="single" w:sz="6" w:space="0" w:color="000000"/>
              <w:left w:val="nil"/>
              <w:bottom w:val="nil"/>
              <w:right w:val="nil"/>
              <w:tl2br w:val="nil"/>
              <w:tr2bl w:val="nil"/>
            </w:tcBorders>
          </w:tcPr>
          <w:p w:rsidR="004D1835" w:rsidRPr="0095540B" w:rsidRDefault="004D1835" w:rsidP="002D59D9">
            <w:pPr>
              <w:jc w:val="center"/>
              <w:rPr>
                <w:sz w:val="20"/>
                <w:szCs w:val="20"/>
              </w:rPr>
            </w:pPr>
            <w:r w:rsidRPr="0095540B">
              <w:rPr>
                <w:sz w:val="20"/>
                <w:szCs w:val="20"/>
              </w:rPr>
              <w:t>(подпись)</w:t>
            </w:r>
          </w:p>
        </w:tc>
        <w:tc>
          <w:tcPr>
            <w:tcW w:w="397" w:type="dxa"/>
            <w:tcBorders>
              <w:top w:val="nil"/>
              <w:left w:val="nil"/>
              <w:bottom w:val="nil"/>
              <w:right w:val="nil"/>
              <w:tl2br w:val="nil"/>
              <w:tr2bl w:val="nil"/>
            </w:tcBorders>
          </w:tcPr>
          <w:p w:rsidR="004D1835" w:rsidRPr="0095540B" w:rsidRDefault="004D1835" w:rsidP="002D59D9">
            <w:pPr>
              <w:jc w:val="both"/>
              <w:rPr>
                <w:sz w:val="20"/>
                <w:szCs w:val="20"/>
              </w:rPr>
            </w:pPr>
            <w:r w:rsidRPr="0095540B">
              <w:rPr>
                <w:sz w:val="20"/>
                <w:szCs w:val="20"/>
              </w:rPr>
              <w:t> </w:t>
            </w:r>
          </w:p>
        </w:tc>
        <w:tc>
          <w:tcPr>
            <w:tcW w:w="2576" w:type="dxa"/>
            <w:tcBorders>
              <w:top w:val="single" w:sz="6" w:space="0" w:color="000000"/>
              <w:left w:val="nil"/>
              <w:bottom w:val="nil"/>
              <w:right w:val="nil"/>
              <w:tl2br w:val="nil"/>
              <w:tr2bl w:val="nil"/>
            </w:tcBorders>
          </w:tcPr>
          <w:p w:rsidR="004D1835" w:rsidRPr="0095540B" w:rsidRDefault="004D1835" w:rsidP="002D59D9">
            <w:pPr>
              <w:jc w:val="center"/>
              <w:rPr>
                <w:sz w:val="20"/>
                <w:szCs w:val="20"/>
              </w:rPr>
            </w:pPr>
            <w:r w:rsidRPr="0095540B">
              <w:rPr>
                <w:sz w:val="20"/>
                <w:szCs w:val="20"/>
              </w:rPr>
              <w:t>(инициалы, фамилия)</w:t>
            </w:r>
          </w:p>
        </w:tc>
      </w:tr>
      <w:tr w:rsidR="004D1835" w:rsidTr="002D59D9">
        <w:tc>
          <w:tcPr>
            <w:tcW w:w="3449"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1305" w:type="dxa"/>
            <w:tcBorders>
              <w:top w:val="nil"/>
              <w:left w:val="nil"/>
              <w:bottom w:val="nil"/>
              <w:right w:val="nil"/>
              <w:tl2br w:val="nil"/>
              <w:tr2bl w:val="nil"/>
            </w:tcBorders>
          </w:tcPr>
          <w:p w:rsidR="004D1835" w:rsidRDefault="004D1835" w:rsidP="002D59D9">
            <w:pPr>
              <w:jc w:val="center"/>
              <w:rPr>
                <w:sz w:val="24"/>
              </w:rPr>
            </w:pPr>
            <w:r>
              <w:rPr>
                <w:sz w:val="24"/>
              </w:rPr>
              <w:t>М.П.</w:t>
            </w:r>
          </w:p>
        </w:tc>
        <w:tc>
          <w:tcPr>
            <w:tcW w:w="340" w:type="dxa"/>
            <w:tcBorders>
              <w:top w:val="nil"/>
              <w:left w:val="nil"/>
              <w:bottom w:val="nil"/>
              <w:right w:val="nil"/>
              <w:tl2br w:val="nil"/>
              <w:tr2bl w:val="nil"/>
            </w:tcBorders>
          </w:tcPr>
          <w:p w:rsidR="004D1835" w:rsidRDefault="004D1835" w:rsidP="002D59D9">
            <w:pPr>
              <w:jc w:val="both"/>
              <w:rPr>
                <w:sz w:val="24"/>
              </w:rPr>
            </w:pPr>
            <w:r>
              <w:rPr>
                <w:sz w:val="24"/>
              </w:rPr>
              <w:t> </w:t>
            </w:r>
          </w:p>
        </w:tc>
        <w:tc>
          <w:tcPr>
            <w:tcW w:w="4261" w:type="dxa"/>
            <w:gridSpan w:val="3"/>
            <w:tcBorders>
              <w:top w:val="nil"/>
              <w:left w:val="nil"/>
              <w:bottom w:val="nil"/>
              <w:right w:val="nil"/>
              <w:tl2br w:val="nil"/>
              <w:tr2bl w:val="nil"/>
            </w:tcBorders>
          </w:tcPr>
          <w:p w:rsidR="004D1835" w:rsidRDefault="004D1835" w:rsidP="002D59D9">
            <w:pPr>
              <w:jc w:val="both"/>
              <w:rPr>
                <w:sz w:val="24"/>
              </w:rPr>
            </w:pPr>
            <w:r>
              <w:rPr>
                <w:sz w:val="24"/>
              </w:rPr>
              <w:t> </w:t>
            </w:r>
          </w:p>
        </w:tc>
      </w:tr>
    </w:tbl>
    <w:p w:rsidR="00DD7DBF" w:rsidRDefault="00DD7DBF"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DD7DBF">
      <w:pPr>
        <w:ind w:firstLine="709"/>
        <w:jc w:val="both"/>
      </w:pPr>
    </w:p>
    <w:p w:rsidR="004D1835" w:rsidRDefault="004D1835" w:rsidP="004D1835">
      <w:pPr>
        <w:ind w:firstLine="709"/>
        <w:jc w:val="right"/>
      </w:pPr>
      <w:r>
        <w:lastRenderedPageBreak/>
        <w:t>Приложение 4</w:t>
      </w:r>
    </w:p>
    <w:p w:rsidR="004D1835" w:rsidRDefault="004D1835" w:rsidP="004D1835">
      <w:pPr>
        <w:ind w:firstLine="709"/>
        <w:jc w:val="right"/>
      </w:pPr>
      <w:r>
        <w:t>к административному регламенту</w:t>
      </w:r>
    </w:p>
    <w:p w:rsidR="004D1835" w:rsidRDefault="004D1835" w:rsidP="004D1835">
      <w:pPr>
        <w:ind w:firstLine="709"/>
        <w:jc w:val="right"/>
      </w:pPr>
    </w:p>
    <w:p w:rsidR="004D1835" w:rsidRDefault="004D1835" w:rsidP="004D1835">
      <w:pPr>
        <w:ind w:firstLine="709"/>
        <w:jc w:val="both"/>
      </w:pPr>
      <w:r>
        <w:t>Место нахождени</w:t>
      </w:r>
      <w:r w:rsidR="002925EC">
        <w:t>я</w:t>
      </w:r>
      <w:r>
        <w:t xml:space="preserve"> многофункционального центра предоставления государственных и муниципальных услуг, с которым заключено соглашение о взаимодействии (далее МФЦ):</w:t>
      </w:r>
    </w:p>
    <w:p w:rsidR="004D1835" w:rsidRDefault="004D1835" w:rsidP="004D1835">
      <w:pPr>
        <w:ind w:firstLine="709"/>
        <w:jc w:val="both"/>
      </w:pPr>
      <w:r>
        <w:t>Почтовый адрес МФЦ: 161560, Вологодская область, с. Тарногский Городок, ул. Пролетарская, д. 7в.</w:t>
      </w:r>
    </w:p>
    <w:p w:rsidR="004D1835" w:rsidRDefault="004D1835" w:rsidP="004D1835">
      <w:pPr>
        <w:ind w:firstLine="709"/>
        <w:jc w:val="both"/>
      </w:pPr>
      <w:r>
        <w:t>Телефон/факс МФЦ: 8(81748) 2-19-79.</w:t>
      </w:r>
    </w:p>
    <w:p w:rsidR="004D1835" w:rsidRPr="0095540B" w:rsidRDefault="004D1835" w:rsidP="004D1835">
      <w:pPr>
        <w:ind w:firstLine="709"/>
        <w:jc w:val="both"/>
      </w:pPr>
      <w:r w:rsidRPr="0095540B">
        <w:t xml:space="preserve">Адрес электронной почты МФЦ: </w:t>
      </w:r>
      <w:hyperlink r:id="rId26" w:history="1">
        <w:r w:rsidRPr="0095540B">
          <w:rPr>
            <w:rStyle w:val="a3"/>
            <w:color w:val="auto"/>
            <w:lang w:val="en-US"/>
          </w:rPr>
          <w:t>tarnogamfc</w:t>
        </w:r>
        <w:r w:rsidRPr="0095540B">
          <w:rPr>
            <w:rStyle w:val="a3"/>
            <w:color w:val="auto"/>
          </w:rPr>
          <w:t>@</w:t>
        </w:r>
        <w:r w:rsidRPr="0095540B">
          <w:rPr>
            <w:rStyle w:val="a3"/>
            <w:color w:val="auto"/>
            <w:lang w:val="en-US"/>
          </w:rPr>
          <w:t>rambler</w:t>
        </w:r>
        <w:r w:rsidRPr="0095540B">
          <w:rPr>
            <w:rStyle w:val="a3"/>
            <w:color w:val="auto"/>
          </w:rPr>
          <w:t>.</w:t>
        </w:r>
        <w:r w:rsidRPr="0095540B">
          <w:rPr>
            <w:rStyle w:val="a3"/>
            <w:color w:val="auto"/>
            <w:lang w:val="en-US"/>
          </w:rPr>
          <w:t>ru</w:t>
        </w:r>
      </w:hyperlink>
    </w:p>
    <w:p w:rsidR="004D1835" w:rsidRDefault="004D1835" w:rsidP="004D1835">
      <w:pPr>
        <w:ind w:firstLine="709"/>
        <w:jc w:val="both"/>
      </w:pPr>
      <w:r>
        <w:t>График работы МФЦ:</w:t>
      </w:r>
    </w:p>
    <w:p w:rsidR="004D1835" w:rsidRDefault="004D1835" w:rsidP="004D1835">
      <w:pPr>
        <w:ind w:firstLine="709"/>
        <w:jc w:val="both"/>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5"/>
        <w:gridCol w:w="4290"/>
      </w:tblGrid>
      <w:tr w:rsidR="004D1835" w:rsidTr="004D1835">
        <w:trPr>
          <w:trHeight w:val="255"/>
        </w:trPr>
        <w:tc>
          <w:tcPr>
            <w:tcW w:w="3885" w:type="dxa"/>
          </w:tcPr>
          <w:p w:rsidR="004D1835" w:rsidRDefault="004D1835" w:rsidP="004D1835">
            <w:pPr>
              <w:jc w:val="both"/>
            </w:pPr>
            <w:r>
              <w:t>Понедельник</w:t>
            </w:r>
          </w:p>
        </w:tc>
        <w:tc>
          <w:tcPr>
            <w:tcW w:w="4290" w:type="dxa"/>
            <w:vMerge w:val="restart"/>
          </w:tcPr>
          <w:p w:rsidR="004D1835" w:rsidRDefault="004D1835" w:rsidP="004D1835">
            <w:pPr>
              <w:jc w:val="center"/>
            </w:pPr>
          </w:p>
          <w:p w:rsidR="004D1835" w:rsidRDefault="004D1835" w:rsidP="004D1835">
            <w:pPr>
              <w:jc w:val="center"/>
            </w:pPr>
          </w:p>
          <w:p w:rsidR="004D1835" w:rsidRPr="004D1835" w:rsidRDefault="004D1835" w:rsidP="004D1835">
            <w:pPr>
              <w:jc w:val="center"/>
            </w:pPr>
            <w:r>
              <w:t>с 09:00 до 16-30 часов без перерыва на обед</w:t>
            </w:r>
          </w:p>
        </w:tc>
      </w:tr>
      <w:tr w:rsidR="004D1835" w:rsidTr="004D1835">
        <w:trPr>
          <w:trHeight w:val="270"/>
        </w:trPr>
        <w:tc>
          <w:tcPr>
            <w:tcW w:w="3885" w:type="dxa"/>
          </w:tcPr>
          <w:p w:rsidR="004D1835" w:rsidRDefault="004D1835" w:rsidP="004D1835">
            <w:pPr>
              <w:jc w:val="both"/>
            </w:pPr>
            <w:r>
              <w:t>Вторник</w:t>
            </w:r>
          </w:p>
        </w:tc>
        <w:tc>
          <w:tcPr>
            <w:tcW w:w="4290" w:type="dxa"/>
            <w:vMerge/>
          </w:tcPr>
          <w:p w:rsidR="004D1835" w:rsidRDefault="004D1835" w:rsidP="004D1835">
            <w:pPr>
              <w:jc w:val="both"/>
            </w:pPr>
          </w:p>
        </w:tc>
      </w:tr>
      <w:tr w:rsidR="004D1835" w:rsidTr="004D1835">
        <w:trPr>
          <w:trHeight w:val="270"/>
        </w:trPr>
        <w:tc>
          <w:tcPr>
            <w:tcW w:w="3885" w:type="dxa"/>
          </w:tcPr>
          <w:p w:rsidR="004D1835" w:rsidRDefault="004D1835" w:rsidP="004D1835">
            <w:pPr>
              <w:jc w:val="both"/>
            </w:pPr>
            <w:r>
              <w:t>Среда</w:t>
            </w:r>
          </w:p>
        </w:tc>
        <w:tc>
          <w:tcPr>
            <w:tcW w:w="4290" w:type="dxa"/>
            <w:vMerge/>
          </w:tcPr>
          <w:p w:rsidR="004D1835" w:rsidRDefault="004D1835" w:rsidP="004D1835">
            <w:pPr>
              <w:jc w:val="both"/>
            </w:pPr>
          </w:p>
        </w:tc>
      </w:tr>
      <w:tr w:rsidR="004D1835" w:rsidTr="004D1835">
        <w:trPr>
          <w:trHeight w:val="300"/>
        </w:trPr>
        <w:tc>
          <w:tcPr>
            <w:tcW w:w="3885" w:type="dxa"/>
          </w:tcPr>
          <w:p w:rsidR="004D1835" w:rsidRDefault="004D1835" w:rsidP="004D1835">
            <w:pPr>
              <w:jc w:val="both"/>
            </w:pPr>
            <w:r>
              <w:t>Четверг</w:t>
            </w:r>
          </w:p>
        </w:tc>
        <w:tc>
          <w:tcPr>
            <w:tcW w:w="4290" w:type="dxa"/>
            <w:vMerge/>
          </w:tcPr>
          <w:p w:rsidR="004D1835" w:rsidRDefault="004D1835" w:rsidP="004D1835">
            <w:pPr>
              <w:jc w:val="both"/>
            </w:pPr>
          </w:p>
        </w:tc>
      </w:tr>
      <w:tr w:rsidR="004D1835" w:rsidTr="004D1835">
        <w:trPr>
          <w:trHeight w:val="315"/>
        </w:trPr>
        <w:tc>
          <w:tcPr>
            <w:tcW w:w="3885" w:type="dxa"/>
          </w:tcPr>
          <w:p w:rsidR="004D1835" w:rsidRDefault="004D1835" w:rsidP="004D1835">
            <w:pPr>
              <w:jc w:val="both"/>
            </w:pPr>
            <w:r>
              <w:t>Пятница</w:t>
            </w:r>
          </w:p>
        </w:tc>
        <w:tc>
          <w:tcPr>
            <w:tcW w:w="4290" w:type="dxa"/>
            <w:vMerge/>
          </w:tcPr>
          <w:p w:rsidR="004D1835" w:rsidRDefault="004D1835" w:rsidP="004D1835">
            <w:pPr>
              <w:jc w:val="both"/>
            </w:pPr>
          </w:p>
        </w:tc>
      </w:tr>
      <w:tr w:rsidR="004D1835" w:rsidTr="004D1835">
        <w:trPr>
          <w:trHeight w:val="300"/>
        </w:trPr>
        <w:tc>
          <w:tcPr>
            <w:tcW w:w="3885" w:type="dxa"/>
          </w:tcPr>
          <w:p w:rsidR="004D1835" w:rsidRDefault="004D1835" w:rsidP="004D1835">
            <w:pPr>
              <w:jc w:val="both"/>
            </w:pPr>
            <w:r>
              <w:t>Суббота</w:t>
            </w:r>
          </w:p>
        </w:tc>
        <w:tc>
          <w:tcPr>
            <w:tcW w:w="4290" w:type="dxa"/>
            <w:vMerge w:val="restart"/>
          </w:tcPr>
          <w:p w:rsidR="004D1835" w:rsidRDefault="004D1835" w:rsidP="004D1835">
            <w:pPr>
              <w:jc w:val="center"/>
            </w:pPr>
          </w:p>
          <w:p w:rsidR="004D1835" w:rsidRDefault="004D1835" w:rsidP="004D1835">
            <w:pPr>
              <w:jc w:val="center"/>
            </w:pPr>
            <w:r>
              <w:t>Выходной день</w:t>
            </w:r>
          </w:p>
        </w:tc>
      </w:tr>
      <w:tr w:rsidR="004D1835" w:rsidTr="004D1835">
        <w:trPr>
          <w:trHeight w:val="330"/>
        </w:trPr>
        <w:tc>
          <w:tcPr>
            <w:tcW w:w="3885" w:type="dxa"/>
          </w:tcPr>
          <w:p w:rsidR="004D1835" w:rsidRDefault="004D1835" w:rsidP="004D1835">
            <w:pPr>
              <w:jc w:val="both"/>
            </w:pPr>
            <w:r>
              <w:t xml:space="preserve">Воскресенье </w:t>
            </w:r>
          </w:p>
        </w:tc>
        <w:tc>
          <w:tcPr>
            <w:tcW w:w="4290" w:type="dxa"/>
            <w:vMerge/>
          </w:tcPr>
          <w:p w:rsidR="004D1835" w:rsidRDefault="004D1835" w:rsidP="004D1835">
            <w:pPr>
              <w:jc w:val="both"/>
            </w:pPr>
          </w:p>
        </w:tc>
      </w:tr>
      <w:tr w:rsidR="004D1835" w:rsidTr="004D1835">
        <w:trPr>
          <w:trHeight w:val="315"/>
        </w:trPr>
        <w:tc>
          <w:tcPr>
            <w:tcW w:w="3885" w:type="dxa"/>
          </w:tcPr>
          <w:p w:rsidR="004D1835" w:rsidRDefault="004D1835" w:rsidP="004D1835">
            <w:pPr>
              <w:jc w:val="both"/>
            </w:pPr>
            <w:r>
              <w:t>Праздничные дни</w:t>
            </w:r>
          </w:p>
        </w:tc>
        <w:tc>
          <w:tcPr>
            <w:tcW w:w="4290" w:type="dxa"/>
            <w:vMerge/>
          </w:tcPr>
          <w:p w:rsidR="004D1835" w:rsidRDefault="004D1835" w:rsidP="004D1835">
            <w:pPr>
              <w:jc w:val="both"/>
            </w:pPr>
          </w:p>
        </w:tc>
      </w:tr>
    </w:tbl>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p>
    <w:p w:rsidR="004D1835" w:rsidRDefault="004D1835" w:rsidP="004D1835">
      <w:pPr>
        <w:ind w:firstLine="709"/>
        <w:jc w:val="right"/>
      </w:pPr>
      <w:r>
        <w:lastRenderedPageBreak/>
        <w:t>Приложение 5</w:t>
      </w:r>
    </w:p>
    <w:p w:rsidR="004D1835" w:rsidRDefault="004D1835" w:rsidP="004D1835">
      <w:pPr>
        <w:ind w:firstLine="709"/>
        <w:jc w:val="right"/>
      </w:pPr>
      <w:r>
        <w:t>к административному регламенту</w:t>
      </w:r>
    </w:p>
    <w:p w:rsidR="004D1835" w:rsidRDefault="004D1835" w:rsidP="004D1835">
      <w:pPr>
        <w:ind w:firstLine="709"/>
        <w:jc w:val="right"/>
      </w:pPr>
    </w:p>
    <w:p w:rsidR="0095540B" w:rsidRDefault="0095540B" w:rsidP="004D1835">
      <w:pPr>
        <w:ind w:firstLine="709"/>
        <w:jc w:val="right"/>
      </w:pPr>
    </w:p>
    <w:p w:rsidR="004D1835" w:rsidRDefault="004D1835" w:rsidP="004D1835">
      <w:pPr>
        <w:pStyle w:val="a6"/>
        <w:spacing w:after="0"/>
        <w:jc w:val="center"/>
        <w:rPr>
          <w:rFonts w:ascii="Times New Roman" w:hAnsi="Times New Roman"/>
          <w:b/>
          <w:sz w:val="28"/>
        </w:rPr>
      </w:pPr>
      <w:r>
        <w:rPr>
          <w:rFonts w:ascii="Times New Roman" w:hAnsi="Times New Roman"/>
          <w:b/>
          <w:sz w:val="28"/>
        </w:rPr>
        <w:t>БЛОК-СХЕМА</w:t>
      </w:r>
    </w:p>
    <w:p w:rsidR="004D1835" w:rsidRDefault="004D1835" w:rsidP="004D1835">
      <w:pPr>
        <w:pStyle w:val="a6"/>
        <w:spacing w:after="0"/>
        <w:jc w:val="center"/>
        <w:rPr>
          <w:rFonts w:ascii="Times New Roman" w:hAnsi="Times New Roman"/>
          <w:b/>
          <w:sz w:val="28"/>
        </w:rPr>
      </w:pPr>
      <w:r>
        <w:rPr>
          <w:rFonts w:ascii="Times New Roman" w:hAnsi="Times New Roman"/>
          <w:b/>
          <w:sz w:val="28"/>
        </w:rPr>
        <w:t>предоставления муниципальной услуги</w:t>
      </w:r>
    </w:p>
    <w:p w:rsidR="004D1835" w:rsidRDefault="004D1835" w:rsidP="004D1835">
      <w:pPr>
        <w:pStyle w:val="a6"/>
        <w:spacing w:after="0" w:line="240" w:lineRule="auto"/>
        <w:ind w:firstLine="708"/>
        <w:jc w:val="both"/>
        <w:rPr>
          <w:rFonts w:ascii="Times New Roman" w:hAnsi="Times New Roman"/>
          <w:sz w:val="28"/>
        </w:rPr>
      </w:pPr>
    </w:p>
    <w:p w:rsidR="004D1835" w:rsidRDefault="004D1835" w:rsidP="004D1835">
      <w:pPr>
        <w:tabs>
          <w:tab w:val="left" w:pos="5245"/>
        </w:tabs>
        <w:jc w:val="center"/>
        <w:rPr>
          <w:b/>
          <w:caps/>
        </w:rPr>
      </w:pPr>
      <w:proofErr w:type="gramStart"/>
      <w:r>
        <w:rPr>
          <w:b/>
        </w:rPr>
        <w:t>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4D1835" w:rsidRPr="00A70ADB" w:rsidRDefault="004D1835" w:rsidP="004D1835">
      <w:pPr>
        <w:tabs>
          <w:tab w:val="left" w:pos="5245"/>
        </w:tabs>
        <w:jc w:val="center"/>
        <w:rPr>
          <w:b/>
          <w:caps/>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4D1835" w:rsidRPr="0095540B" w:rsidTr="0095540B">
        <w:trPr>
          <w:trHeight w:val="804"/>
        </w:trPr>
        <w:tc>
          <w:tcPr>
            <w:tcW w:w="9355" w:type="dxa"/>
            <w:tcBorders>
              <w:top w:val="single" w:sz="4" w:space="0" w:color="000000"/>
              <w:left w:val="single" w:sz="4" w:space="0" w:color="000000"/>
              <w:bottom w:val="single" w:sz="4" w:space="0" w:color="000000"/>
              <w:right w:val="single" w:sz="4" w:space="0" w:color="000000"/>
            </w:tcBorders>
          </w:tcPr>
          <w:p w:rsidR="004D1835" w:rsidRPr="0095540B" w:rsidRDefault="004D1835" w:rsidP="00684080">
            <w:pPr>
              <w:jc w:val="center"/>
            </w:pPr>
            <w:r w:rsidRPr="0095540B">
              <w:t>Прием и регистрация заявления и прилагаемых к нему документов</w:t>
            </w:r>
            <w:r w:rsidR="007E2FC6" w:rsidRPr="0095540B">
              <w:t xml:space="preserve"> не более 3 рабочих дней</w:t>
            </w:r>
            <w:r w:rsidRPr="0095540B">
              <w:t xml:space="preserve"> (</w:t>
            </w:r>
            <w:r w:rsidR="00684080" w:rsidRPr="0095540B">
              <w:t>п. 3.2. административного регламента</w:t>
            </w:r>
            <w:r w:rsidRPr="0095540B">
              <w:t>)</w:t>
            </w:r>
          </w:p>
        </w:tc>
      </w:tr>
    </w:tbl>
    <w:p w:rsidR="004D1835" w:rsidRPr="0095540B" w:rsidRDefault="004D1835" w:rsidP="004D1835">
      <w:pPr>
        <w:jc w:val="center"/>
      </w:pPr>
    </w:p>
    <w:p w:rsidR="004D1835" w:rsidRPr="0095540B" w:rsidRDefault="004D1835" w:rsidP="004D1835">
      <w:pPr>
        <w:ind w:left="3544" w:right="-283"/>
      </w:pPr>
      <w:r w:rsidRPr="0095540B">
        <w:tab/>
      </w:r>
      <w:r w:rsidRPr="0095540B">
        <w:tab/>
      </w:r>
      <w:r w:rsidRPr="0095540B">
        <w:tab/>
      </w:r>
      <w:r w:rsidRPr="0095540B">
        <w:tab/>
      </w:r>
      <w:r w:rsidRPr="0095540B">
        <w:tab/>
      </w:r>
      <w:r w:rsidRPr="0095540B">
        <w:tab/>
      </w:r>
      <w:r w:rsidRPr="0095540B">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4D1835" w:rsidRPr="0095540B" w:rsidTr="0095540B">
        <w:trPr>
          <w:trHeight w:val="1192"/>
        </w:trPr>
        <w:tc>
          <w:tcPr>
            <w:tcW w:w="9355" w:type="dxa"/>
            <w:tcBorders>
              <w:top w:val="single" w:sz="4" w:space="0" w:color="000000"/>
              <w:left w:val="single" w:sz="4" w:space="0" w:color="000000"/>
              <w:bottom w:val="single" w:sz="4" w:space="0" w:color="000000"/>
              <w:right w:val="single" w:sz="4" w:space="0" w:color="000000"/>
            </w:tcBorders>
          </w:tcPr>
          <w:p w:rsidR="0095540B" w:rsidRPr="0095540B" w:rsidRDefault="004D1835" w:rsidP="007E2FC6">
            <w:pPr>
              <w:jc w:val="center"/>
            </w:pPr>
            <w:r w:rsidRPr="0095540B">
              <w:t>Рассмотрение заявления и прилагаемых документов и принятие решения о выдаче (отказе в выдаче) разрешения</w:t>
            </w:r>
            <w:r w:rsidR="007E2FC6" w:rsidRPr="0095540B">
              <w:t xml:space="preserve"> не превышает 23 календарных дня</w:t>
            </w:r>
          </w:p>
          <w:p w:rsidR="004D1835" w:rsidRPr="0095540B" w:rsidRDefault="004D1835" w:rsidP="007E2FC6">
            <w:pPr>
              <w:jc w:val="center"/>
            </w:pPr>
            <w:r w:rsidRPr="0095540B">
              <w:t xml:space="preserve"> (</w:t>
            </w:r>
            <w:r w:rsidR="00684080" w:rsidRPr="0095540B">
              <w:t>п. 3.3 административного регламента</w:t>
            </w:r>
            <w:r w:rsidRPr="0095540B">
              <w:t>)</w:t>
            </w:r>
          </w:p>
        </w:tc>
      </w:tr>
    </w:tbl>
    <w:p w:rsidR="004D1835" w:rsidRPr="0095540B" w:rsidRDefault="004D1835" w:rsidP="004D1835">
      <w:pPr>
        <w:pStyle w:val="ConsPlusNormal"/>
        <w:spacing w:line="288" w:lineRule="auto"/>
        <w:ind w:firstLine="708"/>
        <w:jc w:val="center"/>
        <w:rPr>
          <w:rFonts w:ascii="Times New Roman" w:hAnsi="Times New Roman"/>
          <w:sz w:val="28"/>
          <w:szCs w:val="28"/>
        </w:rPr>
      </w:pPr>
      <w:r w:rsidRPr="0095540B">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4D1835" w:rsidRPr="0095540B" w:rsidTr="002D59D9">
        <w:trPr>
          <w:trHeight w:val="360"/>
        </w:trPr>
        <w:tc>
          <w:tcPr>
            <w:tcW w:w="9355" w:type="dxa"/>
            <w:tcBorders>
              <w:top w:val="single" w:sz="4" w:space="0" w:color="000000"/>
              <w:left w:val="single" w:sz="4" w:space="0" w:color="000000"/>
              <w:bottom w:val="single" w:sz="4" w:space="0" w:color="000000"/>
              <w:right w:val="single" w:sz="4" w:space="0" w:color="000000"/>
            </w:tcBorders>
          </w:tcPr>
          <w:p w:rsidR="004D1835" w:rsidRPr="0095540B" w:rsidRDefault="004D1835" w:rsidP="0095540B">
            <w:pPr>
              <w:tabs>
                <w:tab w:val="left" w:pos="851"/>
                <w:tab w:val="left" w:pos="993"/>
              </w:tabs>
              <w:jc w:val="center"/>
            </w:pPr>
            <w:r w:rsidRPr="0095540B">
              <w:t xml:space="preserve">Выдача (направление) заявителю подготовленных документов, являющихся результатом предоставления муниципальной услуги </w:t>
            </w:r>
            <w:r w:rsidR="007E2FC6" w:rsidRPr="0095540B">
              <w:t>не позднее 5 рабочих дней</w:t>
            </w:r>
            <w:r w:rsidR="0095540B">
              <w:t xml:space="preserve"> </w:t>
            </w:r>
            <w:r w:rsidRPr="0095540B">
              <w:t>(</w:t>
            </w:r>
            <w:r w:rsidR="007E2FC6" w:rsidRPr="0095540B">
              <w:t>пункт 3.4 административного регламента</w:t>
            </w:r>
            <w:r w:rsidRPr="0095540B">
              <w:t>)</w:t>
            </w:r>
          </w:p>
        </w:tc>
      </w:tr>
    </w:tbl>
    <w:p w:rsidR="004D1835" w:rsidRDefault="004D1835" w:rsidP="004D1835">
      <w:pPr>
        <w:ind w:firstLine="709"/>
        <w:jc w:val="right"/>
      </w:pPr>
    </w:p>
    <w:sectPr w:rsidR="004D1835" w:rsidSect="0068590D">
      <w:pgSz w:w="11906" w:h="16838"/>
      <w:pgMar w:top="1134" w:right="851" w:bottom="1134" w:left="1701" w:header="720" w:footer="720" w:gutter="0"/>
      <w:cols w:space="708"/>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A5" w:rsidRDefault="006339A5" w:rsidP="00225B2E">
      <w:r>
        <w:separator/>
      </w:r>
    </w:p>
  </w:endnote>
  <w:endnote w:type="continuationSeparator" w:id="0">
    <w:p w:rsidR="006339A5" w:rsidRDefault="006339A5" w:rsidP="00225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A5" w:rsidRDefault="006339A5" w:rsidP="00225B2E">
      <w:r>
        <w:separator/>
      </w:r>
    </w:p>
  </w:footnote>
  <w:footnote w:type="continuationSeparator" w:id="0">
    <w:p w:rsidR="006339A5" w:rsidRDefault="006339A5" w:rsidP="00225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footnotePr>
    <w:footnote w:id="-1"/>
    <w:footnote w:id="0"/>
  </w:footnotePr>
  <w:endnotePr>
    <w:endnote w:id="-1"/>
    <w:endnote w:id="0"/>
  </w:endnotePr>
  <w:compat/>
  <w:rsids>
    <w:rsidRoot w:val="00F66F39"/>
    <w:rsid w:val="00060AD3"/>
    <w:rsid w:val="0008105E"/>
    <w:rsid w:val="0011372D"/>
    <w:rsid w:val="001358F1"/>
    <w:rsid w:val="001A3248"/>
    <w:rsid w:val="001B4699"/>
    <w:rsid w:val="001F278E"/>
    <w:rsid w:val="00216250"/>
    <w:rsid w:val="002219F1"/>
    <w:rsid w:val="00225B2E"/>
    <w:rsid w:val="002925EC"/>
    <w:rsid w:val="002E6B54"/>
    <w:rsid w:val="00300729"/>
    <w:rsid w:val="004102DC"/>
    <w:rsid w:val="00416E8F"/>
    <w:rsid w:val="004369AC"/>
    <w:rsid w:val="00447A08"/>
    <w:rsid w:val="0049565B"/>
    <w:rsid w:val="004C66D5"/>
    <w:rsid w:val="004D1835"/>
    <w:rsid w:val="006053F2"/>
    <w:rsid w:val="00621BBC"/>
    <w:rsid w:val="006252E6"/>
    <w:rsid w:val="006254B1"/>
    <w:rsid w:val="006339A5"/>
    <w:rsid w:val="00684080"/>
    <w:rsid w:val="0068590D"/>
    <w:rsid w:val="006F39C7"/>
    <w:rsid w:val="007676D1"/>
    <w:rsid w:val="007C3D10"/>
    <w:rsid w:val="007D3AAF"/>
    <w:rsid w:val="007E0D9A"/>
    <w:rsid w:val="007E2FC6"/>
    <w:rsid w:val="00843C76"/>
    <w:rsid w:val="008605F8"/>
    <w:rsid w:val="00866092"/>
    <w:rsid w:val="008B36B2"/>
    <w:rsid w:val="008C3E71"/>
    <w:rsid w:val="008D2487"/>
    <w:rsid w:val="00934926"/>
    <w:rsid w:val="0095540B"/>
    <w:rsid w:val="00966657"/>
    <w:rsid w:val="00997192"/>
    <w:rsid w:val="009C3CBB"/>
    <w:rsid w:val="009D5D18"/>
    <w:rsid w:val="00A575CD"/>
    <w:rsid w:val="00A70ADB"/>
    <w:rsid w:val="00A77048"/>
    <w:rsid w:val="00A91CAF"/>
    <w:rsid w:val="00AB3B4D"/>
    <w:rsid w:val="00AB6B11"/>
    <w:rsid w:val="00B06F33"/>
    <w:rsid w:val="00B62C32"/>
    <w:rsid w:val="00BD4D20"/>
    <w:rsid w:val="00C04791"/>
    <w:rsid w:val="00C43FC6"/>
    <w:rsid w:val="00C50CA1"/>
    <w:rsid w:val="00CA7E0F"/>
    <w:rsid w:val="00D27862"/>
    <w:rsid w:val="00D62F22"/>
    <w:rsid w:val="00DA0C31"/>
    <w:rsid w:val="00DA34EC"/>
    <w:rsid w:val="00DA5D85"/>
    <w:rsid w:val="00DC29C3"/>
    <w:rsid w:val="00DC6C2F"/>
    <w:rsid w:val="00DD2A04"/>
    <w:rsid w:val="00DD7DBF"/>
    <w:rsid w:val="00DE71EF"/>
    <w:rsid w:val="00E43FBD"/>
    <w:rsid w:val="00E80425"/>
    <w:rsid w:val="00E90014"/>
    <w:rsid w:val="00E918AB"/>
    <w:rsid w:val="00F167B8"/>
    <w:rsid w:val="00F310D3"/>
    <w:rsid w:val="00F66F39"/>
    <w:rsid w:val="00F777F4"/>
    <w:rsid w:val="00F83861"/>
    <w:rsid w:val="00F85461"/>
    <w:rsid w:val="00FC3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39"/>
    <w:rPr>
      <w:rFonts w:eastAsia="Times New Roman" w:cs="Times New Roman"/>
      <w:szCs w:val="28"/>
      <w:lang w:eastAsia="ru-RU"/>
    </w:rPr>
  </w:style>
  <w:style w:type="paragraph" w:styleId="4">
    <w:name w:val="heading 4"/>
    <w:basedOn w:val="a"/>
    <w:next w:val="a"/>
    <w:link w:val="40"/>
    <w:uiPriority w:val="9"/>
    <w:qFormat/>
    <w:rsid w:val="001358F1"/>
    <w:pPr>
      <w:keepNext/>
      <w:tabs>
        <w:tab w:val="left" w:pos="0"/>
      </w:tabs>
      <w:spacing w:before="120" w:after="200" w:line="276" w:lineRule="auto"/>
      <w:jc w:val="center"/>
      <w:outlineLvl w:val="3"/>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F39"/>
    <w:pPr>
      <w:widowControl w:val="0"/>
      <w:spacing w:after="200" w:line="276" w:lineRule="auto"/>
      <w:ind w:firstLine="720"/>
    </w:pPr>
    <w:rPr>
      <w:rFonts w:ascii="Arial" w:eastAsia="Times New Roman" w:hAnsi="Arial" w:cs="Times New Roman"/>
      <w:color w:val="000000"/>
      <w:sz w:val="22"/>
      <w:lang w:eastAsia="ru-RU"/>
    </w:rPr>
  </w:style>
  <w:style w:type="character" w:styleId="a3">
    <w:name w:val="Hyperlink"/>
    <w:basedOn w:val="a0"/>
    <w:uiPriority w:val="99"/>
    <w:unhideWhenUsed/>
    <w:rsid w:val="00DD7DBF"/>
    <w:rPr>
      <w:color w:val="0000FF" w:themeColor="hyperlink"/>
      <w:u w:val="single"/>
    </w:rPr>
  </w:style>
  <w:style w:type="character" w:customStyle="1" w:styleId="40">
    <w:name w:val="Заголовок 4 Знак"/>
    <w:basedOn w:val="a0"/>
    <w:link w:val="4"/>
    <w:rsid w:val="001358F1"/>
    <w:rPr>
      <w:rFonts w:eastAsia="Times New Roman" w:cs="Times New Roman"/>
      <w:color w:val="000000"/>
      <w:lang w:eastAsia="ru-RU"/>
    </w:rPr>
  </w:style>
  <w:style w:type="paragraph" w:styleId="2">
    <w:name w:val="Body Text 2"/>
    <w:basedOn w:val="a"/>
    <w:link w:val="20"/>
    <w:rsid w:val="00225B2E"/>
    <w:pPr>
      <w:spacing w:after="120" w:line="480" w:lineRule="auto"/>
    </w:pPr>
    <w:rPr>
      <w:color w:val="000000"/>
      <w:sz w:val="24"/>
      <w:szCs w:val="20"/>
    </w:rPr>
  </w:style>
  <w:style w:type="character" w:customStyle="1" w:styleId="20">
    <w:name w:val="Основной текст 2 Знак"/>
    <w:basedOn w:val="a0"/>
    <w:link w:val="2"/>
    <w:rsid w:val="00225B2E"/>
    <w:rPr>
      <w:rFonts w:eastAsia="Times New Roman" w:cs="Times New Roman"/>
      <w:color w:val="000000"/>
      <w:sz w:val="24"/>
      <w:lang w:eastAsia="ru-RU"/>
    </w:rPr>
  </w:style>
  <w:style w:type="paragraph" w:styleId="21">
    <w:name w:val="Body Text Indent 2"/>
    <w:basedOn w:val="a"/>
    <w:link w:val="22"/>
    <w:uiPriority w:val="99"/>
    <w:semiHidden/>
    <w:unhideWhenUsed/>
    <w:rsid w:val="00225B2E"/>
    <w:pPr>
      <w:spacing w:after="120" w:line="480" w:lineRule="auto"/>
      <w:ind w:left="283"/>
    </w:pPr>
  </w:style>
  <w:style w:type="character" w:customStyle="1" w:styleId="22">
    <w:name w:val="Основной текст с отступом 2 Знак"/>
    <w:basedOn w:val="a0"/>
    <w:link w:val="21"/>
    <w:uiPriority w:val="99"/>
    <w:semiHidden/>
    <w:rsid w:val="00225B2E"/>
    <w:rPr>
      <w:rFonts w:eastAsia="Times New Roman" w:cs="Times New Roman"/>
      <w:szCs w:val="28"/>
      <w:lang w:eastAsia="ru-RU"/>
    </w:rPr>
  </w:style>
  <w:style w:type="paragraph" w:customStyle="1" w:styleId="Footnote">
    <w:name w:val="Footnote"/>
    <w:basedOn w:val="a"/>
    <w:rsid w:val="00225B2E"/>
    <w:pPr>
      <w:spacing w:after="200" w:line="276" w:lineRule="auto"/>
    </w:pPr>
    <w:rPr>
      <w:color w:val="000000"/>
      <w:sz w:val="20"/>
      <w:szCs w:val="20"/>
    </w:rPr>
  </w:style>
  <w:style w:type="paragraph" w:customStyle="1" w:styleId="1">
    <w:name w:val="Знак сноски1"/>
    <w:basedOn w:val="a"/>
    <w:rsid w:val="0011372D"/>
    <w:pPr>
      <w:spacing w:after="200" w:line="276" w:lineRule="auto"/>
    </w:pPr>
    <w:rPr>
      <w:rFonts w:asciiTheme="minorHAnsi" w:hAnsiTheme="minorHAnsi"/>
      <w:color w:val="000000"/>
      <w:sz w:val="22"/>
      <w:szCs w:val="20"/>
      <w:vertAlign w:val="superscript"/>
    </w:rPr>
  </w:style>
  <w:style w:type="paragraph" w:styleId="3">
    <w:name w:val="Body Text Indent 3"/>
    <w:basedOn w:val="a"/>
    <w:link w:val="30"/>
    <w:uiPriority w:val="99"/>
    <w:semiHidden/>
    <w:unhideWhenUsed/>
    <w:rsid w:val="0011372D"/>
    <w:pPr>
      <w:spacing w:after="120"/>
      <w:ind w:left="283"/>
    </w:pPr>
    <w:rPr>
      <w:sz w:val="16"/>
      <w:szCs w:val="16"/>
    </w:rPr>
  </w:style>
  <w:style w:type="character" w:customStyle="1" w:styleId="30">
    <w:name w:val="Основной текст с отступом 3 Знак"/>
    <w:basedOn w:val="a0"/>
    <w:link w:val="3"/>
    <w:uiPriority w:val="99"/>
    <w:semiHidden/>
    <w:rsid w:val="0011372D"/>
    <w:rPr>
      <w:rFonts w:eastAsia="Times New Roman" w:cs="Times New Roman"/>
      <w:sz w:val="16"/>
      <w:szCs w:val="16"/>
      <w:lang w:eastAsia="ru-RU"/>
    </w:rPr>
  </w:style>
  <w:style w:type="paragraph" w:styleId="a4">
    <w:name w:val="Body Text"/>
    <w:basedOn w:val="a"/>
    <w:link w:val="a5"/>
    <w:uiPriority w:val="99"/>
    <w:semiHidden/>
    <w:unhideWhenUsed/>
    <w:rsid w:val="0008105E"/>
    <w:pPr>
      <w:spacing w:after="120"/>
    </w:pPr>
  </w:style>
  <w:style w:type="character" w:customStyle="1" w:styleId="a5">
    <w:name w:val="Основной текст Знак"/>
    <w:basedOn w:val="a0"/>
    <w:link w:val="a4"/>
    <w:uiPriority w:val="99"/>
    <w:semiHidden/>
    <w:rsid w:val="0008105E"/>
    <w:rPr>
      <w:rFonts w:eastAsia="Times New Roman" w:cs="Times New Roman"/>
      <w:szCs w:val="28"/>
      <w:lang w:eastAsia="ru-RU"/>
    </w:rPr>
  </w:style>
  <w:style w:type="paragraph" w:customStyle="1" w:styleId="10">
    <w:name w:val="Гиперссылка1"/>
    <w:basedOn w:val="a"/>
    <w:rsid w:val="0008105E"/>
    <w:pPr>
      <w:spacing w:after="200" w:line="276" w:lineRule="auto"/>
    </w:pPr>
    <w:rPr>
      <w:rFonts w:asciiTheme="minorHAnsi" w:hAnsiTheme="minorHAnsi"/>
      <w:color w:val="0000FF"/>
      <w:sz w:val="22"/>
      <w:szCs w:val="20"/>
      <w:u w:val="single"/>
    </w:rPr>
  </w:style>
  <w:style w:type="paragraph" w:customStyle="1" w:styleId="ConsPlusNonformat">
    <w:name w:val="ConsPlusNonformat"/>
    <w:rsid w:val="002219F1"/>
    <w:pPr>
      <w:widowControl w:val="0"/>
      <w:spacing w:after="200" w:line="276" w:lineRule="auto"/>
    </w:pPr>
    <w:rPr>
      <w:rFonts w:ascii="Courier New" w:eastAsia="Times New Roman" w:hAnsi="Courier New" w:cs="Times New Roman"/>
      <w:color w:val="000000"/>
      <w:sz w:val="20"/>
      <w:lang w:eastAsia="ru-RU"/>
    </w:rPr>
  </w:style>
  <w:style w:type="paragraph" w:styleId="a6">
    <w:name w:val="No Spacing"/>
    <w:link w:val="a7"/>
    <w:rsid w:val="004D1835"/>
    <w:pPr>
      <w:spacing w:after="200" w:line="276" w:lineRule="auto"/>
    </w:pPr>
    <w:rPr>
      <w:rFonts w:ascii="Calibri" w:eastAsia="Times New Roman" w:hAnsi="Calibri" w:cs="Times New Roman"/>
      <w:color w:val="000000"/>
      <w:sz w:val="22"/>
      <w:lang w:eastAsia="ru-RU"/>
    </w:rPr>
  </w:style>
  <w:style w:type="character" w:customStyle="1" w:styleId="a7">
    <w:name w:val="Без интервала Знак"/>
    <w:link w:val="a6"/>
    <w:rsid w:val="004D1835"/>
    <w:rPr>
      <w:rFonts w:ascii="Calibri" w:eastAsia="Times New Roman" w:hAnsi="Calibri" w:cs="Times New Roman"/>
      <w:color w:val="000000"/>
      <w:sz w:val="22"/>
      <w:lang w:eastAsia="ru-RU"/>
    </w:rPr>
  </w:style>
  <w:style w:type="table" w:styleId="a8">
    <w:name w:val="Table Grid"/>
    <w:basedOn w:val="a1"/>
    <w:uiPriority w:val="59"/>
    <w:rsid w:val="00DC6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12086">
      <w:bodyDiv w:val="1"/>
      <w:marLeft w:val="0"/>
      <w:marRight w:val="0"/>
      <w:marTop w:val="0"/>
      <w:marBottom w:val="0"/>
      <w:divBdr>
        <w:top w:val="none" w:sz="0" w:space="0" w:color="auto"/>
        <w:left w:val="none" w:sz="0" w:space="0" w:color="auto"/>
        <w:bottom w:val="none" w:sz="0" w:space="0" w:color="auto"/>
        <w:right w:val="none" w:sz="0" w:space="0" w:color="auto"/>
      </w:divBdr>
    </w:div>
    <w:div w:id="154302316">
      <w:bodyDiv w:val="1"/>
      <w:marLeft w:val="0"/>
      <w:marRight w:val="0"/>
      <w:marTop w:val="0"/>
      <w:marBottom w:val="0"/>
      <w:divBdr>
        <w:top w:val="none" w:sz="0" w:space="0" w:color="auto"/>
        <w:left w:val="none" w:sz="0" w:space="0" w:color="auto"/>
        <w:bottom w:val="none" w:sz="0" w:space="0" w:color="auto"/>
        <w:right w:val="none" w:sz="0" w:space="0" w:color="auto"/>
      </w:divBdr>
    </w:div>
    <w:div w:id="476068837">
      <w:bodyDiv w:val="1"/>
      <w:marLeft w:val="0"/>
      <w:marRight w:val="0"/>
      <w:marTop w:val="0"/>
      <w:marBottom w:val="0"/>
      <w:divBdr>
        <w:top w:val="none" w:sz="0" w:space="0" w:color="auto"/>
        <w:left w:val="none" w:sz="0" w:space="0" w:color="auto"/>
        <w:bottom w:val="none" w:sz="0" w:space="0" w:color="auto"/>
        <w:right w:val="none" w:sz="0" w:space="0" w:color="auto"/>
      </w:divBdr>
    </w:div>
    <w:div w:id="493768427">
      <w:bodyDiv w:val="1"/>
      <w:marLeft w:val="0"/>
      <w:marRight w:val="0"/>
      <w:marTop w:val="0"/>
      <w:marBottom w:val="0"/>
      <w:divBdr>
        <w:top w:val="none" w:sz="0" w:space="0" w:color="auto"/>
        <w:left w:val="none" w:sz="0" w:space="0" w:color="auto"/>
        <w:bottom w:val="none" w:sz="0" w:space="0" w:color="auto"/>
        <w:right w:val="none" w:sz="0" w:space="0" w:color="auto"/>
      </w:divBdr>
    </w:div>
    <w:div w:id="622613072">
      <w:bodyDiv w:val="1"/>
      <w:marLeft w:val="0"/>
      <w:marRight w:val="0"/>
      <w:marTop w:val="0"/>
      <w:marBottom w:val="0"/>
      <w:divBdr>
        <w:top w:val="none" w:sz="0" w:space="0" w:color="auto"/>
        <w:left w:val="none" w:sz="0" w:space="0" w:color="auto"/>
        <w:bottom w:val="none" w:sz="0" w:space="0" w:color="auto"/>
        <w:right w:val="none" w:sz="0" w:space="0" w:color="auto"/>
      </w:divBdr>
    </w:div>
    <w:div w:id="761725453">
      <w:bodyDiv w:val="1"/>
      <w:marLeft w:val="0"/>
      <w:marRight w:val="0"/>
      <w:marTop w:val="0"/>
      <w:marBottom w:val="0"/>
      <w:divBdr>
        <w:top w:val="none" w:sz="0" w:space="0" w:color="auto"/>
        <w:left w:val="none" w:sz="0" w:space="0" w:color="auto"/>
        <w:bottom w:val="none" w:sz="0" w:space="0" w:color="auto"/>
        <w:right w:val="none" w:sz="0" w:space="0" w:color="auto"/>
      </w:divBdr>
    </w:div>
    <w:div w:id="1205286719">
      <w:bodyDiv w:val="1"/>
      <w:marLeft w:val="0"/>
      <w:marRight w:val="0"/>
      <w:marTop w:val="0"/>
      <w:marBottom w:val="0"/>
      <w:divBdr>
        <w:top w:val="none" w:sz="0" w:space="0" w:color="auto"/>
        <w:left w:val="none" w:sz="0" w:space="0" w:color="auto"/>
        <w:bottom w:val="none" w:sz="0" w:space="0" w:color="auto"/>
        <w:right w:val="none" w:sz="0" w:space="0" w:color="auto"/>
      </w:divBdr>
    </w:div>
    <w:div w:id="1547453115">
      <w:bodyDiv w:val="1"/>
      <w:marLeft w:val="0"/>
      <w:marRight w:val="0"/>
      <w:marTop w:val="0"/>
      <w:marBottom w:val="0"/>
      <w:divBdr>
        <w:top w:val="none" w:sz="0" w:space="0" w:color="auto"/>
        <w:left w:val="none" w:sz="0" w:space="0" w:color="auto"/>
        <w:bottom w:val="none" w:sz="0" w:space="0" w:color="auto"/>
        <w:right w:val="none" w:sz="0" w:space="0" w:color="auto"/>
      </w:divBdr>
    </w:div>
    <w:div w:id="1646423617">
      <w:bodyDiv w:val="1"/>
      <w:marLeft w:val="0"/>
      <w:marRight w:val="0"/>
      <w:marTop w:val="0"/>
      <w:marBottom w:val="0"/>
      <w:divBdr>
        <w:top w:val="none" w:sz="0" w:space="0" w:color="auto"/>
        <w:left w:val="none" w:sz="0" w:space="0" w:color="auto"/>
        <w:bottom w:val="none" w:sz="0" w:space="0" w:color="auto"/>
        <w:right w:val="none" w:sz="0" w:space="0" w:color="auto"/>
      </w:divBdr>
    </w:div>
    <w:div w:id="1696612476">
      <w:bodyDiv w:val="1"/>
      <w:marLeft w:val="0"/>
      <w:marRight w:val="0"/>
      <w:marTop w:val="0"/>
      <w:marBottom w:val="0"/>
      <w:divBdr>
        <w:top w:val="none" w:sz="0" w:space="0" w:color="auto"/>
        <w:left w:val="none" w:sz="0" w:space="0" w:color="auto"/>
        <w:bottom w:val="none" w:sz="0" w:space="0" w:color="auto"/>
        <w:right w:val="none" w:sz="0" w:space="0" w:color="auto"/>
      </w:divBdr>
    </w:div>
    <w:div w:id="1732921133">
      <w:bodyDiv w:val="1"/>
      <w:marLeft w:val="0"/>
      <w:marRight w:val="0"/>
      <w:marTop w:val="0"/>
      <w:marBottom w:val="0"/>
      <w:divBdr>
        <w:top w:val="none" w:sz="0" w:space="0" w:color="auto"/>
        <w:left w:val="none" w:sz="0" w:space="0" w:color="auto"/>
        <w:bottom w:val="none" w:sz="0" w:space="0" w:color="auto"/>
        <w:right w:val="none" w:sz="0" w:space="0" w:color="auto"/>
      </w:divBdr>
    </w:div>
    <w:div w:id="1798721800">
      <w:bodyDiv w:val="1"/>
      <w:marLeft w:val="0"/>
      <w:marRight w:val="0"/>
      <w:marTop w:val="0"/>
      <w:marBottom w:val="0"/>
      <w:divBdr>
        <w:top w:val="none" w:sz="0" w:space="0" w:color="auto"/>
        <w:left w:val="none" w:sz="0" w:space="0" w:color="auto"/>
        <w:bottom w:val="none" w:sz="0" w:space="0" w:color="auto"/>
        <w:right w:val="none" w:sz="0" w:space="0" w:color="auto"/>
      </w:divBdr>
    </w:div>
    <w:div w:id="1931739305">
      <w:bodyDiv w:val="1"/>
      <w:marLeft w:val="0"/>
      <w:marRight w:val="0"/>
      <w:marTop w:val="0"/>
      <w:marBottom w:val="0"/>
      <w:divBdr>
        <w:top w:val="none" w:sz="0" w:space="0" w:color="auto"/>
        <w:left w:val="none" w:sz="0" w:space="0" w:color="auto"/>
        <w:bottom w:val="none" w:sz="0" w:space="0" w:color="auto"/>
        <w:right w:val="none" w:sz="0" w:space="0" w:color="auto"/>
      </w:divBdr>
    </w:div>
    <w:div w:id="2040930275">
      <w:bodyDiv w:val="1"/>
      <w:marLeft w:val="0"/>
      <w:marRight w:val="0"/>
      <w:marTop w:val="0"/>
      <w:marBottom w:val="0"/>
      <w:divBdr>
        <w:top w:val="none" w:sz="0" w:space="0" w:color="auto"/>
        <w:left w:val="none" w:sz="0" w:space="0" w:color="auto"/>
        <w:bottom w:val="none" w:sz="0" w:space="0" w:color="auto"/>
        <w:right w:val="none" w:sz="0" w:space="0" w:color="auto"/>
      </w:divBdr>
    </w:div>
    <w:div w:id="21386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tarnogskij.gosuslugi.ru/" TargetMode="External"/><Relationship Id="rId13" Type="http://schemas.openxmlformats.org/officeDocument/2006/relationships/hyperlink" Target="https://login.consultant.ru/link/?req=doc&amp;base=LAW&amp;n=353251&amp;date=19.06.2020&amp;dst=100166&amp;fld=134" TargetMode="External"/><Relationship Id="rId18" Type="http://schemas.openxmlformats.org/officeDocument/2006/relationships/hyperlink" Target="https://login.consultant.ru/link/?req=doc&amp;base=LAW&amp;n=354536&amp;date=19.06.2020" TargetMode="External"/><Relationship Id="rId26" Type="http://schemas.openxmlformats.org/officeDocument/2006/relationships/hyperlink" Target="mailto:tarnogamfc@rambler.ru" TargetMode="Externa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jpeg"/><Relationship Id="rId12" Type="http://schemas.openxmlformats.org/officeDocument/2006/relationships/hyperlink" Target="https://login.consultant.ru/link/?req=doc&amp;base=LAW&amp;n=342034&amp;date=19.06.2020&amp;dst=100094&amp;fld=134" TargetMode="External"/><Relationship Id="rId17" Type="http://schemas.openxmlformats.org/officeDocument/2006/relationships/hyperlink" Target="https://login.consultant.ru/link/?req=doc&amp;base=LAW&amp;n=344643&amp;date=19.06.2020&amp;dst=100012&amp;fld=134" TargetMode="External"/><Relationship Id="rId25" Type="http://schemas.openxmlformats.org/officeDocument/2006/relationships/hyperlink" Target="https://login.consultant.ru/link/?req=doc&amp;base=RLAW095&amp;n=185027&amp;dst=100298&amp;field=134&amp;date=17.04.2023" TargetMode="External"/><Relationship Id="rId2" Type="http://schemas.openxmlformats.org/officeDocument/2006/relationships/styles" Target="styles.xml"/><Relationship Id="rId16" Type="http://schemas.openxmlformats.org/officeDocument/2006/relationships/hyperlink" Target="https://login.consultant.ru/link/?req=doc&amp;base=LAW&amp;n=344643&amp;date=19.06.2020&amp;dst=100012&amp;fld=134"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4536&amp;date=19.06.2020" TargetMode="External"/><Relationship Id="rId24" Type="http://schemas.openxmlformats.org/officeDocument/2006/relationships/hyperlink" Target="https://login.consultant.ru/link/?req=doc&amp;base=RLAW095&amp;n=185027&amp;dst=100135&amp;field=134&amp;date=17.04.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286515&amp;date=19.06.2020" TargetMode="External"/><Relationship Id="rId23" Type="http://schemas.openxmlformats.org/officeDocument/2006/relationships/hyperlink" Target="https://login.consultant.ru/link/?req=doc&amp;base=RLAW095&amp;n=185027&amp;dst=100135&amp;field=134&amp;date=17.04.2023" TargetMode="External"/><Relationship Id="rId28"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286959&amp;date=19.06.2020"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7C0A2-C5FC-432D-AEF7-FA1A1637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11089</Words>
  <Characters>63208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5</cp:revision>
  <cp:lastPrinted>2023-04-18T08:46:00Z</cp:lastPrinted>
  <dcterms:created xsi:type="dcterms:W3CDTF">2023-05-04T13:28:00Z</dcterms:created>
  <dcterms:modified xsi:type="dcterms:W3CDTF">2023-05-04T13:30:00Z</dcterms:modified>
</cp:coreProperties>
</file>