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83FBF9" w14:textId="77777777" w:rsidR="00B058EA" w:rsidRDefault="00B63B99">
      <w:r>
        <w:t xml:space="preserve">                                                                                                                                                                                                                                                                                                                                           </w:t>
      </w:r>
    </w:p>
    <w:p w14:paraId="40668415" w14:textId="77777777" w:rsidR="00B058EA" w:rsidRDefault="00B058EA"/>
    <w:p w14:paraId="37E5E096" w14:textId="77777777" w:rsidR="00B058EA" w:rsidRDefault="00B058EA"/>
    <w:p w14:paraId="08E5B4DC" w14:textId="77777777" w:rsidR="00EA3D01" w:rsidRDefault="00EA3D01" w:rsidP="00B058EA">
      <w:pPr>
        <w:jc w:val="center"/>
        <w:rPr>
          <w:b/>
          <w:sz w:val="28"/>
          <w:szCs w:val="28"/>
        </w:rPr>
      </w:pPr>
    </w:p>
    <w:p w14:paraId="6F5811A5" w14:textId="77777777" w:rsidR="00B058EA" w:rsidRPr="001D717F" w:rsidRDefault="00B058EA" w:rsidP="00B058EA">
      <w:pPr>
        <w:jc w:val="center"/>
        <w:rPr>
          <w:b/>
          <w:sz w:val="28"/>
          <w:szCs w:val="28"/>
        </w:rPr>
      </w:pPr>
      <w:r w:rsidRPr="001D717F">
        <w:rPr>
          <w:b/>
          <w:sz w:val="28"/>
          <w:szCs w:val="28"/>
        </w:rPr>
        <w:t xml:space="preserve">ПРЕДСТАВИТЕЛЬНОЕ СОБРАНИЕ </w:t>
      </w:r>
    </w:p>
    <w:p w14:paraId="20A9C9D9" w14:textId="6960F4DA" w:rsidR="00B058EA" w:rsidRDefault="00B058EA" w:rsidP="00B058EA">
      <w:pPr>
        <w:jc w:val="center"/>
        <w:rPr>
          <w:b/>
          <w:sz w:val="28"/>
          <w:szCs w:val="28"/>
        </w:rPr>
      </w:pPr>
      <w:r w:rsidRPr="001D717F">
        <w:rPr>
          <w:b/>
          <w:sz w:val="28"/>
          <w:szCs w:val="28"/>
        </w:rPr>
        <w:t>Т</w:t>
      </w:r>
      <w:r w:rsidR="00182E39">
        <w:rPr>
          <w:b/>
          <w:sz w:val="28"/>
          <w:szCs w:val="28"/>
        </w:rPr>
        <w:t>АРНОГСКОГО МУНИЦИПАЛЬНОГО ОКРУГА</w:t>
      </w:r>
    </w:p>
    <w:p w14:paraId="479E4F2C" w14:textId="407ACBC5" w:rsidR="009D6E54" w:rsidRPr="001D717F" w:rsidRDefault="009D6E54" w:rsidP="00B058EA">
      <w:pPr>
        <w:jc w:val="center"/>
        <w:rPr>
          <w:b/>
          <w:noProof/>
          <w:sz w:val="28"/>
          <w:szCs w:val="28"/>
        </w:rPr>
      </w:pPr>
      <w:r>
        <w:rPr>
          <w:b/>
          <w:sz w:val="28"/>
          <w:szCs w:val="28"/>
        </w:rPr>
        <w:t>ВОЛОГОДСКОЙ ОБЛАСТИ</w:t>
      </w:r>
    </w:p>
    <w:p w14:paraId="2CB15AAE" w14:textId="77777777" w:rsidR="00B058EA" w:rsidRDefault="00B058EA" w:rsidP="00B058EA">
      <w:pPr>
        <w:jc w:val="center"/>
        <w:rPr>
          <w:b/>
          <w:noProof/>
          <w:sz w:val="40"/>
          <w:szCs w:val="40"/>
        </w:rPr>
      </w:pPr>
    </w:p>
    <w:p w14:paraId="2AF09EAD" w14:textId="77777777" w:rsidR="00B058EA" w:rsidRDefault="00B058EA" w:rsidP="00B058EA">
      <w:pPr>
        <w:jc w:val="center"/>
        <w:rPr>
          <w:b/>
          <w:noProof/>
          <w:sz w:val="40"/>
          <w:szCs w:val="40"/>
        </w:rPr>
      </w:pPr>
      <w:r>
        <w:rPr>
          <w:noProof/>
          <w:sz w:val="28"/>
          <w:szCs w:val="28"/>
        </w:rPr>
        <w:drawing>
          <wp:anchor distT="0" distB="0" distL="114300" distR="114300" simplePos="0" relativeHeight="251661312" behindDoc="1" locked="1" layoutInCell="1" allowOverlap="1" wp14:anchorId="604FAE24" wp14:editId="6BD87211">
            <wp:simplePos x="0" y="0"/>
            <wp:positionH relativeFrom="column">
              <wp:posOffset>2491740</wp:posOffset>
            </wp:positionH>
            <wp:positionV relativeFrom="page">
              <wp:posOffset>476250</wp:posOffset>
            </wp:positionV>
            <wp:extent cx="600075" cy="723900"/>
            <wp:effectExtent l="19050" t="0" r="9525" b="0"/>
            <wp:wrapNone/>
            <wp:docPr id="3" name="Рисунок 8" descr="Герб района со снопом c гербом области (схе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Герб района со снопом c гербом области (схема)"/>
                    <pic:cNvPicPr>
                      <a:picLocks noChangeAspect="1" noChangeArrowheads="1"/>
                    </pic:cNvPicPr>
                  </pic:nvPicPr>
                  <pic:blipFill>
                    <a:blip r:embed="rId7" cstate="print"/>
                    <a:srcRect/>
                    <a:stretch>
                      <a:fillRect/>
                    </a:stretch>
                  </pic:blipFill>
                  <pic:spPr bwMode="auto">
                    <a:xfrm>
                      <a:off x="0" y="0"/>
                      <a:ext cx="600075" cy="723900"/>
                    </a:xfrm>
                    <a:prstGeom prst="rect">
                      <a:avLst/>
                    </a:prstGeom>
                    <a:noFill/>
                  </pic:spPr>
                </pic:pic>
              </a:graphicData>
            </a:graphic>
          </wp:anchor>
        </w:drawing>
      </w:r>
      <w:r>
        <w:rPr>
          <w:b/>
          <w:noProof/>
          <w:sz w:val="40"/>
          <w:szCs w:val="40"/>
        </w:rPr>
        <w:t>РЕШЕНИЕ</w:t>
      </w:r>
    </w:p>
    <w:p w14:paraId="6C04280A" w14:textId="77777777" w:rsidR="00B058EA" w:rsidRDefault="00B058EA" w:rsidP="00B058EA">
      <w:pPr>
        <w:jc w:val="center"/>
        <w:rPr>
          <w:b/>
          <w:noProof/>
          <w:sz w:val="40"/>
          <w:szCs w:val="40"/>
        </w:rPr>
      </w:pPr>
    </w:p>
    <w:tbl>
      <w:tblPr>
        <w:tblpPr w:leftFromText="180" w:rightFromText="180" w:vertAnchor="text" w:horzAnchor="margin" w:tblpX="828" w:tblpY="44"/>
        <w:tblW w:w="0" w:type="auto"/>
        <w:tblLook w:val="01E0" w:firstRow="1" w:lastRow="1" w:firstColumn="1" w:lastColumn="1" w:noHBand="0" w:noVBand="0"/>
      </w:tblPr>
      <w:tblGrid>
        <w:gridCol w:w="588"/>
        <w:gridCol w:w="3000"/>
        <w:gridCol w:w="484"/>
        <w:gridCol w:w="3716"/>
      </w:tblGrid>
      <w:tr w:rsidR="00B058EA" w14:paraId="632CC9C8" w14:textId="77777777" w:rsidTr="004A2D05">
        <w:tc>
          <w:tcPr>
            <w:tcW w:w="588" w:type="dxa"/>
          </w:tcPr>
          <w:p w14:paraId="7680F5A0" w14:textId="77777777" w:rsidR="00B058EA" w:rsidRDefault="00B058EA" w:rsidP="004A2D05">
            <w:pPr>
              <w:jc w:val="center"/>
              <w:rPr>
                <w:sz w:val="28"/>
                <w:szCs w:val="28"/>
              </w:rPr>
            </w:pPr>
            <w:r>
              <w:t>От</w:t>
            </w:r>
          </w:p>
        </w:tc>
        <w:tc>
          <w:tcPr>
            <w:tcW w:w="3000" w:type="dxa"/>
            <w:tcBorders>
              <w:top w:val="nil"/>
              <w:left w:val="nil"/>
              <w:bottom w:val="single" w:sz="4" w:space="0" w:color="auto"/>
              <w:right w:val="nil"/>
            </w:tcBorders>
          </w:tcPr>
          <w:p w14:paraId="4C5BEDD7" w14:textId="00B26FA8" w:rsidR="00B058EA" w:rsidRDefault="009D6E54" w:rsidP="00EA3D01">
            <w:pPr>
              <w:jc w:val="center"/>
              <w:rPr>
                <w:sz w:val="28"/>
                <w:szCs w:val="28"/>
              </w:rPr>
            </w:pPr>
            <w:r>
              <w:rPr>
                <w:sz w:val="28"/>
                <w:szCs w:val="28"/>
              </w:rPr>
              <w:t>28</w:t>
            </w:r>
            <w:r w:rsidR="000A7D2A">
              <w:rPr>
                <w:sz w:val="28"/>
                <w:szCs w:val="28"/>
              </w:rPr>
              <w:t>.</w:t>
            </w:r>
            <w:r w:rsidR="00182E39">
              <w:rPr>
                <w:sz w:val="28"/>
                <w:szCs w:val="28"/>
              </w:rPr>
              <w:t>04.2023</w:t>
            </w:r>
            <w:r w:rsidR="00EA3D01">
              <w:rPr>
                <w:sz w:val="28"/>
                <w:szCs w:val="28"/>
              </w:rPr>
              <w:t xml:space="preserve"> г.</w:t>
            </w:r>
          </w:p>
        </w:tc>
        <w:tc>
          <w:tcPr>
            <w:tcW w:w="484" w:type="dxa"/>
          </w:tcPr>
          <w:p w14:paraId="7DC02E8A" w14:textId="77777777" w:rsidR="00B058EA" w:rsidRDefault="00B058EA" w:rsidP="004A2D05">
            <w:pPr>
              <w:jc w:val="center"/>
              <w:rPr>
                <w:sz w:val="28"/>
                <w:szCs w:val="28"/>
              </w:rPr>
            </w:pPr>
            <w:r>
              <w:t>№</w:t>
            </w:r>
          </w:p>
        </w:tc>
        <w:tc>
          <w:tcPr>
            <w:tcW w:w="3716" w:type="dxa"/>
            <w:tcBorders>
              <w:top w:val="nil"/>
              <w:left w:val="nil"/>
              <w:bottom w:val="single" w:sz="4" w:space="0" w:color="auto"/>
              <w:right w:val="nil"/>
            </w:tcBorders>
          </w:tcPr>
          <w:p w14:paraId="50C65161" w14:textId="2362B7CC" w:rsidR="00B058EA" w:rsidRDefault="009D6E54" w:rsidP="004A2D05">
            <w:pPr>
              <w:jc w:val="center"/>
              <w:rPr>
                <w:sz w:val="28"/>
                <w:szCs w:val="28"/>
              </w:rPr>
            </w:pPr>
            <w:r>
              <w:rPr>
                <w:sz w:val="28"/>
                <w:szCs w:val="28"/>
              </w:rPr>
              <w:t>145</w:t>
            </w:r>
          </w:p>
        </w:tc>
      </w:tr>
    </w:tbl>
    <w:p w14:paraId="4845EBCD" w14:textId="77777777" w:rsidR="00B058EA" w:rsidRDefault="00B058EA" w:rsidP="00B058EA">
      <w:pPr>
        <w:jc w:val="center"/>
        <w:rPr>
          <w:sz w:val="28"/>
          <w:szCs w:val="28"/>
        </w:rPr>
      </w:pPr>
    </w:p>
    <w:p w14:paraId="3D73F1C3" w14:textId="77777777" w:rsidR="00B058EA" w:rsidRDefault="00B058EA" w:rsidP="00B058EA">
      <w:pPr>
        <w:jc w:val="center"/>
      </w:pPr>
    </w:p>
    <w:tbl>
      <w:tblPr>
        <w:tblW w:w="0" w:type="auto"/>
        <w:tblInd w:w="1428" w:type="dxa"/>
        <w:tblLook w:val="01E0" w:firstRow="1" w:lastRow="1" w:firstColumn="1" w:lastColumn="1" w:noHBand="0" w:noVBand="0"/>
      </w:tblPr>
      <w:tblGrid>
        <w:gridCol w:w="2400"/>
      </w:tblGrid>
      <w:tr w:rsidR="00B058EA" w14:paraId="56B15361" w14:textId="77777777" w:rsidTr="004A2D05">
        <w:tc>
          <w:tcPr>
            <w:tcW w:w="2400" w:type="dxa"/>
          </w:tcPr>
          <w:p w14:paraId="240E9AF6" w14:textId="77777777" w:rsidR="00B058EA" w:rsidRDefault="00B058EA" w:rsidP="004A2D05">
            <w:pPr>
              <w:jc w:val="center"/>
            </w:pPr>
            <w:r>
              <w:t xml:space="preserve">с. </w:t>
            </w:r>
            <w:proofErr w:type="spellStart"/>
            <w:r>
              <w:t>Тарногский</w:t>
            </w:r>
            <w:proofErr w:type="spellEnd"/>
            <w:r>
              <w:t xml:space="preserve"> Городок</w:t>
            </w:r>
          </w:p>
          <w:p w14:paraId="5F5B9007" w14:textId="77777777" w:rsidR="00B058EA" w:rsidRDefault="00B058EA" w:rsidP="004A2D05">
            <w:pPr>
              <w:jc w:val="center"/>
            </w:pPr>
            <w:r>
              <w:t>Вологодская область</w:t>
            </w:r>
          </w:p>
        </w:tc>
      </w:tr>
    </w:tbl>
    <w:p w14:paraId="6BD88D39" w14:textId="77777777" w:rsidR="00B058EA" w:rsidRDefault="00B058EA" w:rsidP="00B058EA">
      <w:pPr>
        <w:rPr>
          <w:sz w:val="28"/>
          <w:szCs w:val="28"/>
        </w:rPr>
      </w:pPr>
    </w:p>
    <w:p w14:paraId="6DAEAD81" w14:textId="1D31D618" w:rsidR="00B058EA" w:rsidRDefault="00B058EA" w:rsidP="00B058EA">
      <w:pPr>
        <w:rPr>
          <w:sz w:val="28"/>
          <w:szCs w:val="28"/>
        </w:rPr>
      </w:pPr>
      <w:r>
        <w:rPr>
          <w:sz w:val="28"/>
          <w:szCs w:val="28"/>
        </w:rPr>
        <w:t>Об утверждении Положения</w:t>
      </w:r>
    </w:p>
    <w:p w14:paraId="614319FC" w14:textId="77777777" w:rsidR="00B058EA" w:rsidRDefault="00B058EA" w:rsidP="00B058EA">
      <w:pPr>
        <w:rPr>
          <w:sz w:val="28"/>
          <w:szCs w:val="28"/>
        </w:rPr>
      </w:pPr>
      <w:r>
        <w:rPr>
          <w:sz w:val="28"/>
          <w:szCs w:val="28"/>
        </w:rPr>
        <w:t>о реализации инициативных проектов</w:t>
      </w:r>
    </w:p>
    <w:p w14:paraId="6648B694" w14:textId="77777777" w:rsidR="00B058EA" w:rsidRDefault="00B058EA" w:rsidP="00B058EA">
      <w:pPr>
        <w:rPr>
          <w:sz w:val="28"/>
          <w:szCs w:val="28"/>
        </w:rPr>
      </w:pPr>
      <w:r>
        <w:rPr>
          <w:sz w:val="28"/>
          <w:szCs w:val="28"/>
        </w:rPr>
        <w:t xml:space="preserve">на территории </w:t>
      </w:r>
      <w:proofErr w:type="spellStart"/>
      <w:r>
        <w:rPr>
          <w:sz w:val="28"/>
          <w:szCs w:val="28"/>
        </w:rPr>
        <w:t>Тарногского</w:t>
      </w:r>
      <w:proofErr w:type="spellEnd"/>
      <w:r>
        <w:rPr>
          <w:sz w:val="28"/>
          <w:szCs w:val="28"/>
        </w:rPr>
        <w:t xml:space="preserve"> </w:t>
      </w:r>
    </w:p>
    <w:p w14:paraId="0E914A66" w14:textId="77777777" w:rsidR="00B058EA" w:rsidRDefault="00182E39" w:rsidP="00B058EA">
      <w:pPr>
        <w:rPr>
          <w:sz w:val="28"/>
          <w:szCs w:val="28"/>
        </w:rPr>
      </w:pPr>
      <w:r>
        <w:rPr>
          <w:sz w:val="28"/>
          <w:szCs w:val="28"/>
        </w:rPr>
        <w:t>муниципального округа</w:t>
      </w:r>
    </w:p>
    <w:p w14:paraId="76DFDD7A" w14:textId="77777777" w:rsidR="00B058EA" w:rsidRDefault="00B058EA" w:rsidP="00B058EA"/>
    <w:p w14:paraId="05409AE4" w14:textId="77777777" w:rsidR="00B058EA" w:rsidRDefault="00B058EA" w:rsidP="00B058EA"/>
    <w:p w14:paraId="1A82E330" w14:textId="04C3B331" w:rsidR="00B058EA" w:rsidRDefault="00B058EA" w:rsidP="00B058EA">
      <w:pPr>
        <w:suppressAutoHyphens/>
        <w:adjustRightInd w:val="0"/>
        <w:ind w:firstLine="709"/>
        <w:jc w:val="both"/>
        <w:rPr>
          <w:sz w:val="28"/>
          <w:szCs w:val="28"/>
        </w:rPr>
      </w:pPr>
      <w:r w:rsidRPr="00DA4A5B">
        <w:rPr>
          <w:color w:val="000000"/>
          <w:sz w:val="28"/>
          <w:szCs w:val="28"/>
        </w:rPr>
        <w:t>Руководствуясь Федеральным законом Российской Федерации</w:t>
      </w:r>
      <w:r>
        <w:rPr>
          <w:color w:val="000000"/>
          <w:sz w:val="28"/>
          <w:szCs w:val="28"/>
        </w:rPr>
        <w:t xml:space="preserve"> от 6 октября 2003 года № 131-ФЗ «Об общих принципах</w:t>
      </w:r>
      <w:r w:rsidRPr="00DA4A5B">
        <w:rPr>
          <w:color w:val="000000"/>
          <w:sz w:val="28"/>
          <w:szCs w:val="28"/>
        </w:rPr>
        <w:t xml:space="preserve"> организации местного самоуправления в Российской Федерации», </w:t>
      </w:r>
      <w:r w:rsidRPr="00C93F95">
        <w:rPr>
          <w:sz w:val="28"/>
          <w:szCs w:val="28"/>
        </w:rPr>
        <w:t>Устав</w:t>
      </w:r>
      <w:r>
        <w:rPr>
          <w:sz w:val="28"/>
          <w:szCs w:val="28"/>
        </w:rPr>
        <w:t>ом</w:t>
      </w:r>
      <w:r w:rsidRPr="00C93F95">
        <w:rPr>
          <w:sz w:val="28"/>
          <w:szCs w:val="28"/>
        </w:rPr>
        <w:t xml:space="preserve"> </w:t>
      </w:r>
      <w:proofErr w:type="spellStart"/>
      <w:r w:rsidR="003A4B51">
        <w:rPr>
          <w:sz w:val="28"/>
          <w:szCs w:val="28"/>
        </w:rPr>
        <w:t>Тарногского</w:t>
      </w:r>
      <w:proofErr w:type="spellEnd"/>
      <w:r w:rsidR="003A4B51">
        <w:rPr>
          <w:sz w:val="28"/>
          <w:szCs w:val="28"/>
        </w:rPr>
        <w:t xml:space="preserve"> муниципального округа Вологодской области</w:t>
      </w:r>
      <w:r w:rsidRPr="00C93F95">
        <w:rPr>
          <w:sz w:val="28"/>
          <w:szCs w:val="28"/>
        </w:rPr>
        <w:t xml:space="preserve">, </w:t>
      </w:r>
      <w:r>
        <w:rPr>
          <w:sz w:val="28"/>
          <w:szCs w:val="28"/>
        </w:rPr>
        <w:t>Представительное Собрание</w:t>
      </w:r>
      <w:r w:rsidR="009D6E54">
        <w:rPr>
          <w:sz w:val="28"/>
          <w:szCs w:val="28"/>
        </w:rPr>
        <w:t xml:space="preserve"> </w:t>
      </w:r>
      <w:proofErr w:type="spellStart"/>
      <w:r w:rsidR="009D6E54">
        <w:rPr>
          <w:sz w:val="28"/>
          <w:szCs w:val="28"/>
        </w:rPr>
        <w:t>Тарногского</w:t>
      </w:r>
      <w:proofErr w:type="spellEnd"/>
      <w:r w:rsidR="009D6E54">
        <w:rPr>
          <w:sz w:val="28"/>
          <w:szCs w:val="28"/>
        </w:rPr>
        <w:t xml:space="preserve"> муниципального округа Вологодской области</w:t>
      </w:r>
    </w:p>
    <w:p w14:paraId="2A52716B" w14:textId="77777777" w:rsidR="00B058EA" w:rsidRPr="00D21E86" w:rsidRDefault="00B058EA" w:rsidP="00B058EA">
      <w:pPr>
        <w:suppressAutoHyphens/>
        <w:adjustRightInd w:val="0"/>
        <w:ind w:firstLine="709"/>
        <w:jc w:val="both"/>
        <w:rPr>
          <w:sz w:val="28"/>
          <w:szCs w:val="28"/>
        </w:rPr>
      </w:pPr>
      <w:r>
        <w:rPr>
          <w:b/>
          <w:sz w:val="28"/>
          <w:szCs w:val="28"/>
        </w:rPr>
        <w:t>РЕШИЛО</w:t>
      </w:r>
      <w:r w:rsidRPr="00C93F95">
        <w:rPr>
          <w:sz w:val="28"/>
          <w:szCs w:val="28"/>
        </w:rPr>
        <w:t>:</w:t>
      </w:r>
    </w:p>
    <w:p w14:paraId="37D5EC90" w14:textId="77777777" w:rsidR="004A2D05" w:rsidRDefault="00B058EA" w:rsidP="00EA3D01">
      <w:pPr>
        <w:ind w:firstLine="709"/>
        <w:jc w:val="both"/>
        <w:rPr>
          <w:sz w:val="28"/>
          <w:szCs w:val="28"/>
        </w:rPr>
      </w:pPr>
      <w:r w:rsidRPr="00B058EA">
        <w:rPr>
          <w:noProof/>
        </w:rPr>
        <w:drawing>
          <wp:anchor distT="0" distB="0" distL="114300" distR="114300" simplePos="0" relativeHeight="251659264" behindDoc="1" locked="1" layoutInCell="1" allowOverlap="1" wp14:anchorId="699CF1F5" wp14:editId="44FB208A">
            <wp:simplePos x="0" y="0"/>
            <wp:positionH relativeFrom="column">
              <wp:posOffset>2491740</wp:posOffset>
            </wp:positionH>
            <wp:positionV relativeFrom="page">
              <wp:posOffset>476250</wp:posOffset>
            </wp:positionV>
            <wp:extent cx="600075" cy="723900"/>
            <wp:effectExtent l="19050" t="0" r="9525" b="0"/>
            <wp:wrapNone/>
            <wp:docPr id="2" name="Рисунок 8" descr="Герб района со снопом c гербом области (схе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Герб района со снопом c гербом области (схема)"/>
                    <pic:cNvPicPr>
                      <a:picLocks noChangeAspect="1" noChangeArrowheads="1"/>
                    </pic:cNvPicPr>
                  </pic:nvPicPr>
                  <pic:blipFill>
                    <a:blip r:embed="rId7" cstate="print"/>
                    <a:srcRect/>
                    <a:stretch>
                      <a:fillRect/>
                    </a:stretch>
                  </pic:blipFill>
                  <pic:spPr bwMode="auto">
                    <a:xfrm>
                      <a:off x="0" y="0"/>
                      <a:ext cx="600075" cy="723900"/>
                    </a:xfrm>
                    <a:prstGeom prst="rect">
                      <a:avLst/>
                    </a:prstGeom>
                    <a:noFill/>
                  </pic:spPr>
                </pic:pic>
              </a:graphicData>
            </a:graphic>
          </wp:anchor>
        </w:drawing>
      </w:r>
      <w:r>
        <w:rPr>
          <w:sz w:val="28"/>
          <w:szCs w:val="28"/>
        </w:rPr>
        <w:t xml:space="preserve">1. Утвердить Положение о реализации инициативных проектов на территории </w:t>
      </w:r>
      <w:proofErr w:type="spellStart"/>
      <w:r>
        <w:rPr>
          <w:sz w:val="28"/>
          <w:szCs w:val="28"/>
        </w:rPr>
        <w:t>Т</w:t>
      </w:r>
      <w:r w:rsidR="00182E39">
        <w:rPr>
          <w:sz w:val="28"/>
          <w:szCs w:val="28"/>
        </w:rPr>
        <w:t>арногского</w:t>
      </w:r>
      <w:proofErr w:type="spellEnd"/>
      <w:r w:rsidR="00182E39">
        <w:rPr>
          <w:sz w:val="28"/>
          <w:szCs w:val="28"/>
        </w:rPr>
        <w:t xml:space="preserve"> муниципального округа</w:t>
      </w:r>
      <w:r>
        <w:rPr>
          <w:sz w:val="28"/>
          <w:szCs w:val="28"/>
        </w:rPr>
        <w:t xml:space="preserve"> (прилагается).</w:t>
      </w:r>
    </w:p>
    <w:p w14:paraId="24E13039" w14:textId="77777777" w:rsidR="00E83FB1" w:rsidRDefault="00E83FB1" w:rsidP="00EA3D01">
      <w:pPr>
        <w:ind w:firstLine="709"/>
        <w:jc w:val="both"/>
        <w:rPr>
          <w:sz w:val="28"/>
          <w:szCs w:val="28"/>
        </w:rPr>
      </w:pPr>
      <w:r>
        <w:rPr>
          <w:sz w:val="28"/>
          <w:szCs w:val="28"/>
        </w:rPr>
        <w:t xml:space="preserve">2. Признать утратившими силу следующие решения: </w:t>
      </w:r>
    </w:p>
    <w:p w14:paraId="6E03C15D" w14:textId="77777777" w:rsidR="00E83FB1" w:rsidRDefault="006D5636" w:rsidP="00EA3D01">
      <w:pPr>
        <w:ind w:firstLine="709"/>
        <w:jc w:val="both"/>
        <w:rPr>
          <w:sz w:val="28"/>
          <w:szCs w:val="28"/>
        </w:rPr>
      </w:pPr>
      <w:r>
        <w:rPr>
          <w:sz w:val="28"/>
          <w:szCs w:val="28"/>
        </w:rPr>
        <w:t xml:space="preserve">- решение Представительного Собрания </w:t>
      </w:r>
      <w:proofErr w:type="spellStart"/>
      <w:r>
        <w:rPr>
          <w:sz w:val="28"/>
          <w:szCs w:val="28"/>
        </w:rPr>
        <w:t>Тарногского</w:t>
      </w:r>
      <w:proofErr w:type="spellEnd"/>
      <w:r>
        <w:rPr>
          <w:sz w:val="28"/>
          <w:szCs w:val="28"/>
        </w:rPr>
        <w:t xml:space="preserve"> муниципального района от 29.04.2021 г. № 108 «Об утверждении Положения о реализации инициативных проектов на территории </w:t>
      </w:r>
      <w:proofErr w:type="spellStart"/>
      <w:r>
        <w:rPr>
          <w:sz w:val="28"/>
          <w:szCs w:val="28"/>
        </w:rPr>
        <w:t>Тарногского</w:t>
      </w:r>
      <w:proofErr w:type="spellEnd"/>
      <w:r>
        <w:rPr>
          <w:sz w:val="28"/>
          <w:szCs w:val="28"/>
        </w:rPr>
        <w:t xml:space="preserve"> муниципального округа»;</w:t>
      </w:r>
    </w:p>
    <w:p w14:paraId="211DF1A4" w14:textId="77777777" w:rsidR="006D5636" w:rsidRDefault="006D5636" w:rsidP="00EA3D01">
      <w:pPr>
        <w:ind w:firstLine="709"/>
        <w:jc w:val="both"/>
        <w:rPr>
          <w:sz w:val="28"/>
          <w:szCs w:val="28"/>
        </w:rPr>
      </w:pPr>
      <w:r>
        <w:rPr>
          <w:sz w:val="28"/>
          <w:szCs w:val="28"/>
        </w:rPr>
        <w:t xml:space="preserve">- решение Совета </w:t>
      </w:r>
      <w:proofErr w:type="spellStart"/>
      <w:r>
        <w:rPr>
          <w:sz w:val="28"/>
          <w:szCs w:val="28"/>
        </w:rPr>
        <w:t>Тарногского</w:t>
      </w:r>
      <w:proofErr w:type="spellEnd"/>
      <w:r>
        <w:rPr>
          <w:sz w:val="28"/>
          <w:szCs w:val="28"/>
        </w:rPr>
        <w:t xml:space="preserve"> сельского поселения от </w:t>
      </w:r>
      <w:r w:rsidR="001B1C41">
        <w:rPr>
          <w:sz w:val="28"/>
          <w:szCs w:val="28"/>
        </w:rPr>
        <w:t xml:space="preserve">11.06.2021 г. № 159 «Об утверждении Положения о реализации инициативных проектов на территории </w:t>
      </w:r>
      <w:proofErr w:type="spellStart"/>
      <w:r w:rsidR="001B1C41">
        <w:rPr>
          <w:sz w:val="28"/>
          <w:szCs w:val="28"/>
        </w:rPr>
        <w:t>Тарногского</w:t>
      </w:r>
      <w:proofErr w:type="spellEnd"/>
      <w:r w:rsidR="001B1C41">
        <w:rPr>
          <w:sz w:val="28"/>
          <w:szCs w:val="28"/>
        </w:rPr>
        <w:t xml:space="preserve"> сельского поселения»;</w:t>
      </w:r>
    </w:p>
    <w:p w14:paraId="14CBE6F0" w14:textId="77777777" w:rsidR="006D5636" w:rsidRDefault="006D5636" w:rsidP="00EA3D01">
      <w:pPr>
        <w:ind w:firstLine="709"/>
        <w:jc w:val="both"/>
        <w:rPr>
          <w:sz w:val="28"/>
          <w:szCs w:val="28"/>
        </w:rPr>
      </w:pPr>
      <w:r>
        <w:rPr>
          <w:sz w:val="28"/>
          <w:szCs w:val="28"/>
        </w:rPr>
        <w:t xml:space="preserve">- решение Совета </w:t>
      </w:r>
      <w:proofErr w:type="spellStart"/>
      <w:r>
        <w:rPr>
          <w:sz w:val="28"/>
          <w:szCs w:val="28"/>
        </w:rPr>
        <w:t>Верховского</w:t>
      </w:r>
      <w:proofErr w:type="spellEnd"/>
      <w:r>
        <w:rPr>
          <w:sz w:val="28"/>
          <w:szCs w:val="28"/>
        </w:rPr>
        <w:t xml:space="preserve"> сельского поселения от 28.09.2021 г. № 55 «Об утверждении Положения о реализации инициативных проектов на территории </w:t>
      </w:r>
      <w:proofErr w:type="spellStart"/>
      <w:r>
        <w:rPr>
          <w:sz w:val="28"/>
          <w:szCs w:val="28"/>
        </w:rPr>
        <w:t>Верховского</w:t>
      </w:r>
      <w:proofErr w:type="spellEnd"/>
      <w:r>
        <w:rPr>
          <w:sz w:val="28"/>
          <w:szCs w:val="28"/>
        </w:rPr>
        <w:t xml:space="preserve"> сельского поселения»;</w:t>
      </w:r>
    </w:p>
    <w:p w14:paraId="6D674E2A" w14:textId="77777777" w:rsidR="006D5636" w:rsidRDefault="006D5636" w:rsidP="00EA3D01">
      <w:pPr>
        <w:ind w:firstLine="709"/>
        <w:jc w:val="both"/>
        <w:rPr>
          <w:sz w:val="28"/>
          <w:szCs w:val="28"/>
        </w:rPr>
      </w:pPr>
      <w:r>
        <w:rPr>
          <w:sz w:val="28"/>
          <w:szCs w:val="28"/>
        </w:rPr>
        <w:t xml:space="preserve">- решение Совета </w:t>
      </w:r>
      <w:proofErr w:type="spellStart"/>
      <w:r>
        <w:rPr>
          <w:sz w:val="28"/>
          <w:szCs w:val="28"/>
        </w:rPr>
        <w:t>Заборского</w:t>
      </w:r>
      <w:proofErr w:type="spellEnd"/>
      <w:r>
        <w:rPr>
          <w:sz w:val="28"/>
          <w:szCs w:val="28"/>
        </w:rPr>
        <w:t xml:space="preserve"> сельского поселения от 15.11.2021 г. № 180 «Об утверждении Положения о реализации инициативных проектов на территории </w:t>
      </w:r>
      <w:proofErr w:type="spellStart"/>
      <w:r>
        <w:rPr>
          <w:sz w:val="28"/>
          <w:szCs w:val="28"/>
        </w:rPr>
        <w:t>Заборского</w:t>
      </w:r>
      <w:proofErr w:type="spellEnd"/>
      <w:r>
        <w:rPr>
          <w:sz w:val="28"/>
          <w:szCs w:val="28"/>
        </w:rPr>
        <w:t xml:space="preserve"> сельского поселения»;</w:t>
      </w:r>
    </w:p>
    <w:p w14:paraId="2F2E9E51" w14:textId="62BE1BFA" w:rsidR="006D5636" w:rsidRDefault="006D5636" w:rsidP="00EA3D01">
      <w:pPr>
        <w:ind w:firstLine="709"/>
        <w:jc w:val="both"/>
        <w:rPr>
          <w:sz w:val="28"/>
          <w:szCs w:val="28"/>
        </w:rPr>
      </w:pPr>
      <w:r>
        <w:rPr>
          <w:sz w:val="28"/>
          <w:szCs w:val="28"/>
        </w:rPr>
        <w:t xml:space="preserve">- решение Совета </w:t>
      </w:r>
      <w:proofErr w:type="spellStart"/>
      <w:r>
        <w:rPr>
          <w:sz w:val="28"/>
          <w:szCs w:val="28"/>
        </w:rPr>
        <w:t>Илезского</w:t>
      </w:r>
      <w:proofErr w:type="spellEnd"/>
      <w:r>
        <w:rPr>
          <w:sz w:val="28"/>
          <w:szCs w:val="28"/>
        </w:rPr>
        <w:t xml:space="preserve"> сельского поселения от 03.12.2021 г. № 143 «Об утверждении Положения о реализации инициативных проектов на территории </w:t>
      </w:r>
      <w:proofErr w:type="spellStart"/>
      <w:r>
        <w:rPr>
          <w:sz w:val="28"/>
          <w:szCs w:val="28"/>
        </w:rPr>
        <w:t>Илезского</w:t>
      </w:r>
      <w:proofErr w:type="spellEnd"/>
      <w:r>
        <w:rPr>
          <w:sz w:val="28"/>
          <w:szCs w:val="28"/>
        </w:rPr>
        <w:t xml:space="preserve"> сельского поселения»;</w:t>
      </w:r>
    </w:p>
    <w:p w14:paraId="2A7C430C" w14:textId="77777777" w:rsidR="006D5636" w:rsidRDefault="006D5636" w:rsidP="00EA3D01">
      <w:pPr>
        <w:ind w:firstLine="709"/>
        <w:jc w:val="both"/>
        <w:rPr>
          <w:sz w:val="28"/>
          <w:szCs w:val="28"/>
        </w:rPr>
      </w:pPr>
      <w:r>
        <w:rPr>
          <w:sz w:val="28"/>
          <w:szCs w:val="28"/>
        </w:rPr>
        <w:lastRenderedPageBreak/>
        <w:t xml:space="preserve">- решение Совета </w:t>
      </w:r>
      <w:proofErr w:type="spellStart"/>
      <w:r>
        <w:rPr>
          <w:sz w:val="28"/>
          <w:szCs w:val="28"/>
        </w:rPr>
        <w:t>Маркушевского</w:t>
      </w:r>
      <w:proofErr w:type="spellEnd"/>
      <w:r>
        <w:rPr>
          <w:sz w:val="28"/>
          <w:szCs w:val="28"/>
        </w:rPr>
        <w:t xml:space="preserve"> сельского поселения от 25.06.2021 г. № 138 «Об утверждении Положения о реализации инициативных проектов на территории </w:t>
      </w:r>
      <w:proofErr w:type="spellStart"/>
      <w:r>
        <w:rPr>
          <w:sz w:val="28"/>
          <w:szCs w:val="28"/>
        </w:rPr>
        <w:t>Илезского</w:t>
      </w:r>
      <w:proofErr w:type="spellEnd"/>
      <w:r>
        <w:rPr>
          <w:sz w:val="28"/>
          <w:szCs w:val="28"/>
        </w:rPr>
        <w:t xml:space="preserve"> сельского поселения»;</w:t>
      </w:r>
    </w:p>
    <w:p w14:paraId="7C24F0FB" w14:textId="77777777" w:rsidR="006D5636" w:rsidRDefault="006D5636" w:rsidP="00EA3D01">
      <w:pPr>
        <w:ind w:firstLine="709"/>
        <w:jc w:val="both"/>
        <w:rPr>
          <w:sz w:val="28"/>
          <w:szCs w:val="28"/>
        </w:rPr>
      </w:pPr>
      <w:r>
        <w:rPr>
          <w:sz w:val="28"/>
          <w:szCs w:val="28"/>
        </w:rPr>
        <w:t>- решение Совета Спасского сельского поселения от 21.09.2021 г. № 139 «Об утверждении Положения о реализации инициативных проектов на территории Спасского сельского поселения».</w:t>
      </w:r>
    </w:p>
    <w:p w14:paraId="303DD448" w14:textId="228F3805" w:rsidR="00B058EA" w:rsidRPr="00D21130" w:rsidRDefault="00E83FB1" w:rsidP="00B058EA">
      <w:pPr>
        <w:pStyle w:val="Standard"/>
        <w:tabs>
          <w:tab w:val="left" w:pos="720"/>
        </w:tabs>
        <w:ind w:firstLine="709"/>
        <w:jc w:val="both"/>
        <w:rPr>
          <w:rFonts w:ascii="Times New Roman" w:hAnsi="Times New Roman" w:cs="Times New Roman"/>
          <w:color w:val="000000"/>
          <w:sz w:val="28"/>
          <w:szCs w:val="28"/>
        </w:rPr>
      </w:pPr>
      <w:r>
        <w:rPr>
          <w:rFonts w:ascii="Times New Roman" w:hAnsi="Times New Roman" w:cs="Times New Roman"/>
          <w:sz w:val="28"/>
          <w:szCs w:val="28"/>
        </w:rPr>
        <w:t>3</w:t>
      </w:r>
      <w:r w:rsidR="00B058EA" w:rsidRPr="00D21130">
        <w:rPr>
          <w:rFonts w:ascii="Times New Roman" w:hAnsi="Times New Roman" w:cs="Times New Roman"/>
          <w:sz w:val="28"/>
          <w:szCs w:val="28"/>
        </w:rPr>
        <w:t>.</w:t>
      </w:r>
      <w:r w:rsidR="00B058EA" w:rsidRPr="00D21130">
        <w:rPr>
          <w:rFonts w:ascii="Times New Roman" w:hAnsi="Times New Roman" w:cs="Times New Roman"/>
          <w:sz w:val="26"/>
          <w:szCs w:val="26"/>
        </w:rPr>
        <w:t xml:space="preserve"> </w:t>
      </w:r>
      <w:r w:rsidR="00B058EA" w:rsidRPr="00D21130">
        <w:rPr>
          <w:rFonts w:ascii="Times New Roman" w:hAnsi="Times New Roman" w:cs="Times New Roman"/>
          <w:color w:val="000000"/>
          <w:sz w:val="28"/>
          <w:szCs w:val="28"/>
        </w:rPr>
        <w:t xml:space="preserve">Настоящее решение </w:t>
      </w:r>
      <w:r w:rsidR="009D6E54">
        <w:rPr>
          <w:rFonts w:ascii="Times New Roman" w:hAnsi="Times New Roman" w:cs="Times New Roman"/>
          <w:color w:val="000000"/>
          <w:sz w:val="28"/>
          <w:szCs w:val="28"/>
        </w:rPr>
        <w:t>вступает в силу со дня</w:t>
      </w:r>
      <w:r w:rsidR="00B058EA">
        <w:rPr>
          <w:rFonts w:ascii="Times New Roman" w:hAnsi="Times New Roman" w:cs="Times New Roman"/>
          <w:color w:val="000000"/>
          <w:sz w:val="28"/>
          <w:szCs w:val="28"/>
        </w:rPr>
        <w:t xml:space="preserve"> официально</w:t>
      </w:r>
      <w:r w:rsidR="009D6E54">
        <w:rPr>
          <w:rFonts w:ascii="Times New Roman" w:hAnsi="Times New Roman" w:cs="Times New Roman"/>
          <w:color w:val="000000"/>
          <w:sz w:val="28"/>
          <w:szCs w:val="28"/>
        </w:rPr>
        <w:t>го</w:t>
      </w:r>
      <w:r w:rsidR="00B058EA" w:rsidRPr="00D21130">
        <w:rPr>
          <w:rFonts w:ascii="Times New Roman" w:hAnsi="Times New Roman" w:cs="Times New Roman"/>
          <w:color w:val="000000"/>
          <w:sz w:val="28"/>
          <w:szCs w:val="28"/>
        </w:rPr>
        <w:t xml:space="preserve"> </w:t>
      </w:r>
      <w:r w:rsidR="00B058EA">
        <w:rPr>
          <w:rFonts w:ascii="Times New Roman" w:hAnsi="Times New Roman" w:cs="Times New Roman"/>
          <w:color w:val="000000"/>
          <w:sz w:val="28"/>
          <w:szCs w:val="28"/>
        </w:rPr>
        <w:t>опубликовани</w:t>
      </w:r>
      <w:r w:rsidR="009D6E54">
        <w:rPr>
          <w:rFonts w:ascii="Times New Roman" w:hAnsi="Times New Roman" w:cs="Times New Roman"/>
          <w:color w:val="000000"/>
          <w:sz w:val="28"/>
          <w:szCs w:val="28"/>
        </w:rPr>
        <w:t>я</w:t>
      </w:r>
      <w:r w:rsidR="00B058EA" w:rsidRPr="00D21130">
        <w:rPr>
          <w:rFonts w:ascii="Times New Roman" w:hAnsi="Times New Roman" w:cs="Times New Roman"/>
          <w:color w:val="000000"/>
          <w:sz w:val="28"/>
          <w:szCs w:val="28"/>
        </w:rPr>
        <w:t xml:space="preserve"> в газете «</w:t>
      </w:r>
      <w:proofErr w:type="spellStart"/>
      <w:r w:rsidR="00B058EA" w:rsidRPr="00D21130">
        <w:rPr>
          <w:rFonts w:ascii="Times New Roman" w:hAnsi="Times New Roman" w:cs="Times New Roman"/>
          <w:color w:val="000000"/>
          <w:sz w:val="28"/>
          <w:szCs w:val="28"/>
        </w:rPr>
        <w:t>Кокшеньга</w:t>
      </w:r>
      <w:proofErr w:type="spellEnd"/>
      <w:r w:rsidR="00B058EA" w:rsidRPr="00D21130">
        <w:rPr>
          <w:rFonts w:ascii="Times New Roman" w:hAnsi="Times New Roman" w:cs="Times New Roman"/>
          <w:color w:val="000000"/>
          <w:sz w:val="28"/>
          <w:szCs w:val="28"/>
        </w:rPr>
        <w:t>»</w:t>
      </w:r>
      <w:r w:rsidR="009D6E54">
        <w:rPr>
          <w:rFonts w:ascii="Times New Roman" w:hAnsi="Times New Roman" w:cs="Times New Roman"/>
          <w:color w:val="000000"/>
          <w:sz w:val="28"/>
          <w:szCs w:val="28"/>
        </w:rPr>
        <w:t>, подлежит</w:t>
      </w:r>
      <w:r w:rsidR="00B058EA" w:rsidRPr="00D21130">
        <w:rPr>
          <w:rFonts w:ascii="Times New Roman" w:hAnsi="Times New Roman" w:cs="Times New Roman"/>
          <w:color w:val="000000"/>
          <w:sz w:val="28"/>
          <w:szCs w:val="28"/>
        </w:rPr>
        <w:t xml:space="preserve"> размещению на официальном сайте </w:t>
      </w:r>
      <w:proofErr w:type="spellStart"/>
      <w:r w:rsidR="00B058EA" w:rsidRPr="00D21130">
        <w:rPr>
          <w:rFonts w:ascii="Times New Roman" w:hAnsi="Times New Roman" w:cs="Times New Roman"/>
          <w:color w:val="000000"/>
          <w:sz w:val="28"/>
          <w:szCs w:val="28"/>
        </w:rPr>
        <w:t>Т</w:t>
      </w:r>
      <w:r w:rsidR="00182E39">
        <w:rPr>
          <w:rFonts w:ascii="Times New Roman" w:hAnsi="Times New Roman" w:cs="Times New Roman"/>
          <w:color w:val="000000"/>
          <w:sz w:val="28"/>
          <w:szCs w:val="28"/>
        </w:rPr>
        <w:t>арногского</w:t>
      </w:r>
      <w:proofErr w:type="spellEnd"/>
      <w:r w:rsidR="00182E39">
        <w:rPr>
          <w:rFonts w:ascii="Times New Roman" w:hAnsi="Times New Roman" w:cs="Times New Roman"/>
          <w:color w:val="000000"/>
          <w:sz w:val="28"/>
          <w:szCs w:val="28"/>
        </w:rPr>
        <w:t xml:space="preserve"> муниципального округа</w:t>
      </w:r>
      <w:r w:rsidR="00B058EA" w:rsidRPr="00D21130">
        <w:rPr>
          <w:rFonts w:ascii="Times New Roman" w:hAnsi="Times New Roman" w:cs="Times New Roman"/>
          <w:color w:val="000000"/>
          <w:sz w:val="28"/>
          <w:szCs w:val="28"/>
        </w:rPr>
        <w:t xml:space="preserve"> в информационно – телекоммуникационной сети «Интернет».</w:t>
      </w:r>
    </w:p>
    <w:p w14:paraId="4F0594D0" w14:textId="77777777" w:rsidR="00B058EA" w:rsidRPr="00D21130" w:rsidRDefault="00B058EA" w:rsidP="00B058EA">
      <w:pPr>
        <w:jc w:val="both"/>
        <w:rPr>
          <w:sz w:val="26"/>
          <w:szCs w:val="26"/>
        </w:rPr>
      </w:pPr>
    </w:p>
    <w:p w14:paraId="242AD46B" w14:textId="77777777" w:rsidR="00FA1B16" w:rsidRDefault="00FA1B16" w:rsidP="00FA1B16">
      <w:pPr>
        <w:jc w:val="center"/>
        <w:rPr>
          <w:sz w:val="28"/>
          <w:szCs w:val="28"/>
        </w:rPr>
      </w:pPr>
    </w:p>
    <w:p w14:paraId="1A35D01A" w14:textId="77777777" w:rsidR="009D6E54" w:rsidRDefault="00EE1023" w:rsidP="009D6E54">
      <w:pPr>
        <w:tabs>
          <w:tab w:val="left" w:pos="765"/>
          <w:tab w:val="center" w:pos="4677"/>
        </w:tabs>
        <w:ind w:left="426"/>
        <w:rPr>
          <w:sz w:val="28"/>
          <w:szCs w:val="28"/>
        </w:rPr>
      </w:pPr>
      <w:r>
        <w:rPr>
          <w:sz w:val="28"/>
          <w:szCs w:val="28"/>
        </w:rPr>
        <w:t xml:space="preserve">Председатель </w:t>
      </w:r>
    </w:p>
    <w:p w14:paraId="69468CFC" w14:textId="77777777" w:rsidR="009D6E54" w:rsidRDefault="00EE1023" w:rsidP="009D6E54">
      <w:pPr>
        <w:tabs>
          <w:tab w:val="left" w:pos="765"/>
          <w:tab w:val="center" w:pos="4677"/>
        </w:tabs>
        <w:ind w:left="426"/>
        <w:rPr>
          <w:sz w:val="28"/>
          <w:szCs w:val="28"/>
        </w:rPr>
      </w:pPr>
      <w:r>
        <w:rPr>
          <w:sz w:val="28"/>
          <w:szCs w:val="28"/>
        </w:rPr>
        <w:t>Представительного Собрания</w:t>
      </w:r>
    </w:p>
    <w:p w14:paraId="285B3683" w14:textId="77777777" w:rsidR="009D6E54" w:rsidRDefault="009D6E54" w:rsidP="009D6E54">
      <w:pPr>
        <w:tabs>
          <w:tab w:val="left" w:pos="765"/>
          <w:tab w:val="center" w:pos="4677"/>
        </w:tabs>
        <w:ind w:left="426"/>
        <w:rPr>
          <w:sz w:val="28"/>
          <w:szCs w:val="28"/>
        </w:rPr>
      </w:pPr>
      <w:proofErr w:type="spellStart"/>
      <w:r>
        <w:rPr>
          <w:sz w:val="28"/>
          <w:szCs w:val="28"/>
        </w:rPr>
        <w:t>Тарногского</w:t>
      </w:r>
      <w:proofErr w:type="spellEnd"/>
      <w:r>
        <w:rPr>
          <w:sz w:val="28"/>
          <w:szCs w:val="28"/>
        </w:rPr>
        <w:t xml:space="preserve"> муниципального округа </w:t>
      </w:r>
    </w:p>
    <w:p w14:paraId="1A23D315" w14:textId="490BED17" w:rsidR="00B058EA" w:rsidRDefault="009D6E54" w:rsidP="009D6E54">
      <w:pPr>
        <w:tabs>
          <w:tab w:val="left" w:pos="765"/>
          <w:tab w:val="center" w:pos="4677"/>
        </w:tabs>
        <w:ind w:left="426"/>
        <w:rPr>
          <w:sz w:val="28"/>
          <w:szCs w:val="28"/>
        </w:rPr>
      </w:pPr>
      <w:r>
        <w:rPr>
          <w:sz w:val="28"/>
          <w:szCs w:val="28"/>
        </w:rPr>
        <w:t xml:space="preserve">Вологодской области                                       </w:t>
      </w:r>
      <w:r w:rsidR="00EE1023">
        <w:rPr>
          <w:sz w:val="28"/>
          <w:szCs w:val="28"/>
        </w:rPr>
        <w:t xml:space="preserve">                      </w:t>
      </w:r>
      <w:r w:rsidR="00182E39">
        <w:rPr>
          <w:sz w:val="28"/>
          <w:szCs w:val="28"/>
        </w:rPr>
        <w:t xml:space="preserve"> А.А. </w:t>
      </w:r>
      <w:proofErr w:type="spellStart"/>
      <w:r w:rsidR="00182E39">
        <w:rPr>
          <w:sz w:val="28"/>
          <w:szCs w:val="28"/>
        </w:rPr>
        <w:t>Ежев</w:t>
      </w:r>
      <w:proofErr w:type="spellEnd"/>
      <w:r w:rsidR="00B058EA" w:rsidRPr="00FC7714">
        <w:rPr>
          <w:sz w:val="28"/>
          <w:szCs w:val="28"/>
        </w:rPr>
        <w:t xml:space="preserve"> </w:t>
      </w:r>
      <w:r w:rsidR="00B058EA">
        <w:rPr>
          <w:sz w:val="28"/>
          <w:szCs w:val="28"/>
        </w:rPr>
        <w:t xml:space="preserve">               </w:t>
      </w:r>
      <w:r w:rsidR="00B058EA" w:rsidRPr="00FC7714">
        <w:rPr>
          <w:sz w:val="28"/>
          <w:szCs w:val="28"/>
        </w:rPr>
        <w:t xml:space="preserve">       </w:t>
      </w:r>
      <w:r w:rsidR="00182E39">
        <w:rPr>
          <w:sz w:val="28"/>
          <w:szCs w:val="28"/>
        </w:rPr>
        <w:t xml:space="preserve">                    </w:t>
      </w:r>
    </w:p>
    <w:p w14:paraId="6B6587AC" w14:textId="77777777" w:rsidR="00B058EA" w:rsidRDefault="00B058EA" w:rsidP="009D6E54">
      <w:pPr>
        <w:ind w:left="426"/>
        <w:rPr>
          <w:sz w:val="28"/>
          <w:szCs w:val="28"/>
        </w:rPr>
      </w:pPr>
    </w:p>
    <w:p w14:paraId="57B4D44A" w14:textId="77777777" w:rsidR="009D6E54" w:rsidRDefault="00182E39" w:rsidP="009D6E54">
      <w:pPr>
        <w:tabs>
          <w:tab w:val="left" w:pos="7260"/>
        </w:tabs>
        <w:ind w:left="426"/>
        <w:rPr>
          <w:sz w:val="28"/>
          <w:szCs w:val="28"/>
        </w:rPr>
      </w:pPr>
      <w:r>
        <w:rPr>
          <w:sz w:val="28"/>
          <w:szCs w:val="28"/>
        </w:rPr>
        <w:t xml:space="preserve">Глава </w:t>
      </w:r>
    </w:p>
    <w:p w14:paraId="05652DF1" w14:textId="77777777" w:rsidR="009D6E54" w:rsidRDefault="009D6E54" w:rsidP="009D6E54">
      <w:pPr>
        <w:tabs>
          <w:tab w:val="left" w:pos="7260"/>
        </w:tabs>
        <w:ind w:left="426"/>
        <w:rPr>
          <w:sz w:val="28"/>
          <w:szCs w:val="28"/>
        </w:rPr>
      </w:pPr>
      <w:proofErr w:type="spellStart"/>
      <w:r>
        <w:rPr>
          <w:sz w:val="28"/>
          <w:szCs w:val="28"/>
        </w:rPr>
        <w:t>Тарногского</w:t>
      </w:r>
      <w:proofErr w:type="spellEnd"/>
      <w:r>
        <w:rPr>
          <w:sz w:val="28"/>
          <w:szCs w:val="28"/>
        </w:rPr>
        <w:t xml:space="preserve"> муниципального </w:t>
      </w:r>
      <w:r w:rsidR="00182E39">
        <w:rPr>
          <w:sz w:val="28"/>
          <w:szCs w:val="28"/>
        </w:rPr>
        <w:t>округа</w:t>
      </w:r>
    </w:p>
    <w:p w14:paraId="3506D81B" w14:textId="1B3F6241" w:rsidR="00182E39" w:rsidRDefault="009D6E54" w:rsidP="009D6E54">
      <w:pPr>
        <w:tabs>
          <w:tab w:val="left" w:pos="7260"/>
        </w:tabs>
        <w:ind w:left="426"/>
        <w:rPr>
          <w:sz w:val="28"/>
          <w:szCs w:val="28"/>
        </w:rPr>
      </w:pPr>
      <w:r>
        <w:rPr>
          <w:sz w:val="28"/>
          <w:szCs w:val="28"/>
        </w:rPr>
        <w:t>Вологодской области</w:t>
      </w:r>
      <w:r w:rsidR="00182E39">
        <w:rPr>
          <w:sz w:val="28"/>
          <w:szCs w:val="28"/>
        </w:rPr>
        <w:tab/>
        <w:t>А.В. Кочкин</w:t>
      </w:r>
    </w:p>
    <w:p w14:paraId="629D587A" w14:textId="77777777" w:rsidR="00B058EA" w:rsidRDefault="00B058EA" w:rsidP="00B058EA">
      <w:pPr>
        <w:rPr>
          <w:sz w:val="28"/>
          <w:szCs w:val="28"/>
        </w:rPr>
      </w:pPr>
    </w:p>
    <w:p w14:paraId="495823E6" w14:textId="77777777" w:rsidR="00B058EA" w:rsidRDefault="00B058EA" w:rsidP="00B058EA">
      <w:pPr>
        <w:rPr>
          <w:sz w:val="28"/>
          <w:szCs w:val="28"/>
        </w:rPr>
      </w:pPr>
    </w:p>
    <w:p w14:paraId="556617C1" w14:textId="77777777" w:rsidR="00B058EA" w:rsidRDefault="00B058EA" w:rsidP="00B058EA">
      <w:pPr>
        <w:rPr>
          <w:sz w:val="28"/>
          <w:szCs w:val="28"/>
        </w:rPr>
      </w:pPr>
    </w:p>
    <w:p w14:paraId="48AA21DA" w14:textId="77777777" w:rsidR="00B058EA" w:rsidRDefault="00B058EA" w:rsidP="00B058EA">
      <w:pPr>
        <w:rPr>
          <w:sz w:val="28"/>
          <w:szCs w:val="28"/>
        </w:rPr>
      </w:pPr>
    </w:p>
    <w:p w14:paraId="41E180C3" w14:textId="77777777" w:rsidR="00B058EA" w:rsidRDefault="00B058EA" w:rsidP="00B058EA">
      <w:pPr>
        <w:rPr>
          <w:sz w:val="28"/>
          <w:szCs w:val="28"/>
        </w:rPr>
      </w:pPr>
    </w:p>
    <w:p w14:paraId="03158725" w14:textId="77777777" w:rsidR="00B058EA" w:rsidRDefault="00B058EA" w:rsidP="00B058EA">
      <w:pPr>
        <w:rPr>
          <w:sz w:val="28"/>
          <w:szCs w:val="28"/>
        </w:rPr>
      </w:pPr>
    </w:p>
    <w:p w14:paraId="6BEE42CC" w14:textId="77777777" w:rsidR="00B058EA" w:rsidRDefault="00B058EA" w:rsidP="00B058EA">
      <w:pPr>
        <w:rPr>
          <w:sz w:val="28"/>
          <w:szCs w:val="28"/>
        </w:rPr>
      </w:pPr>
    </w:p>
    <w:p w14:paraId="2E857A55" w14:textId="77777777" w:rsidR="003A4B51" w:rsidRDefault="003A4B51" w:rsidP="00B058EA">
      <w:pPr>
        <w:rPr>
          <w:sz w:val="28"/>
          <w:szCs w:val="28"/>
        </w:rPr>
      </w:pPr>
    </w:p>
    <w:p w14:paraId="51B2E0C6" w14:textId="77777777" w:rsidR="006D5636" w:rsidRDefault="006D5636" w:rsidP="00B058EA">
      <w:pPr>
        <w:pStyle w:val="ConsPlusNormal"/>
        <w:ind w:left="5954"/>
        <w:rPr>
          <w:rFonts w:ascii="Times New Roman" w:hAnsi="Times New Roman" w:cs="Times New Roman"/>
          <w:bCs/>
          <w:color w:val="000000" w:themeColor="text1"/>
          <w:sz w:val="28"/>
          <w:szCs w:val="28"/>
        </w:rPr>
      </w:pPr>
    </w:p>
    <w:p w14:paraId="5665FA39" w14:textId="77777777" w:rsidR="006D5636" w:rsidRDefault="006D5636" w:rsidP="00B058EA">
      <w:pPr>
        <w:pStyle w:val="ConsPlusNormal"/>
        <w:ind w:left="5954"/>
        <w:rPr>
          <w:rFonts w:ascii="Times New Roman" w:hAnsi="Times New Roman" w:cs="Times New Roman"/>
          <w:bCs/>
          <w:color w:val="000000" w:themeColor="text1"/>
          <w:sz w:val="28"/>
          <w:szCs w:val="28"/>
        </w:rPr>
      </w:pPr>
    </w:p>
    <w:p w14:paraId="213D44EF" w14:textId="77777777" w:rsidR="006D5636" w:rsidRDefault="006D5636" w:rsidP="00B058EA">
      <w:pPr>
        <w:pStyle w:val="ConsPlusNormal"/>
        <w:ind w:left="5954"/>
        <w:rPr>
          <w:rFonts w:ascii="Times New Roman" w:hAnsi="Times New Roman" w:cs="Times New Roman"/>
          <w:bCs/>
          <w:color w:val="000000" w:themeColor="text1"/>
          <w:sz w:val="28"/>
          <w:szCs w:val="28"/>
        </w:rPr>
      </w:pPr>
    </w:p>
    <w:p w14:paraId="468A51B3" w14:textId="77777777" w:rsidR="006D5636" w:rsidRDefault="006D5636" w:rsidP="00B058EA">
      <w:pPr>
        <w:pStyle w:val="ConsPlusNormal"/>
        <w:ind w:left="5954"/>
        <w:rPr>
          <w:rFonts w:ascii="Times New Roman" w:hAnsi="Times New Roman" w:cs="Times New Roman"/>
          <w:bCs/>
          <w:color w:val="000000" w:themeColor="text1"/>
          <w:sz w:val="28"/>
          <w:szCs w:val="28"/>
        </w:rPr>
      </w:pPr>
    </w:p>
    <w:p w14:paraId="436D27CE" w14:textId="77777777" w:rsidR="006D5636" w:rsidRDefault="006D5636" w:rsidP="00B058EA">
      <w:pPr>
        <w:pStyle w:val="ConsPlusNormal"/>
        <w:ind w:left="5954"/>
        <w:rPr>
          <w:rFonts w:ascii="Times New Roman" w:hAnsi="Times New Roman" w:cs="Times New Roman"/>
          <w:bCs/>
          <w:color w:val="000000" w:themeColor="text1"/>
          <w:sz w:val="28"/>
          <w:szCs w:val="28"/>
        </w:rPr>
      </w:pPr>
    </w:p>
    <w:p w14:paraId="4D9CD344" w14:textId="77777777" w:rsidR="006D5636" w:rsidRDefault="006D5636" w:rsidP="00B058EA">
      <w:pPr>
        <w:pStyle w:val="ConsPlusNormal"/>
        <w:ind w:left="5954"/>
        <w:rPr>
          <w:rFonts w:ascii="Times New Roman" w:hAnsi="Times New Roman" w:cs="Times New Roman"/>
          <w:bCs/>
          <w:color w:val="000000" w:themeColor="text1"/>
          <w:sz w:val="28"/>
          <w:szCs w:val="28"/>
        </w:rPr>
      </w:pPr>
    </w:p>
    <w:p w14:paraId="1461B1D8" w14:textId="77777777" w:rsidR="006D5636" w:rsidRDefault="006D5636" w:rsidP="00B058EA">
      <w:pPr>
        <w:pStyle w:val="ConsPlusNormal"/>
        <w:ind w:left="5954"/>
        <w:rPr>
          <w:rFonts w:ascii="Times New Roman" w:hAnsi="Times New Roman" w:cs="Times New Roman"/>
          <w:bCs/>
          <w:color w:val="000000" w:themeColor="text1"/>
          <w:sz w:val="28"/>
          <w:szCs w:val="28"/>
        </w:rPr>
      </w:pPr>
    </w:p>
    <w:p w14:paraId="02F072A8" w14:textId="77777777" w:rsidR="006D5636" w:rsidRDefault="006D5636" w:rsidP="00B058EA">
      <w:pPr>
        <w:pStyle w:val="ConsPlusNormal"/>
        <w:ind w:left="5954"/>
        <w:rPr>
          <w:rFonts w:ascii="Times New Roman" w:hAnsi="Times New Roman" w:cs="Times New Roman"/>
          <w:bCs/>
          <w:color w:val="000000" w:themeColor="text1"/>
          <w:sz w:val="28"/>
          <w:szCs w:val="28"/>
        </w:rPr>
      </w:pPr>
    </w:p>
    <w:p w14:paraId="5D6B3992" w14:textId="77777777" w:rsidR="006D5636" w:rsidRDefault="006D5636" w:rsidP="00B058EA">
      <w:pPr>
        <w:pStyle w:val="ConsPlusNormal"/>
        <w:ind w:left="5954"/>
        <w:rPr>
          <w:rFonts w:ascii="Times New Roman" w:hAnsi="Times New Roman" w:cs="Times New Roman"/>
          <w:bCs/>
          <w:color w:val="000000" w:themeColor="text1"/>
          <w:sz w:val="28"/>
          <w:szCs w:val="28"/>
        </w:rPr>
      </w:pPr>
    </w:p>
    <w:p w14:paraId="758C8C20" w14:textId="77777777" w:rsidR="006D5636" w:rsidRDefault="006D5636" w:rsidP="00B058EA">
      <w:pPr>
        <w:pStyle w:val="ConsPlusNormal"/>
        <w:ind w:left="5954"/>
        <w:rPr>
          <w:rFonts w:ascii="Times New Roman" w:hAnsi="Times New Roman" w:cs="Times New Roman"/>
          <w:bCs/>
          <w:color w:val="000000" w:themeColor="text1"/>
          <w:sz w:val="28"/>
          <w:szCs w:val="28"/>
        </w:rPr>
      </w:pPr>
    </w:p>
    <w:p w14:paraId="2BE8A2A9" w14:textId="77777777" w:rsidR="006D5636" w:rsidRDefault="006D5636" w:rsidP="00B058EA">
      <w:pPr>
        <w:pStyle w:val="ConsPlusNormal"/>
        <w:ind w:left="5954"/>
        <w:rPr>
          <w:rFonts w:ascii="Times New Roman" w:hAnsi="Times New Roman" w:cs="Times New Roman"/>
          <w:bCs/>
          <w:color w:val="000000" w:themeColor="text1"/>
          <w:sz w:val="28"/>
          <w:szCs w:val="28"/>
        </w:rPr>
      </w:pPr>
    </w:p>
    <w:p w14:paraId="16B4EAC3" w14:textId="77777777" w:rsidR="006D5636" w:rsidRDefault="006D5636" w:rsidP="00B058EA">
      <w:pPr>
        <w:pStyle w:val="ConsPlusNormal"/>
        <w:ind w:left="5954"/>
        <w:rPr>
          <w:rFonts w:ascii="Times New Roman" w:hAnsi="Times New Roman" w:cs="Times New Roman"/>
          <w:bCs/>
          <w:color w:val="000000" w:themeColor="text1"/>
          <w:sz w:val="28"/>
          <w:szCs w:val="28"/>
        </w:rPr>
      </w:pPr>
    </w:p>
    <w:p w14:paraId="359F0B9D" w14:textId="77777777" w:rsidR="006D5636" w:rsidRDefault="006D5636" w:rsidP="00B058EA">
      <w:pPr>
        <w:pStyle w:val="ConsPlusNormal"/>
        <w:ind w:left="5954"/>
        <w:rPr>
          <w:rFonts w:ascii="Times New Roman" w:hAnsi="Times New Roman" w:cs="Times New Roman"/>
          <w:bCs/>
          <w:color w:val="000000" w:themeColor="text1"/>
          <w:sz w:val="28"/>
          <w:szCs w:val="28"/>
        </w:rPr>
      </w:pPr>
    </w:p>
    <w:p w14:paraId="318D5888" w14:textId="77777777" w:rsidR="006D5636" w:rsidRDefault="006D5636" w:rsidP="00B058EA">
      <w:pPr>
        <w:pStyle w:val="ConsPlusNormal"/>
        <w:ind w:left="5954"/>
        <w:rPr>
          <w:rFonts w:ascii="Times New Roman" w:hAnsi="Times New Roman" w:cs="Times New Roman"/>
          <w:bCs/>
          <w:color w:val="000000" w:themeColor="text1"/>
          <w:sz w:val="28"/>
          <w:szCs w:val="28"/>
        </w:rPr>
      </w:pPr>
    </w:p>
    <w:p w14:paraId="168A32B9" w14:textId="77777777" w:rsidR="006D5636" w:rsidRDefault="006D5636" w:rsidP="00B058EA">
      <w:pPr>
        <w:pStyle w:val="ConsPlusNormal"/>
        <w:ind w:left="5954"/>
        <w:rPr>
          <w:rFonts w:ascii="Times New Roman" w:hAnsi="Times New Roman" w:cs="Times New Roman"/>
          <w:bCs/>
          <w:color w:val="000000" w:themeColor="text1"/>
          <w:sz w:val="28"/>
          <w:szCs w:val="28"/>
        </w:rPr>
      </w:pPr>
    </w:p>
    <w:p w14:paraId="4EC8AA77" w14:textId="77777777" w:rsidR="006D5636" w:rsidRDefault="006D5636" w:rsidP="00B058EA">
      <w:pPr>
        <w:pStyle w:val="ConsPlusNormal"/>
        <w:ind w:left="5954"/>
        <w:rPr>
          <w:rFonts w:ascii="Times New Roman" w:hAnsi="Times New Roman" w:cs="Times New Roman"/>
          <w:bCs/>
          <w:color w:val="000000" w:themeColor="text1"/>
          <w:sz w:val="28"/>
          <w:szCs w:val="28"/>
        </w:rPr>
      </w:pPr>
    </w:p>
    <w:p w14:paraId="0340671C" w14:textId="77777777" w:rsidR="006D5636" w:rsidRDefault="006D5636" w:rsidP="00B058EA">
      <w:pPr>
        <w:pStyle w:val="ConsPlusNormal"/>
        <w:ind w:left="5954"/>
        <w:rPr>
          <w:rFonts w:ascii="Times New Roman" w:hAnsi="Times New Roman" w:cs="Times New Roman"/>
          <w:bCs/>
          <w:color w:val="000000" w:themeColor="text1"/>
          <w:sz w:val="28"/>
          <w:szCs w:val="28"/>
        </w:rPr>
      </w:pPr>
    </w:p>
    <w:p w14:paraId="72130CB5" w14:textId="5CF9060A" w:rsidR="00B058EA" w:rsidRDefault="00B058EA" w:rsidP="009D6E54">
      <w:pPr>
        <w:pStyle w:val="ConsPlusNormal"/>
        <w:ind w:left="5529"/>
        <w:rPr>
          <w:rFonts w:ascii="Times New Roman" w:hAnsi="Times New Roman" w:cs="Times New Roman"/>
          <w:bCs/>
          <w:color w:val="000000" w:themeColor="text1"/>
          <w:sz w:val="28"/>
          <w:szCs w:val="28"/>
        </w:rPr>
      </w:pPr>
      <w:r w:rsidRPr="00EC7C41">
        <w:rPr>
          <w:rFonts w:ascii="Times New Roman" w:hAnsi="Times New Roman" w:cs="Times New Roman"/>
          <w:bCs/>
          <w:color w:val="000000" w:themeColor="text1"/>
          <w:sz w:val="28"/>
          <w:szCs w:val="28"/>
        </w:rPr>
        <w:lastRenderedPageBreak/>
        <w:t>Утверждено</w:t>
      </w:r>
      <w:r w:rsidR="009D6E54">
        <w:rPr>
          <w:rFonts w:ascii="Times New Roman" w:hAnsi="Times New Roman" w:cs="Times New Roman"/>
          <w:bCs/>
          <w:color w:val="000000" w:themeColor="text1"/>
          <w:sz w:val="28"/>
          <w:szCs w:val="28"/>
        </w:rPr>
        <w:t xml:space="preserve"> </w:t>
      </w:r>
      <w:r w:rsidRPr="00EC7C41">
        <w:rPr>
          <w:rFonts w:ascii="Times New Roman" w:hAnsi="Times New Roman" w:cs="Times New Roman"/>
          <w:bCs/>
          <w:color w:val="000000" w:themeColor="text1"/>
          <w:sz w:val="28"/>
          <w:szCs w:val="28"/>
        </w:rPr>
        <w:t xml:space="preserve">решением </w:t>
      </w:r>
      <w:r w:rsidR="000B2E85">
        <w:rPr>
          <w:rFonts w:ascii="Times New Roman" w:hAnsi="Times New Roman" w:cs="Times New Roman"/>
          <w:bCs/>
          <w:color w:val="000000" w:themeColor="text1"/>
          <w:sz w:val="28"/>
          <w:szCs w:val="28"/>
        </w:rPr>
        <w:t xml:space="preserve">Представительного </w:t>
      </w:r>
      <w:r w:rsidR="009D6E54">
        <w:rPr>
          <w:rFonts w:ascii="Times New Roman" w:hAnsi="Times New Roman" w:cs="Times New Roman"/>
          <w:bCs/>
          <w:color w:val="000000" w:themeColor="text1"/>
          <w:sz w:val="28"/>
          <w:szCs w:val="28"/>
        </w:rPr>
        <w:t>С</w:t>
      </w:r>
      <w:r w:rsidR="00EA3D01">
        <w:rPr>
          <w:rFonts w:ascii="Times New Roman" w:hAnsi="Times New Roman" w:cs="Times New Roman"/>
          <w:bCs/>
          <w:color w:val="000000" w:themeColor="text1"/>
          <w:sz w:val="28"/>
          <w:szCs w:val="28"/>
        </w:rPr>
        <w:t>обрания</w:t>
      </w:r>
    </w:p>
    <w:p w14:paraId="5FDB7164" w14:textId="51452678" w:rsidR="00B058EA" w:rsidRPr="00EC7C41" w:rsidRDefault="009D6E54" w:rsidP="009D6E54">
      <w:pPr>
        <w:pStyle w:val="ConsPlusNormal"/>
        <w:ind w:left="5529"/>
        <w:rPr>
          <w:rFonts w:ascii="Times New Roman" w:hAnsi="Times New Roman" w:cs="Times New Roman"/>
          <w:bCs/>
          <w:color w:val="000000" w:themeColor="text1"/>
          <w:sz w:val="28"/>
          <w:szCs w:val="28"/>
        </w:rPr>
      </w:pPr>
      <w:proofErr w:type="spellStart"/>
      <w:r>
        <w:rPr>
          <w:rFonts w:ascii="Times New Roman" w:hAnsi="Times New Roman" w:cs="Times New Roman"/>
          <w:bCs/>
          <w:color w:val="000000" w:themeColor="text1"/>
          <w:sz w:val="28"/>
          <w:szCs w:val="28"/>
        </w:rPr>
        <w:t>Тарногского</w:t>
      </w:r>
      <w:proofErr w:type="spellEnd"/>
      <w:r>
        <w:rPr>
          <w:rFonts w:ascii="Times New Roman" w:hAnsi="Times New Roman" w:cs="Times New Roman"/>
          <w:bCs/>
          <w:color w:val="000000" w:themeColor="text1"/>
          <w:sz w:val="28"/>
          <w:szCs w:val="28"/>
        </w:rPr>
        <w:t xml:space="preserve"> муниципального округа </w:t>
      </w:r>
      <w:r w:rsidR="00B058EA" w:rsidRPr="00EC7C41">
        <w:rPr>
          <w:rFonts w:ascii="Times New Roman" w:hAnsi="Times New Roman" w:cs="Times New Roman"/>
          <w:bCs/>
          <w:color w:val="000000" w:themeColor="text1"/>
          <w:sz w:val="28"/>
          <w:szCs w:val="28"/>
        </w:rPr>
        <w:t>от</w:t>
      </w:r>
      <w:r>
        <w:rPr>
          <w:rFonts w:ascii="Times New Roman" w:hAnsi="Times New Roman" w:cs="Times New Roman"/>
          <w:bCs/>
          <w:color w:val="000000" w:themeColor="text1"/>
          <w:sz w:val="28"/>
          <w:szCs w:val="28"/>
        </w:rPr>
        <w:t xml:space="preserve"> 28.</w:t>
      </w:r>
      <w:r w:rsidR="00182E39">
        <w:rPr>
          <w:rFonts w:ascii="Times New Roman" w:hAnsi="Times New Roman" w:cs="Times New Roman"/>
          <w:bCs/>
          <w:color w:val="000000" w:themeColor="text1"/>
          <w:sz w:val="28"/>
          <w:szCs w:val="28"/>
        </w:rPr>
        <w:t>04.2023</w:t>
      </w:r>
      <w:r w:rsidR="00EA3D01">
        <w:rPr>
          <w:rFonts w:ascii="Times New Roman" w:hAnsi="Times New Roman" w:cs="Times New Roman"/>
          <w:bCs/>
          <w:color w:val="000000" w:themeColor="text1"/>
          <w:sz w:val="28"/>
          <w:szCs w:val="28"/>
        </w:rPr>
        <w:t xml:space="preserve"> г.</w:t>
      </w:r>
      <w:r w:rsidR="00B058EA" w:rsidRPr="00EC7C41">
        <w:rPr>
          <w:rFonts w:ascii="Times New Roman" w:hAnsi="Times New Roman" w:cs="Times New Roman"/>
          <w:bCs/>
          <w:color w:val="000000" w:themeColor="text1"/>
          <w:sz w:val="28"/>
          <w:szCs w:val="28"/>
        </w:rPr>
        <w:t xml:space="preserve"> № </w:t>
      </w:r>
      <w:r>
        <w:rPr>
          <w:rFonts w:ascii="Times New Roman" w:hAnsi="Times New Roman" w:cs="Times New Roman"/>
          <w:bCs/>
          <w:color w:val="000000" w:themeColor="text1"/>
          <w:sz w:val="28"/>
          <w:szCs w:val="28"/>
        </w:rPr>
        <w:t>145</w:t>
      </w:r>
    </w:p>
    <w:p w14:paraId="0099EA11" w14:textId="77777777" w:rsidR="00B058EA" w:rsidRPr="00EC7C41" w:rsidRDefault="00B058EA" w:rsidP="00B058EA">
      <w:pPr>
        <w:pStyle w:val="ConsPlusNormal"/>
        <w:jc w:val="center"/>
        <w:rPr>
          <w:rFonts w:ascii="Times New Roman" w:hAnsi="Times New Roman" w:cs="Times New Roman"/>
          <w:b/>
          <w:color w:val="000000" w:themeColor="text1"/>
          <w:sz w:val="28"/>
          <w:szCs w:val="28"/>
        </w:rPr>
      </w:pPr>
    </w:p>
    <w:p w14:paraId="2BB52E66" w14:textId="77777777" w:rsidR="00EE1023" w:rsidRDefault="00EE1023" w:rsidP="00EE1023">
      <w:pPr>
        <w:pStyle w:val="ConsPlusNormal"/>
        <w:jc w:val="center"/>
        <w:rPr>
          <w:rFonts w:ascii="Times New Roman" w:hAnsi="Times New Roman" w:cs="Times New Roman"/>
          <w:b/>
          <w:color w:val="000000" w:themeColor="text1"/>
          <w:sz w:val="28"/>
          <w:szCs w:val="28"/>
        </w:rPr>
      </w:pPr>
    </w:p>
    <w:p w14:paraId="3DFA3A00" w14:textId="77777777" w:rsidR="009D6E54" w:rsidRDefault="009D6E54" w:rsidP="00EE1023">
      <w:pPr>
        <w:pStyle w:val="ConsPlusNormal"/>
        <w:jc w:val="center"/>
        <w:rPr>
          <w:rFonts w:ascii="Times New Roman" w:hAnsi="Times New Roman" w:cs="Times New Roman"/>
          <w:b/>
          <w:color w:val="000000" w:themeColor="text1"/>
          <w:sz w:val="28"/>
          <w:szCs w:val="28"/>
        </w:rPr>
      </w:pPr>
    </w:p>
    <w:p w14:paraId="60C1B693" w14:textId="64E19ABD" w:rsidR="00EE1023" w:rsidRDefault="00B058EA" w:rsidP="00EE1023">
      <w:pPr>
        <w:pStyle w:val="ConsPlusNormal"/>
        <w:jc w:val="center"/>
        <w:rPr>
          <w:rFonts w:ascii="Times New Roman" w:hAnsi="Times New Roman" w:cs="Times New Roman"/>
          <w:b/>
          <w:color w:val="000000" w:themeColor="text1"/>
          <w:sz w:val="28"/>
          <w:szCs w:val="28"/>
        </w:rPr>
      </w:pPr>
      <w:r w:rsidRPr="00EC7C41">
        <w:rPr>
          <w:rFonts w:ascii="Times New Roman" w:hAnsi="Times New Roman" w:cs="Times New Roman"/>
          <w:b/>
          <w:color w:val="000000" w:themeColor="text1"/>
          <w:sz w:val="28"/>
          <w:szCs w:val="28"/>
        </w:rPr>
        <w:t xml:space="preserve">Положение </w:t>
      </w:r>
    </w:p>
    <w:p w14:paraId="0286219A" w14:textId="77777777" w:rsidR="00B058EA" w:rsidRPr="00EC7C41" w:rsidRDefault="00B058EA" w:rsidP="00B058EA">
      <w:pPr>
        <w:pStyle w:val="ConsPlusNormal"/>
        <w:jc w:val="center"/>
        <w:rPr>
          <w:rFonts w:ascii="Times New Roman" w:hAnsi="Times New Roman" w:cs="Times New Roman"/>
          <w:b/>
          <w:color w:val="000000" w:themeColor="text1"/>
          <w:sz w:val="28"/>
          <w:szCs w:val="28"/>
        </w:rPr>
      </w:pPr>
      <w:r w:rsidRPr="00EC7C41">
        <w:rPr>
          <w:rFonts w:ascii="Times New Roman" w:hAnsi="Times New Roman" w:cs="Times New Roman"/>
          <w:b/>
          <w:color w:val="000000" w:themeColor="text1"/>
          <w:sz w:val="28"/>
          <w:szCs w:val="28"/>
        </w:rPr>
        <w:t>о реализации инициативных проектов на территории</w:t>
      </w:r>
    </w:p>
    <w:p w14:paraId="6EC3B3DC" w14:textId="77777777" w:rsidR="00B058EA" w:rsidRPr="00EC7C41" w:rsidRDefault="00B058EA" w:rsidP="00B058EA">
      <w:pPr>
        <w:pStyle w:val="ConsPlusNormal"/>
        <w:jc w:val="center"/>
        <w:rPr>
          <w:rFonts w:ascii="Times New Roman" w:hAnsi="Times New Roman" w:cs="Times New Roman"/>
          <w:b/>
          <w:color w:val="000000" w:themeColor="text1"/>
          <w:sz w:val="28"/>
          <w:szCs w:val="28"/>
        </w:rPr>
      </w:pPr>
      <w:proofErr w:type="spellStart"/>
      <w:r>
        <w:rPr>
          <w:rFonts w:ascii="Times New Roman" w:hAnsi="Times New Roman" w:cs="Times New Roman"/>
          <w:b/>
          <w:color w:val="000000" w:themeColor="text1"/>
          <w:sz w:val="28"/>
          <w:szCs w:val="28"/>
        </w:rPr>
        <w:t>Т</w:t>
      </w:r>
      <w:r w:rsidR="00182E39">
        <w:rPr>
          <w:rFonts w:ascii="Times New Roman" w:hAnsi="Times New Roman" w:cs="Times New Roman"/>
          <w:b/>
          <w:color w:val="000000" w:themeColor="text1"/>
          <w:sz w:val="28"/>
          <w:szCs w:val="28"/>
        </w:rPr>
        <w:t>арногского</w:t>
      </w:r>
      <w:proofErr w:type="spellEnd"/>
      <w:r w:rsidR="00182E39">
        <w:rPr>
          <w:rFonts w:ascii="Times New Roman" w:hAnsi="Times New Roman" w:cs="Times New Roman"/>
          <w:b/>
          <w:color w:val="000000" w:themeColor="text1"/>
          <w:sz w:val="28"/>
          <w:szCs w:val="28"/>
        </w:rPr>
        <w:t xml:space="preserve"> муниципального округа</w:t>
      </w:r>
    </w:p>
    <w:p w14:paraId="64D7F17D" w14:textId="77777777" w:rsidR="00B058EA" w:rsidRDefault="00B058EA" w:rsidP="00B058EA">
      <w:pPr>
        <w:pStyle w:val="ConsPlusNormal"/>
        <w:jc w:val="center"/>
        <w:outlineLvl w:val="0"/>
        <w:rPr>
          <w:rFonts w:ascii="Times New Roman" w:hAnsi="Times New Roman" w:cs="Times New Roman"/>
          <w:b/>
          <w:color w:val="000000" w:themeColor="text1"/>
          <w:sz w:val="28"/>
          <w:szCs w:val="28"/>
        </w:rPr>
      </w:pPr>
    </w:p>
    <w:p w14:paraId="4B582ED6" w14:textId="77777777" w:rsidR="00B058EA" w:rsidRPr="00EC7C41" w:rsidRDefault="00B058EA" w:rsidP="00B058EA">
      <w:pPr>
        <w:pStyle w:val="ConsPlusNormal"/>
        <w:jc w:val="center"/>
        <w:outlineLvl w:val="0"/>
        <w:rPr>
          <w:rFonts w:ascii="Times New Roman" w:hAnsi="Times New Roman" w:cs="Times New Roman"/>
          <w:b/>
          <w:color w:val="000000" w:themeColor="text1"/>
          <w:sz w:val="28"/>
          <w:szCs w:val="28"/>
        </w:rPr>
      </w:pPr>
      <w:r w:rsidRPr="00EC7C41">
        <w:rPr>
          <w:rFonts w:ascii="Times New Roman" w:hAnsi="Times New Roman" w:cs="Times New Roman"/>
          <w:b/>
          <w:color w:val="000000" w:themeColor="text1"/>
          <w:sz w:val="28"/>
          <w:szCs w:val="28"/>
        </w:rPr>
        <w:t>1. Общие положения</w:t>
      </w:r>
    </w:p>
    <w:p w14:paraId="1109AD33" w14:textId="77777777" w:rsidR="00B058EA" w:rsidRPr="00EC7C41" w:rsidRDefault="00B058EA" w:rsidP="00B058EA">
      <w:pPr>
        <w:pStyle w:val="ConsPlusNormal"/>
        <w:ind w:firstLine="540"/>
        <w:jc w:val="both"/>
        <w:rPr>
          <w:rFonts w:ascii="Times New Roman" w:hAnsi="Times New Roman" w:cs="Times New Roman"/>
          <w:color w:val="000000" w:themeColor="text1"/>
          <w:sz w:val="28"/>
          <w:szCs w:val="28"/>
        </w:rPr>
      </w:pPr>
    </w:p>
    <w:p w14:paraId="3B462EC1" w14:textId="77777777" w:rsidR="00B058EA" w:rsidRPr="00EC7C41" w:rsidRDefault="00B058EA" w:rsidP="00FA1B16">
      <w:pPr>
        <w:adjustRightInd w:val="0"/>
        <w:ind w:firstLine="709"/>
        <w:jc w:val="both"/>
        <w:rPr>
          <w:color w:val="000000" w:themeColor="text1"/>
          <w:sz w:val="28"/>
          <w:szCs w:val="28"/>
        </w:rPr>
      </w:pPr>
      <w:r w:rsidRPr="00EC7C41">
        <w:rPr>
          <w:color w:val="000000" w:themeColor="text1"/>
          <w:sz w:val="28"/>
          <w:szCs w:val="28"/>
        </w:rPr>
        <w:t xml:space="preserve">1.1. Настоящее Положение разработано в соответствии с Федеральным законом от 6 октября 2003 года № 131-ФЗ «Об общих принципах организации местного самоуправления в Российской Федерации», Уставом </w:t>
      </w:r>
      <w:proofErr w:type="spellStart"/>
      <w:r w:rsidR="003A4B51">
        <w:rPr>
          <w:color w:val="000000" w:themeColor="text1"/>
          <w:sz w:val="28"/>
          <w:szCs w:val="28"/>
        </w:rPr>
        <w:t>Тарногского</w:t>
      </w:r>
      <w:proofErr w:type="spellEnd"/>
      <w:r w:rsidR="003A4B51">
        <w:rPr>
          <w:color w:val="000000" w:themeColor="text1"/>
          <w:sz w:val="28"/>
          <w:szCs w:val="28"/>
        </w:rPr>
        <w:t xml:space="preserve"> муниципального округа Вологодской области</w:t>
      </w:r>
      <w:r w:rsidRPr="00EC7C41">
        <w:rPr>
          <w:color w:val="000000" w:themeColor="text1"/>
          <w:sz w:val="28"/>
          <w:szCs w:val="28"/>
        </w:rPr>
        <w:t xml:space="preserve"> и определяет:</w:t>
      </w:r>
    </w:p>
    <w:p w14:paraId="0E7C88EB" w14:textId="77777777" w:rsidR="00B058EA" w:rsidRPr="00EC7C41" w:rsidRDefault="00B058EA" w:rsidP="00FA1B16">
      <w:pPr>
        <w:ind w:firstLine="709"/>
        <w:jc w:val="both"/>
        <w:rPr>
          <w:color w:val="000000" w:themeColor="text1"/>
          <w:sz w:val="28"/>
          <w:szCs w:val="28"/>
          <w:shd w:val="clear" w:color="auto" w:fill="FFFFFF"/>
        </w:rPr>
      </w:pPr>
      <w:r w:rsidRPr="00EC7C41">
        <w:rPr>
          <w:color w:val="000000" w:themeColor="text1"/>
          <w:sz w:val="28"/>
          <w:szCs w:val="28"/>
          <w:shd w:val="clear" w:color="auto" w:fill="FFFFFF"/>
        </w:rPr>
        <w:t xml:space="preserve">1) территорию (часть территории) </w:t>
      </w:r>
      <w:r w:rsidR="00182E39">
        <w:rPr>
          <w:color w:val="000000" w:themeColor="text1"/>
          <w:sz w:val="28"/>
          <w:szCs w:val="28"/>
          <w:shd w:val="clear" w:color="auto" w:fill="FFFFFF"/>
        </w:rPr>
        <w:t>округа</w:t>
      </w:r>
      <w:r>
        <w:rPr>
          <w:color w:val="000000" w:themeColor="text1"/>
          <w:sz w:val="28"/>
          <w:szCs w:val="28"/>
          <w:shd w:val="clear" w:color="auto" w:fill="FFFFFF"/>
        </w:rPr>
        <w:t xml:space="preserve">, </w:t>
      </w:r>
      <w:r w:rsidRPr="00EC7C41">
        <w:rPr>
          <w:color w:val="000000" w:themeColor="text1"/>
          <w:sz w:val="28"/>
          <w:szCs w:val="28"/>
          <w:shd w:val="clear" w:color="auto" w:fill="FFFFFF"/>
        </w:rPr>
        <w:t xml:space="preserve">на которой могут реализовываться инициативные проекты; </w:t>
      </w:r>
    </w:p>
    <w:p w14:paraId="5A9D5AF0" w14:textId="77777777" w:rsidR="00B058EA" w:rsidRPr="00EC7C41" w:rsidRDefault="00B058EA" w:rsidP="00FA1B16">
      <w:pPr>
        <w:ind w:firstLine="709"/>
        <w:jc w:val="both"/>
        <w:rPr>
          <w:color w:val="000000" w:themeColor="text1"/>
          <w:sz w:val="28"/>
          <w:szCs w:val="28"/>
          <w:shd w:val="clear" w:color="auto" w:fill="FFFFFF"/>
        </w:rPr>
      </w:pPr>
      <w:r w:rsidRPr="00EC7C41">
        <w:rPr>
          <w:color w:val="000000" w:themeColor="text1"/>
          <w:sz w:val="28"/>
          <w:szCs w:val="28"/>
          <w:shd w:val="clear" w:color="auto" w:fill="FFFFFF"/>
        </w:rPr>
        <w:t xml:space="preserve">2) порядок выдвижения, обсуждения, внесения, рассмотрения инициативных проектов; </w:t>
      </w:r>
    </w:p>
    <w:p w14:paraId="61B69289" w14:textId="77777777" w:rsidR="00B058EA" w:rsidRPr="00EC7C41" w:rsidRDefault="00B058EA" w:rsidP="00FA1B16">
      <w:pPr>
        <w:ind w:firstLine="709"/>
        <w:jc w:val="both"/>
        <w:rPr>
          <w:color w:val="000000" w:themeColor="text1"/>
          <w:sz w:val="28"/>
          <w:szCs w:val="28"/>
          <w:shd w:val="clear" w:color="auto" w:fill="FFFFFF"/>
        </w:rPr>
      </w:pPr>
      <w:r w:rsidRPr="00EC7C41">
        <w:rPr>
          <w:color w:val="000000" w:themeColor="text1"/>
          <w:sz w:val="28"/>
          <w:szCs w:val="28"/>
          <w:shd w:val="clear" w:color="auto" w:fill="FFFFFF"/>
        </w:rPr>
        <w:t xml:space="preserve">3) порядок формирования и деятельности комиссии, уполномоченной проводить конкурсный отбор инициативных проектов; </w:t>
      </w:r>
    </w:p>
    <w:p w14:paraId="34207A72" w14:textId="77777777" w:rsidR="00B058EA" w:rsidRPr="00EC7C41" w:rsidRDefault="00B058EA" w:rsidP="00FA1B16">
      <w:pPr>
        <w:ind w:firstLine="709"/>
        <w:jc w:val="both"/>
        <w:rPr>
          <w:color w:val="000000" w:themeColor="text1"/>
          <w:sz w:val="28"/>
          <w:szCs w:val="28"/>
          <w:shd w:val="clear" w:color="auto" w:fill="FFFFFF"/>
        </w:rPr>
      </w:pPr>
      <w:r w:rsidRPr="00EC7C41">
        <w:rPr>
          <w:color w:val="000000" w:themeColor="text1"/>
          <w:sz w:val="28"/>
          <w:szCs w:val="28"/>
          <w:shd w:val="clear" w:color="auto" w:fill="FFFFFF"/>
        </w:rPr>
        <w:t xml:space="preserve">4) порядок проведения конкурсного отбора инициативных проектов; </w:t>
      </w:r>
    </w:p>
    <w:p w14:paraId="5D0637BC" w14:textId="77777777" w:rsidR="00B058EA" w:rsidRPr="00EC7C41" w:rsidRDefault="00B058EA" w:rsidP="00FA1B16">
      <w:pPr>
        <w:pStyle w:val="s1"/>
        <w:shd w:val="clear" w:color="auto" w:fill="FFFFFF"/>
        <w:spacing w:before="0" w:beforeAutospacing="0" w:after="0" w:afterAutospacing="0"/>
        <w:ind w:firstLine="709"/>
        <w:jc w:val="both"/>
        <w:rPr>
          <w:color w:val="000000" w:themeColor="text1"/>
          <w:sz w:val="28"/>
          <w:szCs w:val="28"/>
          <w:shd w:val="clear" w:color="auto" w:fill="FFFFFF"/>
        </w:rPr>
      </w:pPr>
      <w:r w:rsidRPr="00EC7C41">
        <w:rPr>
          <w:color w:val="000000" w:themeColor="text1"/>
          <w:sz w:val="28"/>
          <w:szCs w:val="28"/>
          <w:shd w:val="clear" w:color="auto" w:fill="FFFFFF"/>
        </w:rPr>
        <w:t>5) отдельные вопросы реализации инициативных проектов;</w:t>
      </w:r>
    </w:p>
    <w:p w14:paraId="52951CB5" w14:textId="77777777" w:rsidR="00B058EA" w:rsidRPr="00EC7C41" w:rsidRDefault="00B058EA" w:rsidP="00FA1B16">
      <w:pPr>
        <w:pStyle w:val="s1"/>
        <w:shd w:val="clear" w:color="auto" w:fill="FFFFFF"/>
        <w:spacing w:before="0" w:beforeAutospacing="0" w:after="0" w:afterAutospacing="0"/>
        <w:ind w:firstLine="709"/>
        <w:jc w:val="both"/>
        <w:rPr>
          <w:color w:val="000000" w:themeColor="text1"/>
          <w:sz w:val="28"/>
          <w:szCs w:val="28"/>
        </w:rPr>
      </w:pPr>
      <w:r w:rsidRPr="00EC7C41">
        <w:rPr>
          <w:color w:val="000000" w:themeColor="text1"/>
          <w:sz w:val="28"/>
          <w:szCs w:val="28"/>
          <w:shd w:val="clear" w:color="auto" w:fill="FFFFFF"/>
        </w:rPr>
        <w:t xml:space="preserve">6) порядок расчета и возврата сумм инициативных платежей, необходимых для реализации инициативных проектов и подлежащих возврату лицам (в том числе организациям), осуществившим                           их перечисление в бюджет </w:t>
      </w:r>
      <w:proofErr w:type="spellStart"/>
      <w:r>
        <w:rPr>
          <w:color w:val="000000" w:themeColor="text1"/>
          <w:sz w:val="28"/>
          <w:szCs w:val="28"/>
          <w:shd w:val="clear" w:color="auto" w:fill="FFFFFF"/>
        </w:rPr>
        <w:t>Тарногского</w:t>
      </w:r>
      <w:proofErr w:type="spellEnd"/>
      <w:r>
        <w:rPr>
          <w:color w:val="000000" w:themeColor="text1"/>
          <w:sz w:val="28"/>
          <w:szCs w:val="28"/>
          <w:shd w:val="clear" w:color="auto" w:fill="FFFFFF"/>
        </w:rPr>
        <w:t xml:space="preserve"> муниципального </w:t>
      </w:r>
      <w:r w:rsidR="00B42669">
        <w:rPr>
          <w:color w:val="000000" w:themeColor="text1"/>
          <w:sz w:val="28"/>
          <w:szCs w:val="28"/>
          <w:shd w:val="clear" w:color="auto" w:fill="FFFFFF"/>
        </w:rPr>
        <w:t>округа</w:t>
      </w:r>
      <w:r w:rsidRPr="00EC7C41">
        <w:rPr>
          <w:bCs/>
          <w:i/>
          <w:color w:val="000000" w:themeColor="text1"/>
          <w:sz w:val="28"/>
          <w:szCs w:val="28"/>
        </w:rPr>
        <w:t xml:space="preserve"> </w:t>
      </w:r>
      <w:r w:rsidRPr="00EC7C41">
        <w:rPr>
          <w:color w:val="000000" w:themeColor="text1"/>
          <w:sz w:val="28"/>
          <w:szCs w:val="28"/>
        </w:rPr>
        <w:t xml:space="preserve">(далее – </w:t>
      </w:r>
      <w:r w:rsidR="00B42669">
        <w:rPr>
          <w:color w:val="000000" w:themeColor="text1"/>
          <w:sz w:val="28"/>
          <w:szCs w:val="28"/>
        </w:rPr>
        <w:t>округ</w:t>
      </w:r>
      <w:r w:rsidRPr="00EC7C41">
        <w:rPr>
          <w:color w:val="000000" w:themeColor="text1"/>
          <w:sz w:val="28"/>
          <w:szCs w:val="28"/>
        </w:rPr>
        <w:t xml:space="preserve">). Под инициативными платежами в настоящем Положении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бюджет </w:t>
      </w:r>
      <w:r w:rsidR="00B42669">
        <w:rPr>
          <w:color w:val="000000" w:themeColor="text1"/>
          <w:sz w:val="28"/>
          <w:szCs w:val="28"/>
        </w:rPr>
        <w:t>округа</w:t>
      </w:r>
      <w:r w:rsidRPr="00EC7C41">
        <w:rPr>
          <w:color w:val="000000" w:themeColor="text1"/>
          <w:sz w:val="28"/>
          <w:szCs w:val="28"/>
        </w:rPr>
        <w:t xml:space="preserve"> в целях реализации конкретных инициативных проектов.</w:t>
      </w:r>
    </w:p>
    <w:p w14:paraId="3D7B3DCC" w14:textId="77777777" w:rsidR="00B058EA" w:rsidRPr="00EC7C41" w:rsidRDefault="00B058EA" w:rsidP="00FA1B16">
      <w:pPr>
        <w:ind w:firstLine="709"/>
        <w:jc w:val="both"/>
        <w:rPr>
          <w:color w:val="000000" w:themeColor="text1"/>
          <w:sz w:val="28"/>
          <w:szCs w:val="28"/>
          <w:shd w:val="clear" w:color="auto" w:fill="FFFFFF"/>
        </w:rPr>
      </w:pPr>
      <w:r w:rsidRPr="00EC7C41">
        <w:rPr>
          <w:color w:val="000000" w:themeColor="text1"/>
          <w:sz w:val="28"/>
          <w:szCs w:val="28"/>
          <w:shd w:val="clear" w:color="auto" w:fill="FFFFFF"/>
        </w:rPr>
        <w:t xml:space="preserve">1.2. Инициативные проекты вносятся </w:t>
      </w:r>
      <w:r w:rsidRPr="009D6E54">
        <w:rPr>
          <w:sz w:val="28"/>
          <w:szCs w:val="28"/>
          <w:shd w:val="clear" w:color="auto" w:fill="FFFFFF"/>
        </w:rPr>
        <w:t xml:space="preserve">в </w:t>
      </w:r>
      <w:r w:rsidR="000B2E85" w:rsidRPr="009D6E54">
        <w:rPr>
          <w:sz w:val="28"/>
          <w:szCs w:val="28"/>
          <w:shd w:val="clear" w:color="auto" w:fill="FFFFFF"/>
        </w:rPr>
        <w:t>уполномоченный орган</w:t>
      </w:r>
      <w:r w:rsidR="000B2E85">
        <w:rPr>
          <w:color w:val="000000" w:themeColor="text1"/>
          <w:sz w:val="28"/>
          <w:szCs w:val="28"/>
          <w:shd w:val="clear" w:color="auto" w:fill="FFFFFF"/>
        </w:rPr>
        <w:t xml:space="preserve"> администрации</w:t>
      </w:r>
      <w:r w:rsidRPr="00EC7C41">
        <w:rPr>
          <w:color w:val="000000" w:themeColor="text1"/>
          <w:sz w:val="28"/>
          <w:szCs w:val="28"/>
          <w:shd w:val="clear" w:color="auto" w:fill="FFFFFF"/>
        </w:rPr>
        <w:t xml:space="preserve"> </w:t>
      </w:r>
      <w:proofErr w:type="spellStart"/>
      <w:r w:rsidR="00B42669">
        <w:rPr>
          <w:color w:val="000000" w:themeColor="text1"/>
          <w:sz w:val="28"/>
          <w:szCs w:val="28"/>
          <w:shd w:val="clear" w:color="auto" w:fill="FFFFFF"/>
        </w:rPr>
        <w:t>Тарногского</w:t>
      </w:r>
      <w:proofErr w:type="spellEnd"/>
      <w:r w:rsidR="00B42669">
        <w:rPr>
          <w:color w:val="000000" w:themeColor="text1"/>
          <w:sz w:val="28"/>
          <w:szCs w:val="28"/>
          <w:shd w:val="clear" w:color="auto" w:fill="FFFFFF"/>
        </w:rPr>
        <w:t xml:space="preserve"> округа</w:t>
      </w:r>
      <w:r w:rsidRPr="00EC7C41">
        <w:rPr>
          <w:color w:val="000000" w:themeColor="text1"/>
          <w:sz w:val="28"/>
          <w:szCs w:val="28"/>
          <w:shd w:val="clear" w:color="auto" w:fill="FFFFFF"/>
        </w:rPr>
        <w:t xml:space="preserve"> и осуществляются в целях реализации мероприятий, имеющих приоритетное значение для жителей </w:t>
      </w:r>
      <w:r w:rsidR="00B42669">
        <w:rPr>
          <w:color w:val="000000" w:themeColor="text1"/>
          <w:sz w:val="28"/>
          <w:szCs w:val="28"/>
          <w:shd w:val="clear" w:color="auto" w:fill="FFFFFF"/>
        </w:rPr>
        <w:t>округа</w:t>
      </w:r>
      <w:r w:rsidRPr="00EC7C41">
        <w:rPr>
          <w:color w:val="000000" w:themeColor="text1"/>
          <w:sz w:val="28"/>
          <w:szCs w:val="28"/>
          <w:shd w:val="clear" w:color="auto" w:fill="FFFFFF"/>
        </w:rPr>
        <w:t xml:space="preserve"> или его части, по решению вопросов местного значения или иных вопросов, право решения которых предоставлено органам местного самоуправления </w:t>
      </w:r>
      <w:r w:rsidR="00B42669">
        <w:rPr>
          <w:color w:val="000000" w:themeColor="text1"/>
          <w:sz w:val="28"/>
          <w:szCs w:val="28"/>
          <w:shd w:val="clear" w:color="auto" w:fill="FFFFFF"/>
        </w:rPr>
        <w:t>округа</w:t>
      </w:r>
      <w:r w:rsidRPr="00EC7C41">
        <w:rPr>
          <w:color w:val="000000" w:themeColor="text1"/>
          <w:sz w:val="28"/>
          <w:szCs w:val="28"/>
          <w:shd w:val="clear" w:color="auto" w:fill="FFFFFF"/>
        </w:rPr>
        <w:t xml:space="preserve">. </w:t>
      </w:r>
    </w:p>
    <w:p w14:paraId="3BFE801E" w14:textId="77777777" w:rsidR="00B058EA" w:rsidRPr="00EC7C41" w:rsidRDefault="00B058EA" w:rsidP="00FA1B16">
      <w:pPr>
        <w:ind w:firstLine="709"/>
        <w:jc w:val="both"/>
        <w:rPr>
          <w:color w:val="000000" w:themeColor="text1"/>
          <w:sz w:val="28"/>
          <w:szCs w:val="28"/>
        </w:rPr>
      </w:pPr>
      <w:r w:rsidRPr="00EC7C41">
        <w:rPr>
          <w:color w:val="000000" w:themeColor="text1"/>
          <w:sz w:val="28"/>
          <w:szCs w:val="28"/>
          <w:shd w:val="clear" w:color="auto" w:fill="FFFFFF"/>
        </w:rPr>
        <w:t xml:space="preserve">1.3. Частями территории </w:t>
      </w:r>
      <w:r w:rsidR="00B42669">
        <w:rPr>
          <w:color w:val="000000" w:themeColor="text1"/>
          <w:sz w:val="28"/>
          <w:szCs w:val="28"/>
          <w:shd w:val="clear" w:color="auto" w:fill="FFFFFF"/>
        </w:rPr>
        <w:t>округа</w:t>
      </w:r>
      <w:r w:rsidRPr="00EC7C41">
        <w:rPr>
          <w:color w:val="000000" w:themeColor="text1"/>
          <w:sz w:val="28"/>
          <w:szCs w:val="28"/>
          <w:shd w:val="clear" w:color="auto" w:fill="FFFFFF"/>
        </w:rPr>
        <w:t xml:space="preserve">, на которой могут реализовываться инициативные проекты, являются </w:t>
      </w:r>
      <w:r w:rsidRPr="00EC7C41">
        <w:rPr>
          <w:color w:val="000000" w:themeColor="text1"/>
          <w:sz w:val="28"/>
          <w:szCs w:val="28"/>
        </w:rPr>
        <w:t xml:space="preserve">территории улиц, дворовые территории многоквартирных домов, территории общего пользования. </w:t>
      </w:r>
    </w:p>
    <w:p w14:paraId="2D85E3E7" w14:textId="77777777" w:rsidR="00B058EA" w:rsidRPr="00EC7C41" w:rsidRDefault="00B058EA" w:rsidP="00FA1B16">
      <w:pPr>
        <w:pStyle w:val="a6"/>
        <w:spacing w:before="0" w:beforeAutospacing="0" w:after="0" w:afterAutospacing="0"/>
        <w:ind w:firstLine="709"/>
        <w:jc w:val="both"/>
        <w:rPr>
          <w:color w:val="000000" w:themeColor="text1"/>
          <w:sz w:val="28"/>
          <w:szCs w:val="28"/>
        </w:rPr>
      </w:pPr>
      <w:r w:rsidRPr="00EC7C41">
        <w:rPr>
          <w:color w:val="000000" w:themeColor="text1"/>
          <w:sz w:val="28"/>
          <w:szCs w:val="28"/>
        </w:rPr>
        <w:lastRenderedPageBreak/>
        <w:t xml:space="preserve">Часть территории </w:t>
      </w:r>
      <w:r w:rsidR="00B42669">
        <w:rPr>
          <w:color w:val="000000" w:themeColor="text1"/>
          <w:sz w:val="28"/>
          <w:szCs w:val="28"/>
        </w:rPr>
        <w:t>округа</w:t>
      </w:r>
      <w:r w:rsidRPr="00EC7C41">
        <w:rPr>
          <w:color w:val="000000" w:themeColor="text1"/>
          <w:sz w:val="28"/>
          <w:szCs w:val="28"/>
        </w:rPr>
        <w:t>, на которой планируется реализация инициативного проекта, опреде</w:t>
      </w:r>
      <w:r w:rsidR="003A59E0">
        <w:rPr>
          <w:color w:val="000000" w:themeColor="text1"/>
          <w:sz w:val="28"/>
          <w:szCs w:val="28"/>
        </w:rPr>
        <w:t xml:space="preserve">ляется </w:t>
      </w:r>
      <w:r w:rsidRPr="00EC7C41">
        <w:rPr>
          <w:color w:val="000000" w:themeColor="text1"/>
          <w:sz w:val="28"/>
          <w:szCs w:val="28"/>
        </w:rPr>
        <w:t>в инициативном проекте при соблюдении следующих условий:</w:t>
      </w:r>
    </w:p>
    <w:p w14:paraId="0484E911" w14:textId="77777777" w:rsidR="00B058EA" w:rsidRPr="00EC7C41" w:rsidRDefault="00B058EA" w:rsidP="00FA1B16">
      <w:pPr>
        <w:pStyle w:val="a6"/>
        <w:spacing w:before="0" w:beforeAutospacing="0" w:after="0" w:afterAutospacing="0"/>
        <w:ind w:firstLine="709"/>
        <w:jc w:val="both"/>
        <w:rPr>
          <w:color w:val="000000" w:themeColor="text1"/>
          <w:sz w:val="28"/>
          <w:szCs w:val="28"/>
        </w:rPr>
      </w:pPr>
      <w:r w:rsidRPr="00EC7C41">
        <w:rPr>
          <w:color w:val="000000" w:themeColor="text1"/>
          <w:sz w:val="28"/>
          <w:szCs w:val="28"/>
        </w:rPr>
        <w:t xml:space="preserve">а) реализация инициативного проекта на данной части территории </w:t>
      </w:r>
      <w:r w:rsidR="00B42669">
        <w:rPr>
          <w:color w:val="000000" w:themeColor="text1"/>
          <w:sz w:val="28"/>
          <w:szCs w:val="28"/>
          <w:shd w:val="clear" w:color="auto" w:fill="FFFFFF"/>
        </w:rPr>
        <w:t>округа</w:t>
      </w:r>
      <w:r w:rsidRPr="00EC7C41">
        <w:rPr>
          <w:color w:val="000000" w:themeColor="text1"/>
          <w:sz w:val="28"/>
          <w:szCs w:val="28"/>
        </w:rPr>
        <w:t xml:space="preserve"> не противоречит нормам федерального законодательства, законодательства Вологодской области, муниципальным правовым актам;</w:t>
      </w:r>
    </w:p>
    <w:p w14:paraId="79EDE3F9" w14:textId="77777777" w:rsidR="00B058EA" w:rsidRPr="00EC7C41" w:rsidRDefault="00B058EA" w:rsidP="00FA1B16">
      <w:pPr>
        <w:pStyle w:val="a6"/>
        <w:spacing w:before="0" w:beforeAutospacing="0" w:after="0" w:afterAutospacing="0"/>
        <w:ind w:firstLine="709"/>
        <w:jc w:val="both"/>
        <w:rPr>
          <w:color w:val="000000" w:themeColor="text1"/>
          <w:sz w:val="28"/>
          <w:szCs w:val="28"/>
        </w:rPr>
      </w:pPr>
      <w:r w:rsidRPr="00EC7C41">
        <w:rPr>
          <w:color w:val="000000" w:themeColor="text1"/>
          <w:sz w:val="28"/>
          <w:szCs w:val="28"/>
        </w:rPr>
        <w:t xml:space="preserve">б) реализация инициативного проекта на данной части территории </w:t>
      </w:r>
      <w:r w:rsidR="00B42669">
        <w:rPr>
          <w:color w:val="000000" w:themeColor="text1"/>
          <w:sz w:val="28"/>
          <w:szCs w:val="28"/>
          <w:shd w:val="clear" w:color="auto" w:fill="FFFFFF"/>
        </w:rPr>
        <w:t>округа</w:t>
      </w:r>
      <w:r w:rsidRPr="00EC7C41">
        <w:rPr>
          <w:color w:val="000000" w:themeColor="text1"/>
          <w:sz w:val="28"/>
          <w:szCs w:val="28"/>
        </w:rPr>
        <w:t xml:space="preserve"> не нарушает права и законные интересы третьих лиц.</w:t>
      </w:r>
    </w:p>
    <w:p w14:paraId="364FCD81" w14:textId="77777777" w:rsidR="00B058EA" w:rsidRPr="00EC7C41" w:rsidRDefault="00B058EA" w:rsidP="00FA1B16">
      <w:pPr>
        <w:pStyle w:val="a6"/>
        <w:spacing w:before="0" w:beforeAutospacing="0" w:after="0" w:afterAutospacing="0"/>
        <w:ind w:firstLine="709"/>
        <w:jc w:val="both"/>
        <w:rPr>
          <w:color w:val="000000" w:themeColor="text1"/>
          <w:sz w:val="28"/>
          <w:szCs w:val="28"/>
        </w:rPr>
      </w:pPr>
    </w:p>
    <w:p w14:paraId="2E8BA60E" w14:textId="51CACE84" w:rsidR="00B058EA" w:rsidRPr="00EC7C41" w:rsidRDefault="00B058EA" w:rsidP="00FA1B16">
      <w:pPr>
        <w:jc w:val="center"/>
        <w:rPr>
          <w:b/>
          <w:bCs/>
          <w:color w:val="000000" w:themeColor="text1"/>
          <w:sz w:val="28"/>
          <w:szCs w:val="28"/>
          <w:shd w:val="clear" w:color="auto" w:fill="FFFFFF"/>
        </w:rPr>
      </w:pPr>
      <w:r w:rsidRPr="00EC7C41">
        <w:rPr>
          <w:b/>
          <w:bCs/>
          <w:color w:val="000000" w:themeColor="text1"/>
          <w:sz w:val="28"/>
          <w:szCs w:val="28"/>
          <w:shd w:val="clear" w:color="auto" w:fill="FFFFFF"/>
        </w:rPr>
        <w:t xml:space="preserve">2. Порядок выдвижения, обсуждения, внесения инициативных проектов, порядок рассмотрения </w:t>
      </w:r>
      <w:r w:rsidR="000B2E85" w:rsidRPr="009D6E54">
        <w:rPr>
          <w:b/>
          <w:bCs/>
          <w:sz w:val="28"/>
          <w:szCs w:val="28"/>
          <w:shd w:val="clear" w:color="auto" w:fill="FFFFFF"/>
        </w:rPr>
        <w:t>уполномоченным органом администрации</w:t>
      </w:r>
      <w:r w:rsidRPr="009D6E54">
        <w:rPr>
          <w:b/>
          <w:bCs/>
          <w:sz w:val="28"/>
          <w:szCs w:val="28"/>
          <w:shd w:val="clear" w:color="auto" w:fill="FFFFFF"/>
        </w:rPr>
        <w:t xml:space="preserve"> </w:t>
      </w:r>
      <w:r w:rsidR="00B42669" w:rsidRPr="009D6E54">
        <w:rPr>
          <w:b/>
          <w:bCs/>
          <w:sz w:val="28"/>
          <w:szCs w:val="28"/>
          <w:shd w:val="clear" w:color="auto" w:fill="FFFFFF"/>
        </w:rPr>
        <w:t>округа</w:t>
      </w:r>
      <w:r w:rsidRPr="009D6E54">
        <w:rPr>
          <w:b/>
          <w:bCs/>
          <w:sz w:val="28"/>
          <w:szCs w:val="28"/>
          <w:shd w:val="clear" w:color="auto" w:fill="FFFFFF"/>
        </w:rPr>
        <w:t xml:space="preserve"> инициативных проектов</w:t>
      </w:r>
    </w:p>
    <w:p w14:paraId="3E6E38E8" w14:textId="77777777" w:rsidR="00B058EA" w:rsidRPr="00EC7C41" w:rsidRDefault="00B058EA" w:rsidP="00FA1B16">
      <w:pPr>
        <w:ind w:firstLine="709"/>
        <w:jc w:val="both"/>
        <w:rPr>
          <w:color w:val="000000" w:themeColor="text1"/>
          <w:sz w:val="28"/>
          <w:szCs w:val="28"/>
          <w:shd w:val="clear" w:color="auto" w:fill="FFFFFF"/>
        </w:rPr>
      </w:pPr>
      <w:r w:rsidRPr="00EC7C41">
        <w:rPr>
          <w:color w:val="000000" w:themeColor="text1"/>
          <w:sz w:val="28"/>
          <w:szCs w:val="28"/>
          <w:shd w:val="clear" w:color="auto" w:fill="FFFFFF"/>
        </w:rPr>
        <w:t xml:space="preserve"> </w:t>
      </w:r>
    </w:p>
    <w:p w14:paraId="258A039C" w14:textId="77777777" w:rsidR="00B058EA" w:rsidRPr="00EC7C41" w:rsidRDefault="00B058EA" w:rsidP="00FA1B16">
      <w:pPr>
        <w:pStyle w:val="s1"/>
        <w:shd w:val="clear" w:color="auto" w:fill="FFFFFF"/>
        <w:spacing w:before="0" w:beforeAutospacing="0" w:after="0" w:afterAutospacing="0"/>
        <w:ind w:firstLine="709"/>
        <w:jc w:val="both"/>
        <w:rPr>
          <w:color w:val="000000" w:themeColor="text1"/>
          <w:sz w:val="28"/>
          <w:szCs w:val="28"/>
        </w:rPr>
      </w:pPr>
      <w:r w:rsidRPr="00EC7C41">
        <w:rPr>
          <w:color w:val="000000" w:themeColor="text1"/>
          <w:sz w:val="28"/>
          <w:szCs w:val="28"/>
        </w:rPr>
        <w:t xml:space="preserve">2.1. С выдвижением (инициативой о внесении) инициативного проекта вправе выступить инициативная группа численностью не менее </w:t>
      </w:r>
      <w:r w:rsidR="002A24DD">
        <w:rPr>
          <w:color w:val="000000" w:themeColor="text1"/>
          <w:sz w:val="28"/>
          <w:szCs w:val="28"/>
        </w:rPr>
        <w:t xml:space="preserve">10 </w:t>
      </w:r>
      <w:r w:rsidRPr="00EC7C41">
        <w:rPr>
          <w:color w:val="000000" w:themeColor="text1"/>
          <w:sz w:val="28"/>
          <w:szCs w:val="28"/>
        </w:rPr>
        <w:t xml:space="preserve">граждан, достигших шестнадцатилетнего возраста и проживающих на территории </w:t>
      </w:r>
      <w:r w:rsidR="002B4C5B">
        <w:rPr>
          <w:color w:val="000000" w:themeColor="text1"/>
          <w:sz w:val="28"/>
          <w:szCs w:val="28"/>
        </w:rPr>
        <w:t>округа</w:t>
      </w:r>
      <w:r w:rsidRPr="00EC7C41">
        <w:rPr>
          <w:color w:val="000000" w:themeColor="text1"/>
          <w:sz w:val="28"/>
          <w:szCs w:val="28"/>
        </w:rPr>
        <w:t>, органы территориального общественного самоуправления, общественные советы, староста сельского населенного пункта, некоммерческая организация, осуществляюща</w:t>
      </w:r>
      <w:r w:rsidR="00284DBD">
        <w:rPr>
          <w:color w:val="000000" w:themeColor="text1"/>
          <w:sz w:val="28"/>
          <w:szCs w:val="28"/>
        </w:rPr>
        <w:t xml:space="preserve">я деятельность   </w:t>
      </w:r>
      <w:r w:rsidRPr="00EC7C41">
        <w:rPr>
          <w:color w:val="000000" w:themeColor="text1"/>
          <w:sz w:val="28"/>
          <w:szCs w:val="28"/>
        </w:rPr>
        <w:t xml:space="preserve">на территории </w:t>
      </w:r>
      <w:r w:rsidR="002B4C5B">
        <w:rPr>
          <w:color w:val="000000" w:themeColor="text1"/>
          <w:sz w:val="28"/>
          <w:szCs w:val="28"/>
        </w:rPr>
        <w:t>округа</w:t>
      </w:r>
      <w:r w:rsidRPr="00EC7C41">
        <w:rPr>
          <w:color w:val="000000" w:themeColor="text1"/>
          <w:sz w:val="28"/>
          <w:szCs w:val="28"/>
        </w:rPr>
        <w:t xml:space="preserve"> (далее – инициаторы проекта). </w:t>
      </w:r>
    </w:p>
    <w:p w14:paraId="3AB93DA8" w14:textId="77777777" w:rsidR="00B058EA" w:rsidRPr="00EC7C41" w:rsidRDefault="00B058EA" w:rsidP="00FA1B16">
      <w:pPr>
        <w:pStyle w:val="s1"/>
        <w:shd w:val="clear" w:color="auto" w:fill="FFFFFF"/>
        <w:spacing w:before="0" w:beforeAutospacing="0" w:after="0" w:afterAutospacing="0"/>
        <w:ind w:firstLine="709"/>
        <w:jc w:val="both"/>
        <w:rPr>
          <w:color w:val="000000" w:themeColor="text1"/>
          <w:sz w:val="28"/>
          <w:szCs w:val="28"/>
        </w:rPr>
      </w:pPr>
      <w:r w:rsidRPr="00EC7C41">
        <w:rPr>
          <w:color w:val="000000" w:themeColor="text1"/>
          <w:sz w:val="28"/>
          <w:szCs w:val="28"/>
        </w:rPr>
        <w:t>2.2. Инициативный проект должен содержать следующие сведения:</w:t>
      </w:r>
    </w:p>
    <w:p w14:paraId="6F7F2288" w14:textId="77777777" w:rsidR="00B058EA" w:rsidRPr="00EC7C41" w:rsidRDefault="00B058EA" w:rsidP="00FA1B16">
      <w:pPr>
        <w:pStyle w:val="s1"/>
        <w:shd w:val="clear" w:color="auto" w:fill="FFFFFF"/>
        <w:spacing w:before="0" w:beforeAutospacing="0" w:after="0" w:afterAutospacing="0"/>
        <w:ind w:firstLine="709"/>
        <w:jc w:val="both"/>
        <w:rPr>
          <w:color w:val="000000" w:themeColor="text1"/>
          <w:sz w:val="28"/>
          <w:szCs w:val="28"/>
        </w:rPr>
      </w:pPr>
      <w:r w:rsidRPr="00EC7C41">
        <w:rPr>
          <w:color w:val="000000" w:themeColor="text1"/>
          <w:sz w:val="28"/>
          <w:szCs w:val="28"/>
        </w:rPr>
        <w:t xml:space="preserve">1) о территории (части территории) </w:t>
      </w:r>
      <w:r w:rsidR="002B4C5B">
        <w:rPr>
          <w:color w:val="000000" w:themeColor="text1"/>
          <w:sz w:val="28"/>
          <w:szCs w:val="28"/>
        </w:rPr>
        <w:t>округа</w:t>
      </w:r>
      <w:r w:rsidRPr="00EC7C41">
        <w:rPr>
          <w:color w:val="000000" w:themeColor="text1"/>
          <w:sz w:val="28"/>
          <w:szCs w:val="28"/>
        </w:rPr>
        <w:t xml:space="preserve">, на которой предполагается реализация инициативного проекта с указанием названия соответствующего населенного пункта, адреса (адресов) части территории </w:t>
      </w:r>
      <w:r w:rsidR="002B4C5B">
        <w:rPr>
          <w:color w:val="000000" w:themeColor="text1"/>
          <w:sz w:val="28"/>
          <w:szCs w:val="28"/>
        </w:rPr>
        <w:t>округа</w:t>
      </w:r>
      <w:r w:rsidRPr="00EC7C41">
        <w:rPr>
          <w:color w:val="000000" w:themeColor="text1"/>
          <w:sz w:val="28"/>
          <w:szCs w:val="28"/>
        </w:rPr>
        <w:t xml:space="preserve"> и (или) иного описания местоположения части территории </w:t>
      </w:r>
      <w:r w:rsidR="002B4C5B">
        <w:rPr>
          <w:color w:val="000000" w:themeColor="text1"/>
          <w:sz w:val="28"/>
          <w:szCs w:val="28"/>
        </w:rPr>
        <w:t>округа</w:t>
      </w:r>
      <w:r w:rsidRPr="00EC7C41">
        <w:rPr>
          <w:color w:val="000000" w:themeColor="text1"/>
          <w:sz w:val="28"/>
          <w:szCs w:val="28"/>
        </w:rPr>
        <w:t xml:space="preserve">, позволяющего идентифицировать границы соответствующей части территории </w:t>
      </w:r>
      <w:r w:rsidR="002B4C5B">
        <w:rPr>
          <w:color w:val="000000" w:themeColor="text1"/>
          <w:sz w:val="28"/>
          <w:szCs w:val="28"/>
        </w:rPr>
        <w:t>округа</w:t>
      </w:r>
      <w:r w:rsidRPr="00EC7C41">
        <w:rPr>
          <w:color w:val="000000" w:themeColor="text1"/>
          <w:sz w:val="28"/>
          <w:szCs w:val="28"/>
        </w:rPr>
        <w:t xml:space="preserve"> с соблюдением пункта 1.3 настоящего положения;</w:t>
      </w:r>
    </w:p>
    <w:p w14:paraId="7B5CA6B3" w14:textId="77777777" w:rsidR="00B058EA" w:rsidRPr="00EC7C41" w:rsidRDefault="00B058EA" w:rsidP="00FA1B16">
      <w:pPr>
        <w:pStyle w:val="s1"/>
        <w:shd w:val="clear" w:color="auto" w:fill="FFFFFF"/>
        <w:spacing w:before="0" w:beforeAutospacing="0" w:after="0" w:afterAutospacing="0"/>
        <w:ind w:firstLine="709"/>
        <w:jc w:val="both"/>
        <w:rPr>
          <w:color w:val="000000" w:themeColor="text1"/>
          <w:sz w:val="28"/>
          <w:szCs w:val="28"/>
        </w:rPr>
      </w:pPr>
      <w:r w:rsidRPr="00EC7C41">
        <w:rPr>
          <w:color w:val="000000" w:themeColor="text1"/>
          <w:sz w:val="28"/>
          <w:szCs w:val="28"/>
        </w:rPr>
        <w:t xml:space="preserve">2) описание проблемы, решение которой имеет приоритетное значение для жителей </w:t>
      </w:r>
      <w:r w:rsidR="002B4C5B">
        <w:rPr>
          <w:color w:val="000000" w:themeColor="text1"/>
          <w:sz w:val="28"/>
          <w:szCs w:val="28"/>
        </w:rPr>
        <w:t>округа</w:t>
      </w:r>
      <w:r w:rsidRPr="00EC7C41">
        <w:rPr>
          <w:color w:val="000000" w:themeColor="text1"/>
          <w:sz w:val="28"/>
          <w:szCs w:val="28"/>
        </w:rPr>
        <w:t xml:space="preserve"> или его части;</w:t>
      </w:r>
    </w:p>
    <w:p w14:paraId="2C74256D" w14:textId="77777777" w:rsidR="00B058EA" w:rsidRPr="00EC7C41" w:rsidRDefault="00B058EA" w:rsidP="00FA1B16">
      <w:pPr>
        <w:pStyle w:val="s1"/>
        <w:shd w:val="clear" w:color="auto" w:fill="FFFFFF"/>
        <w:spacing w:before="0" w:beforeAutospacing="0" w:after="0" w:afterAutospacing="0"/>
        <w:ind w:firstLine="709"/>
        <w:jc w:val="both"/>
        <w:rPr>
          <w:color w:val="000000" w:themeColor="text1"/>
          <w:sz w:val="28"/>
          <w:szCs w:val="28"/>
        </w:rPr>
      </w:pPr>
      <w:r w:rsidRPr="00EC7C41">
        <w:rPr>
          <w:color w:val="000000" w:themeColor="text1"/>
          <w:sz w:val="28"/>
          <w:szCs w:val="28"/>
        </w:rPr>
        <w:t>3) обоснование предложений по решению указанной проблемы с указанием действий, необходимых для реализации инициативного проекта, объекта (объектов), который (которые) предлагается создать (реконструировать, отремонтировать) в случае создания (реконструкции, ремонта) объекта (объектов);</w:t>
      </w:r>
    </w:p>
    <w:p w14:paraId="7ECC9EEF" w14:textId="77777777" w:rsidR="00B058EA" w:rsidRPr="00EC7C41" w:rsidRDefault="00B058EA" w:rsidP="00FA1B16">
      <w:pPr>
        <w:pStyle w:val="s1"/>
        <w:shd w:val="clear" w:color="auto" w:fill="FFFFFF"/>
        <w:spacing w:before="0" w:beforeAutospacing="0" w:after="0" w:afterAutospacing="0"/>
        <w:ind w:firstLine="709"/>
        <w:jc w:val="both"/>
        <w:rPr>
          <w:color w:val="000000" w:themeColor="text1"/>
          <w:sz w:val="28"/>
          <w:szCs w:val="28"/>
        </w:rPr>
      </w:pPr>
      <w:r w:rsidRPr="00EC7C41">
        <w:rPr>
          <w:color w:val="000000" w:themeColor="text1"/>
          <w:sz w:val="28"/>
          <w:szCs w:val="28"/>
        </w:rPr>
        <w:t>4) описание ожидаемого результата (ожидаемых результатов) реализации инициативного проекта;</w:t>
      </w:r>
    </w:p>
    <w:p w14:paraId="0AFA3CF3" w14:textId="77777777" w:rsidR="00B058EA" w:rsidRPr="00EC7C41" w:rsidRDefault="00B058EA" w:rsidP="00FA1B16">
      <w:pPr>
        <w:pStyle w:val="s1"/>
        <w:shd w:val="clear" w:color="auto" w:fill="FFFFFF"/>
        <w:spacing w:before="0" w:beforeAutospacing="0" w:after="0" w:afterAutospacing="0"/>
        <w:ind w:firstLine="709"/>
        <w:jc w:val="both"/>
        <w:rPr>
          <w:color w:val="000000" w:themeColor="text1"/>
          <w:sz w:val="28"/>
          <w:szCs w:val="28"/>
        </w:rPr>
      </w:pPr>
      <w:r w:rsidRPr="00EC7C41">
        <w:rPr>
          <w:color w:val="000000" w:themeColor="text1"/>
          <w:sz w:val="28"/>
          <w:szCs w:val="28"/>
        </w:rPr>
        <w:t>5) предварительный расчет необходимых расходов на реализацию инициативного проекта;</w:t>
      </w:r>
    </w:p>
    <w:p w14:paraId="3D00EF26" w14:textId="77777777" w:rsidR="00B058EA" w:rsidRPr="00EC7C41" w:rsidRDefault="00B058EA" w:rsidP="00FA1B16">
      <w:pPr>
        <w:pStyle w:val="s1"/>
        <w:shd w:val="clear" w:color="auto" w:fill="FFFFFF"/>
        <w:spacing w:before="0" w:beforeAutospacing="0" w:after="0" w:afterAutospacing="0"/>
        <w:ind w:firstLine="709"/>
        <w:jc w:val="both"/>
        <w:rPr>
          <w:color w:val="000000" w:themeColor="text1"/>
          <w:sz w:val="28"/>
          <w:szCs w:val="28"/>
        </w:rPr>
      </w:pPr>
      <w:r w:rsidRPr="00EC7C41">
        <w:rPr>
          <w:color w:val="000000" w:themeColor="text1"/>
          <w:sz w:val="28"/>
          <w:szCs w:val="28"/>
        </w:rPr>
        <w:t>6) планируемые сроки реализации инициативного проекта;</w:t>
      </w:r>
    </w:p>
    <w:p w14:paraId="67E35979" w14:textId="77777777" w:rsidR="00B058EA" w:rsidRPr="00EC7C41" w:rsidRDefault="00B058EA" w:rsidP="00FA1B16">
      <w:pPr>
        <w:pStyle w:val="s1"/>
        <w:shd w:val="clear" w:color="auto" w:fill="FFFFFF"/>
        <w:spacing w:before="0" w:beforeAutospacing="0" w:after="0" w:afterAutospacing="0"/>
        <w:ind w:firstLine="709"/>
        <w:jc w:val="both"/>
        <w:rPr>
          <w:color w:val="000000" w:themeColor="text1"/>
          <w:sz w:val="28"/>
          <w:szCs w:val="28"/>
        </w:rPr>
      </w:pPr>
      <w:r w:rsidRPr="00EC7C41">
        <w:rPr>
          <w:color w:val="000000" w:themeColor="text1"/>
          <w:sz w:val="28"/>
          <w:szCs w:val="28"/>
        </w:rPr>
        <w:t xml:space="preserve">7) сведения о планируемом объеме инициативных платежей и возможных источниках их поступления в бюджет </w:t>
      </w:r>
      <w:r w:rsidR="002B4C5B">
        <w:rPr>
          <w:color w:val="000000" w:themeColor="text1"/>
          <w:sz w:val="28"/>
          <w:szCs w:val="28"/>
        </w:rPr>
        <w:t>округа</w:t>
      </w:r>
      <w:r w:rsidRPr="00EC7C41">
        <w:rPr>
          <w:color w:val="000000" w:themeColor="text1"/>
          <w:sz w:val="28"/>
          <w:szCs w:val="28"/>
        </w:rPr>
        <w:t xml:space="preserve"> (в случае планирования внесения инициативных платежей);</w:t>
      </w:r>
    </w:p>
    <w:p w14:paraId="17EC5A8A" w14:textId="77777777" w:rsidR="00B058EA" w:rsidRPr="00EC7C41" w:rsidRDefault="00B058EA" w:rsidP="00FA1B16">
      <w:pPr>
        <w:pStyle w:val="s1"/>
        <w:shd w:val="clear" w:color="auto" w:fill="FFFFFF"/>
        <w:spacing w:before="0" w:beforeAutospacing="0" w:after="0" w:afterAutospacing="0"/>
        <w:ind w:firstLine="709"/>
        <w:jc w:val="both"/>
        <w:rPr>
          <w:color w:val="000000" w:themeColor="text1"/>
          <w:sz w:val="28"/>
          <w:szCs w:val="28"/>
        </w:rPr>
      </w:pPr>
      <w:r w:rsidRPr="00EC7C41">
        <w:rPr>
          <w:color w:val="000000" w:themeColor="text1"/>
          <w:sz w:val="28"/>
          <w:szCs w:val="28"/>
        </w:rPr>
        <w:t xml:space="preserve">8) сведения о планируемом (возможном) имущественном участии заинтересованных лиц в реализации инициативного проекта с указанием конкретных видов имущества, которые предполагается использовать при </w:t>
      </w:r>
      <w:r w:rsidRPr="00EC7C41">
        <w:rPr>
          <w:color w:val="000000" w:themeColor="text1"/>
          <w:sz w:val="28"/>
          <w:szCs w:val="28"/>
        </w:rPr>
        <w:lastRenderedPageBreak/>
        <w:t>реализации инициативного проекта и источников его получения и (или) использования (в случае планирования имущественного участия заинтересованных лиц в реализации инициативного проекта);</w:t>
      </w:r>
    </w:p>
    <w:p w14:paraId="615A22F8" w14:textId="77777777" w:rsidR="00B058EA" w:rsidRPr="00EC7C41" w:rsidRDefault="00B058EA" w:rsidP="00FA1B16">
      <w:pPr>
        <w:pStyle w:val="s1"/>
        <w:shd w:val="clear" w:color="auto" w:fill="FFFFFF"/>
        <w:spacing w:before="0" w:beforeAutospacing="0" w:after="0" w:afterAutospacing="0"/>
        <w:ind w:firstLine="709"/>
        <w:jc w:val="both"/>
        <w:rPr>
          <w:color w:val="000000" w:themeColor="text1"/>
          <w:sz w:val="28"/>
          <w:szCs w:val="28"/>
        </w:rPr>
      </w:pPr>
      <w:r w:rsidRPr="00EC7C41">
        <w:rPr>
          <w:color w:val="000000" w:themeColor="text1"/>
          <w:sz w:val="28"/>
          <w:szCs w:val="28"/>
        </w:rPr>
        <w:t>9) сведения о планируемом (возможном) трудовом участии заинтересованных лиц в реализации инициативного проекта с указанием конкретных видов работ, которые предполагается выполнить при реализации инициативного проекта, и лиц, которые предположительно будут их выполнять (в случае планирования трудового участия заинтересованных лиц в реализации инициативного проекта);</w:t>
      </w:r>
    </w:p>
    <w:p w14:paraId="59FC5ED5" w14:textId="77777777" w:rsidR="00B058EA" w:rsidRPr="00EC7C41" w:rsidRDefault="00B058EA" w:rsidP="00FA1B16">
      <w:pPr>
        <w:pStyle w:val="s1"/>
        <w:shd w:val="clear" w:color="auto" w:fill="FFFFFF"/>
        <w:spacing w:before="0" w:beforeAutospacing="0" w:after="0" w:afterAutospacing="0"/>
        <w:ind w:firstLine="709"/>
        <w:jc w:val="both"/>
        <w:rPr>
          <w:color w:val="000000" w:themeColor="text1"/>
          <w:sz w:val="28"/>
          <w:szCs w:val="28"/>
        </w:rPr>
      </w:pPr>
      <w:r w:rsidRPr="00EC7C41">
        <w:rPr>
          <w:color w:val="000000" w:themeColor="text1"/>
          <w:sz w:val="28"/>
          <w:szCs w:val="28"/>
        </w:rPr>
        <w:t xml:space="preserve">10) указание на объем средств бюджета </w:t>
      </w:r>
      <w:r w:rsidR="002B4C5B">
        <w:rPr>
          <w:color w:val="000000" w:themeColor="text1"/>
          <w:sz w:val="28"/>
          <w:szCs w:val="28"/>
        </w:rPr>
        <w:t>округа</w:t>
      </w:r>
      <w:r w:rsidRPr="00EC7C41">
        <w:rPr>
          <w:color w:val="000000" w:themeColor="text1"/>
          <w:sz w:val="28"/>
          <w:szCs w:val="28"/>
        </w:rPr>
        <w:t xml:space="preserve">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14:paraId="41CEE9F2" w14:textId="77777777" w:rsidR="00B058EA" w:rsidRPr="00EC7C41" w:rsidRDefault="00B058EA" w:rsidP="00FA1B16">
      <w:pPr>
        <w:pStyle w:val="s1"/>
        <w:shd w:val="clear" w:color="auto" w:fill="FFFFFF"/>
        <w:spacing w:before="0" w:beforeAutospacing="0" w:after="0" w:afterAutospacing="0"/>
        <w:ind w:firstLine="709"/>
        <w:jc w:val="both"/>
        <w:rPr>
          <w:color w:val="000000" w:themeColor="text1"/>
          <w:sz w:val="28"/>
          <w:szCs w:val="28"/>
        </w:rPr>
      </w:pPr>
      <w:r w:rsidRPr="00EC7C41">
        <w:rPr>
          <w:color w:val="000000" w:themeColor="text1"/>
          <w:sz w:val="28"/>
          <w:szCs w:val="28"/>
        </w:rPr>
        <w:t>1</w:t>
      </w:r>
      <w:r w:rsidR="00004180">
        <w:rPr>
          <w:color w:val="000000" w:themeColor="text1"/>
          <w:sz w:val="28"/>
          <w:szCs w:val="28"/>
        </w:rPr>
        <w:t>1</w:t>
      </w:r>
      <w:r w:rsidRPr="00EC7C41">
        <w:rPr>
          <w:color w:val="000000" w:themeColor="text1"/>
          <w:sz w:val="28"/>
          <w:szCs w:val="28"/>
        </w:rPr>
        <w:t xml:space="preserve">) предложения по </w:t>
      </w:r>
      <w:r w:rsidRPr="00EC7C41">
        <w:rPr>
          <w:bCs/>
          <w:color w:val="000000" w:themeColor="text1"/>
          <w:sz w:val="28"/>
          <w:szCs w:val="28"/>
        </w:rPr>
        <w:t xml:space="preserve">последующему содержанию создаваемого (реконструируемого, ремонтируемого) объекта (объектов) в случае, если в рамках реализации инициативного проекта предполагается создание (реконструкция, ремонт) объекта (объектов). </w:t>
      </w:r>
    </w:p>
    <w:p w14:paraId="39F1B737" w14:textId="77777777" w:rsidR="00B058EA" w:rsidRPr="00EC7C41" w:rsidRDefault="00B058EA" w:rsidP="00FA1B16">
      <w:pPr>
        <w:pStyle w:val="s1"/>
        <w:shd w:val="clear" w:color="auto" w:fill="FFFFFF"/>
        <w:spacing w:before="0" w:beforeAutospacing="0" w:after="0" w:afterAutospacing="0"/>
        <w:ind w:firstLine="709"/>
        <w:jc w:val="both"/>
        <w:rPr>
          <w:color w:val="000000" w:themeColor="text1"/>
          <w:sz w:val="28"/>
          <w:szCs w:val="28"/>
        </w:rPr>
      </w:pPr>
      <w:r w:rsidRPr="00EC7C41">
        <w:rPr>
          <w:bCs/>
          <w:color w:val="000000" w:themeColor="text1"/>
          <w:sz w:val="28"/>
          <w:szCs w:val="28"/>
        </w:rPr>
        <w:t xml:space="preserve">В случае </w:t>
      </w:r>
      <w:r w:rsidRPr="00EC7C41">
        <w:rPr>
          <w:color w:val="000000" w:themeColor="text1"/>
          <w:sz w:val="28"/>
          <w:szCs w:val="28"/>
        </w:rPr>
        <w:t xml:space="preserve">выдвижения инициативного проекта инициативной группой, состоящей из граждан, достигших шестнадцатилетнего возраста                       и проживающих на территории </w:t>
      </w:r>
      <w:r w:rsidR="002B4C5B">
        <w:rPr>
          <w:color w:val="000000" w:themeColor="text1"/>
          <w:sz w:val="28"/>
          <w:szCs w:val="28"/>
        </w:rPr>
        <w:t>округа</w:t>
      </w:r>
      <w:r w:rsidRPr="00EC7C41">
        <w:rPr>
          <w:color w:val="000000" w:themeColor="text1"/>
          <w:sz w:val="28"/>
          <w:szCs w:val="28"/>
        </w:rPr>
        <w:t>, или старостой сельского населенного пункта инициативный проект должен быть подписан соответственно каждым членом инициативной группы, старостой сельского населенного пункта.</w:t>
      </w:r>
    </w:p>
    <w:p w14:paraId="090E8BB4" w14:textId="77777777" w:rsidR="00B058EA" w:rsidRPr="00EC7C41" w:rsidRDefault="00B058EA" w:rsidP="00FA1B16">
      <w:pPr>
        <w:pStyle w:val="s1"/>
        <w:shd w:val="clear" w:color="auto" w:fill="FFFFFF"/>
        <w:spacing w:before="0" w:beforeAutospacing="0" w:after="0" w:afterAutospacing="0"/>
        <w:ind w:firstLine="709"/>
        <w:jc w:val="both"/>
        <w:rPr>
          <w:color w:val="000000" w:themeColor="text1"/>
          <w:sz w:val="28"/>
          <w:szCs w:val="28"/>
        </w:rPr>
      </w:pPr>
      <w:r w:rsidRPr="00EC7C41">
        <w:rPr>
          <w:bCs/>
          <w:color w:val="000000" w:themeColor="text1"/>
          <w:sz w:val="28"/>
          <w:szCs w:val="28"/>
        </w:rPr>
        <w:t xml:space="preserve">В случае </w:t>
      </w:r>
      <w:r w:rsidRPr="00EC7C41">
        <w:rPr>
          <w:color w:val="000000" w:themeColor="text1"/>
          <w:sz w:val="28"/>
          <w:szCs w:val="28"/>
        </w:rPr>
        <w:t>выдвижения инициативного проекта органом территориального общественного самоуправления, некоммерческой организацией или общественным советом инициативный проект должен быть подписан соответственно руководителем органа территориального общественного самоуправления, некоммерческой организации                      или председателем общественного совета.</w:t>
      </w:r>
    </w:p>
    <w:p w14:paraId="0E124040" w14:textId="77777777" w:rsidR="00B058EA" w:rsidRPr="00EC7C41" w:rsidRDefault="00B058EA" w:rsidP="00FA1B16">
      <w:pPr>
        <w:pStyle w:val="s1"/>
        <w:shd w:val="clear" w:color="auto" w:fill="FFFFFF"/>
        <w:spacing w:before="0" w:beforeAutospacing="0" w:after="0" w:afterAutospacing="0"/>
        <w:ind w:firstLine="709"/>
        <w:jc w:val="both"/>
        <w:rPr>
          <w:color w:val="000000" w:themeColor="text1"/>
          <w:sz w:val="28"/>
          <w:szCs w:val="28"/>
        </w:rPr>
      </w:pPr>
      <w:r w:rsidRPr="00EC7C41">
        <w:rPr>
          <w:color w:val="000000" w:themeColor="text1"/>
          <w:sz w:val="28"/>
          <w:szCs w:val="28"/>
        </w:rPr>
        <w:t xml:space="preserve">2.3. Инициативный проект до его внесения </w:t>
      </w:r>
      <w:r w:rsidRPr="009D6E54">
        <w:rPr>
          <w:sz w:val="28"/>
          <w:szCs w:val="28"/>
        </w:rPr>
        <w:t xml:space="preserve">в </w:t>
      </w:r>
      <w:r w:rsidR="00D00979" w:rsidRPr="009D6E54">
        <w:rPr>
          <w:sz w:val="28"/>
          <w:szCs w:val="28"/>
        </w:rPr>
        <w:t>уполномоченный орган</w:t>
      </w:r>
      <w:r w:rsidR="00D00979">
        <w:rPr>
          <w:color w:val="000000" w:themeColor="text1"/>
          <w:sz w:val="28"/>
          <w:szCs w:val="28"/>
        </w:rPr>
        <w:t xml:space="preserve"> администрации</w:t>
      </w:r>
      <w:r w:rsidRPr="00EC7C41">
        <w:rPr>
          <w:color w:val="000000" w:themeColor="text1"/>
          <w:sz w:val="28"/>
          <w:szCs w:val="28"/>
        </w:rPr>
        <w:t xml:space="preserve"> </w:t>
      </w:r>
      <w:r w:rsidR="002B4C5B">
        <w:rPr>
          <w:color w:val="000000" w:themeColor="text1"/>
          <w:sz w:val="28"/>
          <w:szCs w:val="28"/>
        </w:rPr>
        <w:t>округа</w:t>
      </w:r>
      <w:r w:rsidRPr="00EC7C41">
        <w:rPr>
          <w:color w:val="000000" w:themeColor="text1"/>
          <w:sz w:val="28"/>
          <w:szCs w:val="28"/>
        </w:rPr>
        <w:t xml:space="preserve"> подлежит рассмотрению на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w:t>
      </w:r>
    </w:p>
    <w:p w14:paraId="6D379224" w14:textId="77777777" w:rsidR="00B058EA" w:rsidRPr="00EC7C41" w:rsidRDefault="00B058EA" w:rsidP="00FA1B16">
      <w:pPr>
        <w:pStyle w:val="s1"/>
        <w:shd w:val="clear" w:color="auto" w:fill="FFFFFF"/>
        <w:spacing w:before="0" w:beforeAutospacing="0" w:after="0" w:afterAutospacing="0"/>
        <w:ind w:firstLine="709"/>
        <w:jc w:val="both"/>
        <w:rPr>
          <w:color w:val="000000" w:themeColor="text1"/>
          <w:sz w:val="28"/>
          <w:szCs w:val="28"/>
        </w:rPr>
      </w:pPr>
      <w:r w:rsidRPr="00EC7C41">
        <w:rPr>
          <w:color w:val="000000" w:themeColor="text1"/>
          <w:sz w:val="28"/>
          <w:szCs w:val="28"/>
        </w:rPr>
        <w:t xml:space="preserve">1) обсуждения инициативного проекта; </w:t>
      </w:r>
    </w:p>
    <w:p w14:paraId="07EE6671" w14:textId="77777777" w:rsidR="00B058EA" w:rsidRPr="00EC7C41" w:rsidRDefault="00B058EA" w:rsidP="00FA1B16">
      <w:pPr>
        <w:pStyle w:val="s1"/>
        <w:shd w:val="clear" w:color="auto" w:fill="FFFFFF"/>
        <w:spacing w:before="0" w:beforeAutospacing="0" w:after="0" w:afterAutospacing="0"/>
        <w:ind w:firstLine="709"/>
        <w:jc w:val="both"/>
        <w:rPr>
          <w:color w:val="000000" w:themeColor="text1"/>
          <w:sz w:val="28"/>
          <w:szCs w:val="28"/>
        </w:rPr>
      </w:pPr>
      <w:r w:rsidRPr="00EC7C41">
        <w:rPr>
          <w:color w:val="000000" w:themeColor="text1"/>
          <w:sz w:val="28"/>
          <w:szCs w:val="28"/>
        </w:rPr>
        <w:t xml:space="preserve">2) определения его соответствия интересам жителей </w:t>
      </w:r>
      <w:r w:rsidR="002B4C5B">
        <w:rPr>
          <w:color w:val="000000" w:themeColor="text1"/>
          <w:sz w:val="28"/>
          <w:szCs w:val="28"/>
        </w:rPr>
        <w:t>округа</w:t>
      </w:r>
      <w:r w:rsidRPr="00EC7C41">
        <w:rPr>
          <w:color w:val="000000" w:themeColor="text1"/>
          <w:sz w:val="28"/>
          <w:szCs w:val="28"/>
        </w:rPr>
        <w:t xml:space="preserve"> или его части; </w:t>
      </w:r>
    </w:p>
    <w:p w14:paraId="5FDCBE29" w14:textId="77777777" w:rsidR="00B058EA" w:rsidRPr="00EC7C41" w:rsidRDefault="00B058EA" w:rsidP="00FA1B16">
      <w:pPr>
        <w:pStyle w:val="s1"/>
        <w:shd w:val="clear" w:color="auto" w:fill="FFFFFF"/>
        <w:spacing w:before="0" w:beforeAutospacing="0" w:after="0" w:afterAutospacing="0"/>
        <w:ind w:firstLine="709"/>
        <w:jc w:val="both"/>
        <w:rPr>
          <w:color w:val="000000" w:themeColor="text1"/>
          <w:sz w:val="28"/>
          <w:szCs w:val="28"/>
        </w:rPr>
      </w:pPr>
      <w:r w:rsidRPr="00EC7C41">
        <w:rPr>
          <w:color w:val="000000" w:themeColor="text1"/>
          <w:sz w:val="28"/>
          <w:szCs w:val="28"/>
        </w:rPr>
        <w:t xml:space="preserve">3) целесообразности реализации инициативного проекта; </w:t>
      </w:r>
    </w:p>
    <w:p w14:paraId="3278252E" w14:textId="77777777" w:rsidR="00B058EA" w:rsidRPr="00EC7C41" w:rsidRDefault="00B058EA" w:rsidP="00FA1B16">
      <w:pPr>
        <w:pStyle w:val="s1"/>
        <w:shd w:val="clear" w:color="auto" w:fill="FFFFFF"/>
        <w:spacing w:before="0" w:beforeAutospacing="0" w:after="0" w:afterAutospacing="0"/>
        <w:ind w:firstLine="709"/>
        <w:jc w:val="both"/>
        <w:rPr>
          <w:color w:val="000000" w:themeColor="text1"/>
          <w:sz w:val="28"/>
          <w:szCs w:val="28"/>
        </w:rPr>
      </w:pPr>
      <w:r w:rsidRPr="00EC7C41">
        <w:rPr>
          <w:color w:val="000000" w:themeColor="text1"/>
          <w:sz w:val="28"/>
          <w:szCs w:val="28"/>
        </w:rPr>
        <w:t xml:space="preserve">4) принятия соответственно собранием или конференцией граждан решения о поддержке инициативного проекта. </w:t>
      </w:r>
    </w:p>
    <w:p w14:paraId="463719F8" w14:textId="77777777" w:rsidR="00B058EA" w:rsidRPr="00EC7C41" w:rsidRDefault="00B058EA" w:rsidP="00FA1B16">
      <w:pPr>
        <w:pStyle w:val="s1"/>
        <w:shd w:val="clear" w:color="auto" w:fill="FFFFFF"/>
        <w:spacing w:before="0" w:beforeAutospacing="0" w:after="0" w:afterAutospacing="0"/>
        <w:ind w:firstLine="709"/>
        <w:jc w:val="both"/>
        <w:rPr>
          <w:color w:val="000000" w:themeColor="text1"/>
          <w:sz w:val="28"/>
          <w:szCs w:val="28"/>
        </w:rPr>
      </w:pPr>
      <w:r w:rsidRPr="00EC7C41">
        <w:rPr>
          <w:color w:val="000000" w:themeColor="text1"/>
          <w:sz w:val="28"/>
          <w:szCs w:val="28"/>
        </w:rPr>
        <w:t>При этом возможно рассмотрение нескольких инициативных проектов на одном собрании или на одной конференции граждан.</w:t>
      </w:r>
    </w:p>
    <w:p w14:paraId="4AEC2B24" w14:textId="77777777" w:rsidR="00B058EA" w:rsidRPr="00EC7C41" w:rsidRDefault="00B058EA" w:rsidP="00FA1B16">
      <w:pPr>
        <w:pStyle w:val="s1"/>
        <w:shd w:val="clear" w:color="auto" w:fill="FFFFFF"/>
        <w:spacing w:before="0" w:beforeAutospacing="0" w:after="0" w:afterAutospacing="0"/>
        <w:ind w:firstLine="709"/>
        <w:jc w:val="both"/>
        <w:rPr>
          <w:color w:val="000000" w:themeColor="text1"/>
          <w:sz w:val="28"/>
          <w:szCs w:val="28"/>
        </w:rPr>
      </w:pPr>
      <w:r w:rsidRPr="00EC7C41">
        <w:rPr>
          <w:color w:val="000000" w:themeColor="text1"/>
          <w:sz w:val="28"/>
          <w:szCs w:val="28"/>
        </w:rPr>
        <w:t>2.4. Мнение граждан по вопросу о поддержке инициативного проекта может быть выявлено также путем опроса граждан, сбора их подписей.</w:t>
      </w:r>
    </w:p>
    <w:p w14:paraId="613FDB11" w14:textId="6C61759E" w:rsidR="00B058EA" w:rsidRPr="00EC7C41" w:rsidRDefault="00B058EA" w:rsidP="00FA1B16">
      <w:pPr>
        <w:ind w:firstLine="709"/>
        <w:jc w:val="both"/>
        <w:rPr>
          <w:color w:val="000000" w:themeColor="text1"/>
          <w:sz w:val="28"/>
          <w:szCs w:val="28"/>
        </w:rPr>
      </w:pPr>
      <w:r w:rsidRPr="00EC7C41">
        <w:rPr>
          <w:color w:val="000000" w:themeColor="text1"/>
          <w:sz w:val="28"/>
          <w:szCs w:val="28"/>
          <w:shd w:val="clear" w:color="auto" w:fill="FFFFFF"/>
        </w:rPr>
        <w:t xml:space="preserve">В опросе граждан по вопросу выявления мнения граждан о поддержке инициативного проекта вправе участвовать </w:t>
      </w:r>
      <w:r w:rsidRPr="00EC7C41">
        <w:rPr>
          <w:color w:val="000000" w:themeColor="text1"/>
          <w:sz w:val="28"/>
          <w:szCs w:val="28"/>
        </w:rPr>
        <w:t xml:space="preserve">граждане, достигшие </w:t>
      </w:r>
      <w:r w:rsidRPr="00EC7C41">
        <w:rPr>
          <w:color w:val="000000" w:themeColor="text1"/>
          <w:sz w:val="28"/>
          <w:szCs w:val="28"/>
        </w:rPr>
        <w:lastRenderedPageBreak/>
        <w:t xml:space="preserve">шестнадцатилетнего возраста и проживающие на территории </w:t>
      </w:r>
      <w:r w:rsidR="002B4C5B">
        <w:rPr>
          <w:color w:val="000000" w:themeColor="text1"/>
          <w:sz w:val="28"/>
          <w:szCs w:val="28"/>
        </w:rPr>
        <w:t>округа</w:t>
      </w:r>
      <w:r w:rsidRPr="00EC7C41">
        <w:rPr>
          <w:color w:val="000000" w:themeColor="text1"/>
          <w:sz w:val="28"/>
          <w:szCs w:val="28"/>
        </w:rPr>
        <w:t xml:space="preserve"> (его части)</w:t>
      </w:r>
      <w:r w:rsidRPr="00EC7C41">
        <w:rPr>
          <w:color w:val="000000" w:themeColor="text1"/>
          <w:sz w:val="28"/>
          <w:szCs w:val="28"/>
          <w:shd w:val="clear" w:color="auto" w:fill="FFFFFF"/>
        </w:rPr>
        <w:t>, на которой предлагается реализовать инициативный проект.</w:t>
      </w:r>
    </w:p>
    <w:p w14:paraId="69C416F5" w14:textId="77777777" w:rsidR="00B058EA" w:rsidRPr="00EC7C41" w:rsidRDefault="00B058EA" w:rsidP="00FA1B16">
      <w:pPr>
        <w:ind w:firstLine="709"/>
        <w:jc w:val="both"/>
        <w:rPr>
          <w:color w:val="000000" w:themeColor="text1"/>
          <w:sz w:val="28"/>
          <w:szCs w:val="28"/>
        </w:rPr>
      </w:pPr>
      <w:r w:rsidRPr="00EC7C41">
        <w:rPr>
          <w:color w:val="000000" w:themeColor="text1"/>
          <w:sz w:val="28"/>
          <w:szCs w:val="28"/>
        </w:rPr>
        <w:t>2.5. Для проведения опроса граждан может использоваться официальный сайт</w:t>
      </w:r>
      <w:r w:rsidR="00EA3D01">
        <w:rPr>
          <w:color w:val="000000" w:themeColor="text1"/>
          <w:sz w:val="28"/>
          <w:szCs w:val="28"/>
        </w:rPr>
        <w:t xml:space="preserve"> </w:t>
      </w:r>
      <w:r w:rsidR="002B4C5B">
        <w:rPr>
          <w:color w:val="000000" w:themeColor="text1"/>
          <w:sz w:val="28"/>
          <w:szCs w:val="28"/>
        </w:rPr>
        <w:t>округа</w:t>
      </w:r>
      <w:r w:rsidRPr="00EC7C41">
        <w:rPr>
          <w:color w:val="000000" w:themeColor="text1"/>
          <w:sz w:val="28"/>
          <w:szCs w:val="28"/>
        </w:rPr>
        <w:t xml:space="preserve"> в информационно-телекоммуникационной сети «Интернет». В этом случае должна быть обеспечена </w:t>
      </w:r>
      <w:r w:rsidRPr="00EC7C41">
        <w:rPr>
          <w:color w:val="000000" w:themeColor="text1"/>
          <w:sz w:val="28"/>
          <w:szCs w:val="28"/>
          <w:shd w:val="clear" w:color="auto" w:fill="FFFFFF"/>
        </w:rPr>
        <w:t>идентификация участников опроса в целях соблюдения положения абзаца второго пункта 2.4 настоящего Положения.</w:t>
      </w:r>
    </w:p>
    <w:p w14:paraId="22B1918B" w14:textId="71EA2A8D" w:rsidR="00B058EA" w:rsidRPr="009D6E54" w:rsidRDefault="00B058EA" w:rsidP="00FA1B16">
      <w:pPr>
        <w:pStyle w:val="s1"/>
        <w:shd w:val="clear" w:color="auto" w:fill="FFFFFF"/>
        <w:spacing w:before="0" w:beforeAutospacing="0" w:after="0" w:afterAutospacing="0"/>
        <w:ind w:firstLine="709"/>
        <w:jc w:val="both"/>
        <w:rPr>
          <w:sz w:val="28"/>
          <w:szCs w:val="28"/>
        </w:rPr>
      </w:pPr>
      <w:r w:rsidRPr="00EC7C41">
        <w:rPr>
          <w:color w:val="000000" w:themeColor="text1"/>
          <w:sz w:val="28"/>
          <w:szCs w:val="28"/>
        </w:rPr>
        <w:t xml:space="preserve">2.6. После проведения обсуждения инициативного проекта в соответствии с пунктами 2.3 – 2.5 настоящего Положения инициаторы проекта при внесении (представлении) инициативного проекта в </w:t>
      </w:r>
      <w:r w:rsidR="00735B1D" w:rsidRPr="009D6E54">
        <w:rPr>
          <w:sz w:val="28"/>
          <w:szCs w:val="28"/>
        </w:rPr>
        <w:t>уполномоченный орган администрации</w:t>
      </w:r>
      <w:r w:rsidRPr="009D6E54">
        <w:rPr>
          <w:sz w:val="28"/>
          <w:szCs w:val="28"/>
        </w:rPr>
        <w:t xml:space="preserve"> </w:t>
      </w:r>
      <w:r w:rsidR="002B4C5B" w:rsidRPr="009D6E54">
        <w:rPr>
          <w:sz w:val="28"/>
          <w:szCs w:val="28"/>
        </w:rPr>
        <w:t>округа</w:t>
      </w:r>
      <w:r w:rsidRPr="009D6E54">
        <w:rPr>
          <w:sz w:val="28"/>
          <w:szCs w:val="28"/>
        </w:rPr>
        <w:t xml:space="preserve"> прикладывают к нему соответственно протокол собрания или конференции граждан, результаты опроса граждан (в случае его проведения) и (или) подписные листы, подтверждающие поддержку инициативного проекта жителями </w:t>
      </w:r>
      <w:r w:rsidR="002B4C5B" w:rsidRPr="009D6E54">
        <w:rPr>
          <w:sz w:val="28"/>
          <w:szCs w:val="28"/>
        </w:rPr>
        <w:t>округа</w:t>
      </w:r>
      <w:r w:rsidRPr="009D6E54">
        <w:rPr>
          <w:sz w:val="28"/>
          <w:szCs w:val="28"/>
        </w:rPr>
        <w:t xml:space="preserve"> или его части (в случае сбора подписей). </w:t>
      </w:r>
      <w:r w:rsidR="00735B1D" w:rsidRPr="009D6E54">
        <w:rPr>
          <w:sz w:val="28"/>
          <w:szCs w:val="28"/>
        </w:rPr>
        <w:t>Уполномоченный орган администрации</w:t>
      </w:r>
      <w:r w:rsidRPr="009D6E54">
        <w:rPr>
          <w:sz w:val="28"/>
          <w:szCs w:val="28"/>
        </w:rPr>
        <w:t xml:space="preserve"> </w:t>
      </w:r>
      <w:r w:rsidR="002B4C5B" w:rsidRPr="009D6E54">
        <w:rPr>
          <w:sz w:val="28"/>
          <w:szCs w:val="28"/>
        </w:rPr>
        <w:t>округа</w:t>
      </w:r>
      <w:r w:rsidRPr="009D6E54">
        <w:rPr>
          <w:sz w:val="28"/>
          <w:szCs w:val="28"/>
        </w:rPr>
        <w:t xml:space="preserve"> регистрирует инициативный проект в день его внесения (представления) и выдает расписку в получении инициативного проекта инициаторам проекта.   </w:t>
      </w:r>
    </w:p>
    <w:p w14:paraId="1129417D" w14:textId="77777777" w:rsidR="001764B0" w:rsidRDefault="00B058EA" w:rsidP="00FA1B16">
      <w:pPr>
        <w:pStyle w:val="s1"/>
        <w:shd w:val="clear" w:color="auto" w:fill="FFFFFF"/>
        <w:spacing w:before="0" w:beforeAutospacing="0" w:after="0" w:afterAutospacing="0"/>
        <w:ind w:firstLine="709"/>
        <w:jc w:val="both"/>
        <w:rPr>
          <w:color w:val="000000" w:themeColor="text1"/>
          <w:sz w:val="28"/>
          <w:szCs w:val="28"/>
        </w:rPr>
      </w:pPr>
      <w:r w:rsidRPr="009D6E54">
        <w:rPr>
          <w:sz w:val="28"/>
          <w:szCs w:val="28"/>
        </w:rPr>
        <w:t xml:space="preserve">2.7. Информация о внесении инициативного проекта в </w:t>
      </w:r>
      <w:r w:rsidR="00E42EA7" w:rsidRPr="009D6E54">
        <w:rPr>
          <w:sz w:val="28"/>
          <w:szCs w:val="28"/>
        </w:rPr>
        <w:t>уполномоченный орган администрации</w:t>
      </w:r>
      <w:r w:rsidRPr="009D6E54">
        <w:rPr>
          <w:sz w:val="28"/>
          <w:szCs w:val="28"/>
        </w:rPr>
        <w:t xml:space="preserve"> </w:t>
      </w:r>
      <w:r w:rsidR="002B4C5B" w:rsidRPr="009D6E54">
        <w:rPr>
          <w:sz w:val="28"/>
          <w:szCs w:val="28"/>
        </w:rPr>
        <w:t>округа</w:t>
      </w:r>
      <w:r w:rsidRPr="009D6E54">
        <w:rPr>
          <w:sz w:val="28"/>
          <w:szCs w:val="28"/>
        </w:rPr>
        <w:t xml:space="preserve"> подлежит опубликованию (обнародованию) и размещению на официальном сайте </w:t>
      </w:r>
      <w:r w:rsidR="002B4C5B" w:rsidRPr="009D6E54">
        <w:rPr>
          <w:sz w:val="28"/>
          <w:szCs w:val="28"/>
        </w:rPr>
        <w:t>округа</w:t>
      </w:r>
      <w:r w:rsidRPr="009D6E54">
        <w:rPr>
          <w:sz w:val="28"/>
          <w:szCs w:val="28"/>
        </w:rPr>
        <w:t xml:space="preserve"> в информационно-телекоммуникационной сети «Интернет» </w:t>
      </w:r>
      <w:r w:rsidR="000B2E85" w:rsidRPr="009D6E54">
        <w:rPr>
          <w:sz w:val="28"/>
          <w:szCs w:val="28"/>
        </w:rPr>
        <w:t>в течение пяти</w:t>
      </w:r>
      <w:r w:rsidRPr="009D6E54">
        <w:rPr>
          <w:sz w:val="28"/>
          <w:szCs w:val="28"/>
        </w:rPr>
        <w:t xml:space="preserve"> рабочих дней со дня внесения</w:t>
      </w:r>
      <w:r w:rsidRPr="00D00979">
        <w:rPr>
          <w:color w:val="000000" w:themeColor="text1"/>
          <w:sz w:val="28"/>
          <w:szCs w:val="28"/>
        </w:rPr>
        <w:t xml:space="preserve"> инициативного проекта </w:t>
      </w:r>
      <w:r w:rsidRPr="00456C3A">
        <w:rPr>
          <w:color w:val="000000" w:themeColor="text1"/>
          <w:sz w:val="28"/>
          <w:szCs w:val="28"/>
        </w:rPr>
        <w:t xml:space="preserve">и должна содержать сведения, указанные в пункте 2.2 настоящего Положения, а также об инициаторах проекта. </w:t>
      </w:r>
    </w:p>
    <w:p w14:paraId="76C21087" w14:textId="77777777" w:rsidR="00B058EA" w:rsidRPr="00456C3A" w:rsidRDefault="00B058EA" w:rsidP="00FA1B16">
      <w:pPr>
        <w:pStyle w:val="s1"/>
        <w:shd w:val="clear" w:color="auto" w:fill="FFFFFF"/>
        <w:spacing w:before="0" w:beforeAutospacing="0" w:after="0" w:afterAutospacing="0"/>
        <w:ind w:firstLine="709"/>
        <w:jc w:val="both"/>
        <w:rPr>
          <w:color w:val="000000" w:themeColor="text1"/>
          <w:sz w:val="28"/>
          <w:szCs w:val="28"/>
        </w:rPr>
      </w:pPr>
      <w:r w:rsidRPr="00456C3A">
        <w:rPr>
          <w:color w:val="000000" w:themeColor="text1"/>
          <w:sz w:val="28"/>
          <w:szCs w:val="28"/>
        </w:rPr>
        <w:t xml:space="preserve">Одновременно граждане информируются о возможности представления в </w:t>
      </w:r>
      <w:r w:rsidR="00E42EA7">
        <w:rPr>
          <w:color w:val="000000" w:themeColor="text1"/>
          <w:sz w:val="28"/>
          <w:szCs w:val="28"/>
        </w:rPr>
        <w:t>уполномоченный орган администрации</w:t>
      </w:r>
      <w:r w:rsidRPr="00456C3A">
        <w:rPr>
          <w:color w:val="000000" w:themeColor="text1"/>
          <w:sz w:val="28"/>
          <w:szCs w:val="28"/>
        </w:rPr>
        <w:t xml:space="preserve"> </w:t>
      </w:r>
      <w:r w:rsidR="004E6BA4" w:rsidRPr="00456C3A">
        <w:rPr>
          <w:color w:val="000000" w:themeColor="text1"/>
          <w:sz w:val="28"/>
          <w:szCs w:val="28"/>
        </w:rPr>
        <w:t>округа</w:t>
      </w:r>
      <w:r w:rsidRPr="00456C3A">
        <w:rPr>
          <w:color w:val="000000" w:themeColor="text1"/>
          <w:sz w:val="28"/>
          <w:szCs w:val="28"/>
        </w:rPr>
        <w:t xml:space="preserve">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w:t>
      </w:r>
      <w:r w:rsidR="004E6BA4" w:rsidRPr="00456C3A">
        <w:rPr>
          <w:color w:val="000000" w:themeColor="text1"/>
          <w:sz w:val="28"/>
          <w:szCs w:val="28"/>
        </w:rPr>
        <w:t>округа</w:t>
      </w:r>
      <w:r w:rsidRPr="00456C3A">
        <w:rPr>
          <w:color w:val="000000" w:themeColor="text1"/>
          <w:sz w:val="28"/>
          <w:szCs w:val="28"/>
        </w:rPr>
        <w:t xml:space="preserve">, достигшие шестнадцатилетнего возраста. </w:t>
      </w:r>
    </w:p>
    <w:p w14:paraId="0E010D1F" w14:textId="77777777" w:rsidR="00B058EA" w:rsidRPr="00EC7C41" w:rsidRDefault="00B058EA" w:rsidP="00FA1B16">
      <w:pPr>
        <w:pStyle w:val="s1"/>
        <w:shd w:val="clear" w:color="auto" w:fill="FFFFFF"/>
        <w:spacing w:before="0" w:beforeAutospacing="0" w:after="0" w:afterAutospacing="0"/>
        <w:ind w:firstLine="709"/>
        <w:jc w:val="both"/>
        <w:rPr>
          <w:color w:val="000000" w:themeColor="text1"/>
          <w:sz w:val="28"/>
          <w:szCs w:val="28"/>
        </w:rPr>
      </w:pPr>
      <w:r w:rsidRPr="00456C3A">
        <w:rPr>
          <w:color w:val="000000" w:themeColor="text1"/>
          <w:sz w:val="28"/>
          <w:szCs w:val="28"/>
        </w:rPr>
        <w:t>В сельском населенном пункте указанная информация может доводиться до сведения граждан старостой сельского населенного пункта.</w:t>
      </w:r>
    </w:p>
    <w:p w14:paraId="59611E53" w14:textId="77777777" w:rsidR="00E42EA7" w:rsidRDefault="00C92CF9" w:rsidP="00FA1B16">
      <w:pPr>
        <w:ind w:firstLine="709"/>
        <w:jc w:val="both"/>
        <w:rPr>
          <w:color w:val="000000" w:themeColor="text1"/>
          <w:sz w:val="28"/>
          <w:szCs w:val="28"/>
        </w:rPr>
      </w:pPr>
      <w:r>
        <w:rPr>
          <w:color w:val="000000" w:themeColor="text1"/>
          <w:sz w:val="28"/>
          <w:szCs w:val="28"/>
        </w:rPr>
        <w:t>2.8. Инициативные</w:t>
      </w:r>
      <w:r w:rsidR="00B058EA" w:rsidRPr="00EC7C41">
        <w:rPr>
          <w:color w:val="000000" w:themeColor="text1"/>
          <w:sz w:val="28"/>
          <w:szCs w:val="28"/>
        </w:rPr>
        <w:t xml:space="preserve"> проект</w:t>
      </w:r>
      <w:r>
        <w:rPr>
          <w:color w:val="000000" w:themeColor="text1"/>
          <w:sz w:val="28"/>
          <w:szCs w:val="28"/>
        </w:rPr>
        <w:t>ы подлежа</w:t>
      </w:r>
      <w:r w:rsidR="00B058EA" w:rsidRPr="00EC7C41">
        <w:rPr>
          <w:color w:val="000000" w:themeColor="text1"/>
          <w:sz w:val="28"/>
          <w:szCs w:val="28"/>
        </w:rPr>
        <w:t>т обязательному рассмотрению</w:t>
      </w:r>
      <w:r w:rsidR="00793265" w:rsidRPr="00793265">
        <w:rPr>
          <w:color w:val="000000" w:themeColor="text1"/>
          <w:sz w:val="28"/>
          <w:szCs w:val="28"/>
        </w:rPr>
        <w:t xml:space="preserve"> </w:t>
      </w:r>
      <w:r w:rsidR="00793265">
        <w:rPr>
          <w:color w:val="000000" w:themeColor="text1"/>
          <w:sz w:val="28"/>
          <w:szCs w:val="28"/>
        </w:rPr>
        <w:t>конкурсной комиссией, создаваемой администрацией округа в соответствии с разделом 3 настоящего Положения,</w:t>
      </w:r>
      <w:r w:rsidR="00B058EA" w:rsidRPr="00EC7C41">
        <w:rPr>
          <w:color w:val="000000" w:themeColor="text1"/>
          <w:sz w:val="28"/>
          <w:szCs w:val="28"/>
        </w:rPr>
        <w:t xml:space="preserve"> </w:t>
      </w:r>
      <w:r w:rsidR="00B058EA" w:rsidRPr="00D00979">
        <w:rPr>
          <w:color w:val="000000" w:themeColor="text1"/>
          <w:sz w:val="28"/>
          <w:szCs w:val="28"/>
        </w:rPr>
        <w:t>в течение 30 дней</w:t>
      </w:r>
      <w:r w:rsidR="00D00979">
        <w:rPr>
          <w:color w:val="000000" w:themeColor="text1"/>
          <w:sz w:val="28"/>
          <w:szCs w:val="28"/>
        </w:rPr>
        <w:t xml:space="preserve"> со дня их</w:t>
      </w:r>
      <w:r w:rsidR="00B058EA" w:rsidRPr="00EC7C41">
        <w:rPr>
          <w:color w:val="000000" w:themeColor="text1"/>
          <w:sz w:val="28"/>
          <w:szCs w:val="28"/>
        </w:rPr>
        <w:t xml:space="preserve"> внесения</w:t>
      </w:r>
      <w:r w:rsidR="00EF77E4">
        <w:rPr>
          <w:color w:val="000000" w:themeColor="text1"/>
          <w:sz w:val="28"/>
          <w:szCs w:val="28"/>
        </w:rPr>
        <w:t xml:space="preserve"> в уполномоченный орган администрации</w:t>
      </w:r>
      <w:r>
        <w:rPr>
          <w:color w:val="000000" w:themeColor="text1"/>
          <w:sz w:val="28"/>
          <w:szCs w:val="28"/>
        </w:rPr>
        <w:t xml:space="preserve"> округа</w:t>
      </w:r>
      <w:r w:rsidR="00B058EA" w:rsidRPr="00EC7C41">
        <w:rPr>
          <w:color w:val="000000" w:themeColor="text1"/>
          <w:sz w:val="28"/>
          <w:szCs w:val="28"/>
        </w:rPr>
        <w:t xml:space="preserve">. </w:t>
      </w:r>
    </w:p>
    <w:p w14:paraId="7DD53B9A" w14:textId="77777777" w:rsidR="00A4242C" w:rsidRPr="00EC7C41" w:rsidRDefault="00A4242C" w:rsidP="00A4242C">
      <w:pPr>
        <w:ind w:firstLine="709"/>
        <w:jc w:val="both"/>
        <w:rPr>
          <w:color w:val="000000" w:themeColor="text1"/>
          <w:sz w:val="28"/>
          <w:szCs w:val="28"/>
          <w:shd w:val="clear" w:color="auto" w:fill="FFFFFF"/>
        </w:rPr>
      </w:pPr>
    </w:p>
    <w:p w14:paraId="785C80E6" w14:textId="77777777" w:rsidR="00A4242C" w:rsidRPr="00EC7C41" w:rsidRDefault="00A4242C" w:rsidP="00A4242C">
      <w:pPr>
        <w:jc w:val="center"/>
        <w:rPr>
          <w:b/>
          <w:bCs/>
          <w:color w:val="000000" w:themeColor="text1"/>
          <w:sz w:val="28"/>
          <w:szCs w:val="28"/>
          <w:shd w:val="clear" w:color="auto" w:fill="FFFFFF"/>
        </w:rPr>
      </w:pPr>
      <w:r w:rsidRPr="00EC7C41">
        <w:rPr>
          <w:b/>
          <w:bCs/>
          <w:color w:val="000000" w:themeColor="text1"/>
          <w:sz w:val="28"/>
          <w:szCs w:val="28"/>
          <w:shd w:val="clear" w:color="auto" w:fill="FFFFFF"/>
        </w:rPr>
        <w:t>3. Порядок проведения конкурсного отбора инициативных проектов</w:t>
      </w:r>
    </w:p>
    <w:p w14:paraId="0FC9DE6F" w14:textId="77777777" w:rsidR="00A4242C" w:rsidRPr="00EC7C41" w:rsidRDefault="00A4242C" w:rsidP="00A4242C">
      <w:pPr>
        <w:ind w:firstLine="709"/>
        <w:jc w:val="both"/>
        <w:rPr>
          <w:color w:val="000000" w:themeColor="text1"/>
          <w:sz w:val="28"/>
          <w:szCs w:val="28"/>
          <w:shd w:val="clear" w:color="auto" w:fill="FFFFFF"/>
        </w:rPr>
      </w:pPr>
    </w:p>
    <w:p w14:paraId="4E670AEF" w14:textId="77777777" w:rsidR="00D00979" w:rsidRDefault="00793265" w:rsidP="001764B0">
      <w:pPr>
        <w:ind w:firstLine="709"/>
        <w:jc w:val="both"/>
        <w:rPr>
          <w:color w:val="000000" w:themeColor="text1"/>
          <w:sz w:val="28"/>
          <w:szCs w:val="28"/>
        </w:rPr>
      </w:pPr>
      <w:r>
        <w:rPr>
          <w:color w:val="000000" w:themeColor="text1"/>
          <w:sz w:val="28"/>
          <w:szCs w:val="28"/>
        </w:rPr>
        <w:t>3.1. У</w:t>
      </w:r>
      <w:r w:rsidR="00E97CC5">
        <w:rPr>
          <w:color w:val="000000" w:themeColor="text1"/>
          <w:sz w:val="28"/>
          <w:szCs w:val="28"/>
        </w:rPr>
        <w:t>полномоченный орган администрации</w:t>
      </w:r>
      <w:r w:rsidR="00A4242C" w:rsidRPr="00EC7C41">
        <w:rPr>
          <w:color w:val="000000" w:themeColor="text1"/>
          <w:sz w:val="28"/>
          <w:szCs w:val="28"/>
        </w:rPr>
        <w:t xml:space="preserve"> </w:t>
      </w:r>
      <w:r w:rsidR="00A4242C">
        <w:rPr>
          <w:color w:val="000000" w:themeColor="text1"/>
          <w:sz w:val="28"/>
          <w:szCs w:val="28"/>
        </w:rPr>
        <w:t>округа</w:t>
      </w:r>
      <w:r w:rsidR="00A4242C" w:rsidRPr="00EC7C41">
        <w:rPr>
          <w:color w:val="000000" w:themeColor="text1"/>
          <w:sz w:val="28"/>
          <w:szCs w:val="28"/>
        </w:rPr>
        <w:t xml:space="preserve"> организует про</w:t>
      </w:r>
      <w:r w:rsidR="00A4242C">
        <w:rPr>
          <w:color w:val="000000" w:themeColor="text1"/>
          <w:sz w:val="28"/>
          <w:szCs w:val="28"/>
        </w:rPr>
        <w:t xml:space="preserve">ведение конкурсного отбора </w:t>
      </w:r>
      <w:r w:rsidR="00A4242C" w:rsidRPr="00EC7C41">
        <w:rPr>
          <w:color w:val="000000" w:themeColor="text1"/>
          <w:sz w:val="28"/>
          <w:szCs w:val="28"/>
        </w:rPr>
        <w:t xml:space="preserve">и не позднее </w:t>
      </w:r>
      <w:r w:rsidR="00A4242C">
        <w:rPr>
          <w:color w:val="000000" w:themeColor="text1"/>
          <w:sz w:val="28"/>
          <w:szCs w:val="28"/>
        </w:rPr>
        <w:t>5</w:t>
      </w:r>
      <w:r w:rsidR="00A4242C" w:rsidRPr="00EC7C41">
        <w:rPr>
          <w:color w:val="000000" w:themeColor="text1"/>
          <w:sz w:val="28"/>
          <w:szCs w:val="28"/>
        </w:rPr>
        <w:t xml:space="preserve"> рабочих дней со дня принятия решения о проведении конкурсного отбора информирует об этом инициаторов проекта путем направления уведомления в адрес, указанный </w:t>
      </w:r>
      <w:r w:rsidR="00A4242C" w:rsidRPr="00EC7C41">
        <w:rPr>
          <w:color w:val="000000" w:themeColor="text1"/>
          <w:sz w:val="28"/>
          <w:szCs w:val="28"/>
        </w:rPr>
        <w:lastRenderedPageBreak/>
        <w:t>инициаторами в инициативном проекте для получения информации о проекте.</w:t>
      </w:r>
    </w:p>
    <w:p w14:paraId="621B5F05" w14:textId="77777777" w:rsidR="001764B0" w:rsidRPr="00EC7C41" w:rsidRDefault="00A4242C" w:rsidP="001764B0">
      <w:pPr>
        <w:ind w:firstLine="709"/>
        <w:jc w:val="both"/>
        <w:rPr>
          <w:color w:val="000000" w:themeColor="text1"/>
          <w:sz w:val="28"/>
          <w:szCs w:val="28"/>
        </w:rPr>
      </w:pPr>
      <w:r>
        <w:rPr>
          <w:color w:val="000000" w:themeColor="text1"/>
          <w:sz w:val="28"/>
          <w:szCs w:val="28"/>
        </w:rPr>
        <w:t xml:space="preserve">3.2. </w:t>
      </w:r>
      <w:r w:rsidR="001764B0" w:rsidRPr="00EC7C41">
        <w:rPr>
          <w:color w:val="000000" w:themeColor="text1"/>
          <w:sz w:val="28"/>
          <w:szCs w:val="28"/>
        </w:rPr>
        <w:t xml:space="preserve">Проведение конкурсного отбора инициативных проектов возлагается на комиссию по проведению конкурсного отбора инициативных проектов (далее – конкурсная комиссия). </w:t>
      </w:r>
    </w:p>
    <w:p w14:paraId="4F1927BF" w14:textId="77777777" w:rsidR="001764B0" w:rsidRPr="00634B5D" w:rsidRDefault="001764B0" w:rsidP="001764B0">
      <w:pPr>
        <w:ind w:firstLine="709"/>
        <w:jc w:val="both"/>
        <w:rPr>
          <w:color w:val="000000" w:themeColor="text1"/>
          <w:sz w:val="28"/>
          <w:szCs w:val="28"/>
        </w:rPr>
      </w:pPr>
      <w:r w:rsidRPr="00634B5D">
        <w:rPr>
          <w:color w:val="000000" w:themeColor="text1"/>
          <w:sz w:val="28"/>
          <w:szCs w:val="28"/>
        </w:rPr>
        <w:t xml:space="preserve">Состав конкурсной комиссии формируется администрацией округа и утверждается её постановлением. При этом половина от общего числа членов конкурсной комиссии должна быть назначена на основе предложений Представительного Собрания округа. </w:t>
      </w:r>
    </w:p>
    <w:p w14:paraId="13169791" w14:textId="77777777" w:rsidR="001764B0" w:rsidRPr="00EC7C41" w:rsidRDefault="001764B0" w:rsidP="001764B0">
      <w:pPr>
        <w:ind w:firstLine="709"/>
        <w:jc w:val="both"/>
        <w:rPr>
          <w:color w:val="000000" w:themeColor="text1"/>
          <w:sz w:val="28"/>
          <w:szCs w:val="28"/>
        </w:rPr>
      </w:pPr>
      <w:r w:rsidRPr="00634B5D">
        <w:rPr>
          <w:color w:val="000000" w:themeColor="text1"/>
          <w:sz w:val="28"/>
          <w:szCs w:val="28"/>
        </w:rPr>
        <w:t>Конкурсную комиссию возглавляет Глава округа.</w:t>
      </w:r>
      <w:r w:rsidRPr="00EC7C41">
        <w:rPr>
          <w:color w:val="000000" w:themeColor="text1"/>
          <w:sz w:val="28"/>
          <w:szCs w:val="28"/>
        </w:rPr>
        <w:t xml:space="preserve"> </w:t>
      </w:r>
    </w:p>
    <w:p w14:paraId="64C14C99" w14:textId="77777777" w:rsidR="001764B0" w:rsidRPr="00EC7C41" w:rsidRDefault="001764B0" w:rsidP="001764B0">
      <w:pPr>
        <w:ind w:firstLine="709"/>
        <w:jc w:val="both"/>
        <w:rPr>
          <w:color w:val="000000" w:themeColor="text1"/>
          <w:sz w:val="28"/>
          <w:szCs w:val="28"/>
        </w:rPr>
      </w:pPr>
      <w:r w:rsidRPr="00EC7C41">
        <w:rPr>
          <w:color w:val="000000" w:themeColor="text1"/>
          <w:sz w:val="28"/>
          <w:szCs w:val="28"/>
        </w:rPr>
        <w:t>В состав конкурсной комиссии могут быть включены представители некоммерческих организаций (по согласованию с ними).</w:t>
      </w:r>
    </w:p>
    <w:p w14:paraId="66A468E4" w14:textId="77777777" w:rsidR="001764B0" w:rsidRPr="00EC7C41" w:rsidRDefault="001764B0" w:rsidP="001764B0">
      <w:pPr>
        <w:ind w:firstLine="709"/>
        <w:jc w:val="both"/>
        <w:rPr>
          <w:color w:val="000000" w:themeColor="text1"/>
          <w:sz w:val="28"/>
          <w:szCs w:val="28"/>
        </w:rPr>
      </w:pPr>
      <w:r w:rsidRPr="00EC7C41">
        <w:rPr>
          <w:color w:val="000000" w:themeColor="text1"/>
          <w:sz w:val="28"/>
          <w:szCs w:val="28"/>
        </w:rPr>
        <w:t xml:space="preserve">Число членов конкурсной комиссии должно составлять </w:t>
      </w:r>
      <w:r w:rsidRPr="00A4242C">
        <w:rPr>
          <w:color w:val="000000" w:themeColor="text1"/>
          <w:sz w:val="28"/>
          <w:szCs w:val="28"/>
        </w:rPr>
        <w:t>не менее 5 человек.</w:t>
      </w:r>
    </w:p>
    <w:p w14:paraId="4C58CE77" w14:textId="77777777" w:rsidR="001764B0" w:rsidRPr="00EC7C41" w:rsidRDefault="00A4242C" w:rsidP="001764B0">
      <w:pPr>
        <w:ind w:firstLine="709"/>
        <w:jc w:val="both"/>
        <w:rPr>
          <w:color w:val="000000" w:themeColor="text1"/>
          <w:sz w:val="28"/>
          <w:szCs w:val="28"/>
        </w:rPr>
      </w:pPr>
      <w:r>
        <w:rPr>
          <w:color w:val="000000" w:themeColor="text1"/>
          <w:sz w:val="28"/>
          <w:szCs w:val="28"/>
        </w:rPr>
        <w:t>3.3</w:t>
      </w:r>
      <w:r w:rsidR="001764B0" w:rsidRPr="00EC7C41">
        <w:rPr>
          <w:color w:val="000000" w:themeColor="text1"/>
          <w:sz w:val="28"/>
          <w:szCs w:val="28"/>
        </w:rPr>
        <w:t>. Инициаторам проекта и их представителям при проведении конкурсного отбора должна обеспечиваться возможность участия в рассмотрении конкурсной комиссией инициативных проектов и изложения своих позиций по ним.</w:t>
      </w:r>
    </w:p>
    <w:p w14:paraId="05F58AB1" w14:textId="77777777" w:rsidR="001764B0" w:rsidRPr="00EC7C41" w:rsidRDefault="00A4242C" w:rsidP="001764B0">
      <w:pPr>
        <w:ind w:firstLine="709"/>
        <w:jc w:val="both"/>
        <w:rPr>
          <w:color w:val="000000" w:themeColor="text1"/>
          <w:sz w:val="28"/>
          <w:szCs w:val="28"/>
        </w:rPr>
      </w:pPr>
      <w:r>
        <w:rPr>
          <w:color w:val="000000" w:themeColor="text1"/>
          <w:sz w:val="28"/>
          <w:szCs w:val="28"/>
        </w:rPr>
        <w:t>3.4</w:t>
      </w:r>
      <w:r w:rsidR="001764B0" w:rsidRPr="00EC7C41">
        <w:rPr>
          <w:color w:val="000000" w:themeColor="text1"/>
          <w:sz w:val="28"/>
          <w:szCs w:val="28"/>
        </w:rPr>
        <w:t xml:space="preserve">. Конкурсная комиссия в своей деятельности руководствуется Конституцией Российской Федерации, федеральными законами и иными нормативными правовыми актами Российской Федерации, законами и иными нормативными правовыми актами области, Уставом </w:t>
      </w:r>
      <w:proofErr w:type="spellStart"/>
      <w:r w:rsidR="001764B0">
        <w:rPr>
          <w:color w:val="000000" w:themeColor="text1"/>
          <w:sz w:val="28"/>
          <w:szCs w:val="28"/>
        </w:rPr>
        <w:t>Та</w:t>
      </w:r>
      <w:r w:rsidR="00793265">
        <w:rPr>
          <w:color w:val="000000" w:themeColor="text1"/>
          <w:sz w:val="28"/>
          <w:szCs w:val="28"/>
        </w:rPr>
        <w:t>рногского</w:t>
      </w:r>
      <w:proofErr w:type="spellEnd"/>
      <w:r w:rsidR="00793265">
        <w:rPr>
          <w:color w:val="000000" w:themeColor="text1"/>
          <w:sz w:val="28"/>
          <w:szCs w:val="28"/>
        </w:rPr>
        <w:t xml:space="preserve"> муниципального округа</w:t>
      </w:r>
      <w:r w:rsidR="001764B0" w:rsidRPr="00EC7C41">
        <w:rPr>
          <w:color w:val="000000" w:themeColor="text1"/>
          <w:sz w:val="28"/>
          <w:szCs w:val="28"/>
        </w:rPr>
        <w:t>, а также настоящим Положением.</w:t>
      </w:r>
    </w:p>
    <w:p w14:paraId="37D66B83" w14:textId="77777777" w:rsidR="001764B0" w:rsidRPr="00EC7C41" w:rsidRDefault="00A4242C" w:rsidP="001764B0">
      <w:pPr>
        <w:ind w:firstLine="709"/>
        <w:jc w:val="both"/>
        <w:rPr>
          <w:color w:val="000000" w:themeColor="text1"/>
          <w:sz w:val="28"/>
          <w:szCs w:val="28"/>
        </w:rPr>
      </w:pPr>
      <w:r>
        <w:rPr>
          <w:color w:val="000000" w:themeColor="text1"/>
          <w:sz w:val="28"/>
          <w:szCs w:val="28"/>
        </w:rPr>
        <w:t>3.5</w:t>
      </w:r>
      <w:r w:rsidR="001764B0" w:rsidRPr="00EC7C41">
        <w:rPr>
          <w:color w:val="000000" w:themeColor="text1"/>
          <w:sz w:val="28"/>
          <w:szCs w:val="28"/>
        </w:rPr>
        <w:t>. Задачами</w:t>
      </w:r>
      <w:r w:rsidR="001764B0">
        <w:rPr>
          <w:color w:val="000000" w:themeColor="text1"/>
          <w:sz w:val="28"/>
          <w:szCs w:val="28"/>
        </w:rPr>
        <w:t xml:space="preserve">  </w:t>
      </w:r>
      <w:r w:rsidR="001764B0" w:rsidRPr="00EC7C41">
        <w:rPr>
          <w:color w:val="000000" w:themeColor="text1"/>
          <w:sz w:val="28"/>
          <w:szCs w:val="28"/>
        </w:rPr>
        <w:t>конкурсной</w:t>
      </w:r>
      <w:r w:rsidR="001764B0">
        <w:rPr>
          <w:color w:val="000000" w:themeColor="text1"/>
          <w:sz w:val="28"/>
          <w:szCs w:val="28"/>
        </w:rPr>
        <w:t xml:space="preserve"> </w:t>
      </w:r>
      <w:r w:rsidR="001764B0" w:rsidRPr="00EC7C41">
        <w:rPr>
          <w:color w:val="000000" w:themeColor="text1"/>
          <w:sz w:val="28"/>
          <w:szCs w:val="28"/>
        </w:rPr>
        <w:t xml:space="preserve"> комиссии являются проведение конкурсного отбора инициативных проектов и определение победившего (победивших) инициативного проекта (инициативных проектов) (далее соответственно – конкурс и победители конкурса) для последующего предоставления бюджетных ассигнований, предусмотренных решением о бюджете </w:t>
      </w:r>
      <w:r w:rsidR="001764B0">
        <w:rPr>
          <w:color w:val="000000" w:themeColor="text1"/>
          <w:sz w:val="28"/>
          <w:szCs w:val="28"/>
        </w:rPr>
        <w:t>округа</w:t>
      </w:r>
      <w:r w:rsidR="001764B0" w:rsidRPr="00EC7C41">
        <w:rPr>
          <w:color w:val="000000" w:themeColor="text1"/>
          <w:sz w:val="28"/>
          <w:szCs w:val="28"/>
        </w:rPr>
        <w:t>, в целях реализации победившего (победивших) инициативного проекта (инициативных проектов).</w:t>
      </w:r>
    </w:p>
    <w:p w14:paraId="37E757CF" w14:textId="77777777" w:rsidR="001764B0" w:rsidRPr="00EC7C41" w:rsidRDefault="00A4242C" w:rsidP="001764B0">
      <w:pPr>
        <w:ind w:firstLine="709"/>
        <w:jc w:val="both"/>
        <w:rPr>
          <w:color w:val="000000" w:themeColor="text1"/>
          <w:sz w:val="28"/>
          <w:szCs w:val="28"/>
        </w:rPr>
      </w:pPr>
      <w:r>
        <w:rPr>
          <w:color w:val="000000" w:themeColor="text1"/>
          <w:sz w:val="28"/>
          <w:szCs w:val="28"/>
        </w:rPr>
        <w:t>3.6</w:t>
      </w:r>
      <w:r w:rsidR="001764B0" w:rsidRPr="00EC7C41">
        <w:rPr>
          <w:color w:val="000000" w:themeColor="text1"/>
          <w:sz w:val="28"/>
          <w:szCs w:val="28"/>
        </w:rPr>
        <w:t>. Основными функциями конкурсной комиссии являются:</w:t>
      </w:r>
    </w:p>
    <w:p w14:paraId="41206429" w14:textId="77777777" w:rsidR="001764B0" w:rsidRPr="00EC7C41" w:rsidRDefault="001764B0" w:rsidP="001764B0">
      <w:pPr>
        <w:ind w:firstLine="709"/>
        <w:jc w:val="both"/>
        <w:rPr>
          <w:color w:val="000000" w:themeColor="text1"/>
          <w:sz w:val="28"/>
          <w:szCs w:val="28"/>
        </w:rPr>
      </w:pPr>
      <w:r w:rsidRPr="00EC7C41">
        <w:rPr>
          <w:color w:val="000000" w:themeColor="text1"/>
          <w:sz w:val="28"/>
          <w:szCs w:val="28"/>
        </w:rPr>
        <w:t xml:space="preserve">1) рассмотрение и оценка представленных для участия в конкурсе инициативных проектов в соответствии </w:t>
      </w:r>
      <w:r>
        <w:rPr>
          <w:color w:val="000000" w:themeColor="text1"/>
          <w:sz w:val="28"/>
          <w:szCs w:val="28"/>
        </w:rPr>
        <w:t xml:space="preserve">с </w:t>
      </w:r>
      <w:r w:rsidRPr="00EC7C41">
        <w:rPr>
          <w:color w:val="000000" w:themeColor="text1"/>
          <w:sz w:val="28"/>
          <w:szCs w:val="28"/>
          <w:shd w:val="clear" w:color="auto" w:fill="FFFFFF"/>
        </w:rPr>
        <w:t>критериями конкурсного отбора инициативных проектов</w:t>
      </w:r>
      <w:r w:rsidRPr="00EC7C41">
        <w:rPr>
          <w:color w:val="000000" w:themeColor="text1"/>
          <w:sz w:val="28"/>
          <w:szCs w:val="28"/>
        </w:rPr>
        <w:t>;</w:t>
      </w:r>
    </w:p>
    <w:p w14:paraId="12AF4912" w14:textId="77777777" w:rsidR="001764B0" w:rsidRPr="00EC7C41" w:rsidRDefault="001764B0" w:rsidP="001764B0">
      <w:pPr>
        <w:ind w:firstLine="709"/>
        <w:jc w:val="both"/>
        <w:rPr>
          <w:color w:val="000000" w:themeColor="text1"/>
          <w:sz w:val="28"/>
          <w:szCs w:val="28"/>
        </w:rPr>
      </w:pPr>
      <w:r w:rsidRPr="00EC7C41">
        <w:rPr>
          <w:color w:val="000000" w:themeColor="text1"/>
          <w:sz w:val="28"/>
          <w:szCs w:val="28"/>
        </w:rPr>
        <w:t>2) определение победителей конкурса в соответствии с методикой, прилагаемой к настоящему Положению.</w:t>
      </w:r>
    </w:p>
    <w:p w14:paraId="6992F8A6" w14:textId="77777777" w:rsidR="001764B0" w:rsidRDefault="00A4242C" w:rsidP="001764B0">
      <w:pPr>
        <w:ind w:firstLine="709"/>
        <w:jc w:val="both"/>
        <w:rPr>
          <w:color w:val="000000" w:themeColor="text1"/>
          <w:sz w:val="28"/>
          <w:szCs w:val="28"/>
        </w:rPr>
      </w:pPr>
      <w:r>
        <w:rPr>
          <w:color w:val="000000" w:themeColor="text1"/>
          <w:sz w:val="28"/>
          <w:szCs w:val="28"/>
        </w:rPr>
        <w:t>3.7</w:t>
      </w:r>
      <w:r w:rsidR="001764B0" w:rsidRPr="00EC7C41">
        <w:rPr>
          <w:color w:val="000000" w:themeColor="text1"/>
          <w:sz w:val="28"/>
          <w:szCs w:val="28"/>
        </w:rPr>
        <w:t xml:space="preserve">. Основной формой работы конкурсной комиссии являются заседания конкурсной комиссии. О дате и времени заседания конкурсной комиссии её члены уведомляются не позднее чем за </w:t>
      </w:r>
      <w:r w:rsidR="001764B0" w:rsidRPr="00A4242C">
        <w:rPr>
          <w:color w:val="000000" w:themeColor="text1"/>
          <w:sz w:val="28"/>
          <w:szCs w:val="28"/>
        </w:rPr>
        <w:t>5 рабочих дней</w:t>
      </w:r>
      <w:r w:rsidR="001764B0" w:rsidRPr="00EC7C41">
        <w:rPr>
          <w:color w:val="000000" w:themeColor="text1"/>
          <w:sz w:val="28"/>
          <w:szCs w:val="28"/>
        </w:rPr>
        <w:t xml:space="preserve"> до его проведения.</w:t>
      </w:r>
    </w:p>
    <w:p w14:paraId="4659F296" w14:textId="77777777" w:rsidR="00A4242C" w:rsidRPr="00EC7C41" w:rsidRDefault="00A4242C" w:rsidP="001764B0">
      <w:pPr>
        <w:ind w:firstLine="709"/>
        <w:jc w:val="both"/>
        <w:rPr>
          <w:color w:val="000000" w:themeColor="text1"/>
          <w:sz w:val="28"/>
          <w:szCs w:val="28"/>
        </w:rPr>
      </w:pPr>
      <w:r w:rsidRPr="00EC7C41">
        <w:rPr>
          <w:color w:val="000000" w:themeColor="text1"/>
          <w:sz w:val="28"/>
          <w:szCs w:val="28"/>
        </w:rPr>
        <w:t xml:space="preserve">Заседания конкурсной комиссии проводятся не позднее 15 дней со дня поступления в неё инициативных проектов, подлежащих рассмотрению конкурсной комиссией, с соблюдением предусмотренного абзацем первым пункта 2.8 настоящего Положения срока рассмотрения </w:t>
      </w:r>
      <w:r>
        <w:rPr>
          <w:color w:val="000000" w:themeColor="text1"/>
          <w:sz w:val="28"/>
          <w:szCs w:val="28"/>
        </w:rPr>
        <w:t>уполномоченным органом администрации</w:t>
      </w:r>
      <w:r w:rsidRPr="00EC7C41">
        <w:rPr>
          <w:color w:val="000000" w:themeColor="text1"/>
          <w:sz w:val="28"/>
          <w:szCs w:val="28"/>
        </w:rPr>
        <w:t xml:space="preserve"> </w:t>
      </w:r>
      <w:r>
        <w:rPr>
          <w:color w:val="000000" w:themeColor="text1"/>
          <w:sz w:val="28"/>
          <w:szCs w:val="28"/>
        </w:rPr>
        <w:t>округа</w:t>
      </w:r>
      <w:r w:rsidRPr="00EC7C41">
        <w:rPr>
          <w:color w:val="000000" w:themeColor="text1"/>
          <w:sz w:val="28"/>
          <w:szCs w:val="28"/>
        </w:rPr>
        <w:t xml:space="preserve"> каждого инициативного проекта.</w:t>
      </w:r>
    </w:p>
    <w:p w14:paraId="03BC4F1F" w14:textId="77777777" w:rsidR="001764B0" w:rsidRPr="00EC7C41" w:rsidRDefault="00A4242C" w:rsidP="001764B0">
      <w:pPr>
        <w:ind w:firstLine="709"/>
        <w:jc w:val="both"/>
        <w:rPr>
          <w:color w:val="000000" w:themeColor="text1"/>
          <w:sz w:val="28"/>
          <w:szCs w:val="28"/>
        </w:rPr>
      </w:pPr>
      <w:r>
        <w:rPr>
          <w:color w:val="000000" w:themeColor="text1"/>
          <w:sz w:val="28"/>
          <w:szCs w:val="28"/>
        </w:rPr>
        <w:lastRenderedPageBreak/>
        <w:t>3.8</w:t>
      </w:r>
      <w:r w:rsidR="001764B0" w:rsidRPr="00EC7C41">
        <w:rPr>
          <w:color w:val="000000" w:themeColor="text1"/>
          <w:sz w:val="28"/>
          <w:szCs w:val="28"/>
        </w:rPr>
        <w:t>. Конкурсная комиссия состоит из председателя конкурсной комиссии, заместителя председателя конкурсной комиссии, секретаря конкурсной комиссии и иных членов конкурсной комиссии.</w:t>
      </w:r>
    </w:p>
    <w:p w14:paraId="6A33F794" w14:textId="77777777" w:rsidR="001764B0" w:rsidRPr="00EC7C41" w:rsidRDefault="00021CFA" w:rsidP="001764B0">
      <w:pPr>
        <w:ind w:firstLine="709"/>
        <w:jc w:val="both"/>
        <w:rPr>
          <w:color w:val="000000" w:themeColor="text1"/>
          <w:sz w:val="28"/>
          <w:szCs w:val="28"/>
        </w:rPr>
      </w:pPr>
      <w:r>
        <w:rPr>
          <w:color w:val="000000" w:themeColor="text1"/>
          <w:sz w:val="28"/>
          <w:szCs w:val="28"/>
        </w:rPr>
        <w:t>3.9</w:t>
      </w:r>
      <w:r w:rsidR="001764B0" w:rsidRPr="00EC7C41">
        <w:rPr>
          <w:color w:val="000000" w:themeColor="text1"/>
          <w:sz w:val="28"/>
          <w:szCs w:val="28"/>
        </w:rPr>
        <w:t>. Председатель конкурсной комиссии:</w:t>
      </w:r>
    </w:p>
    <w:p w14:paraId="66ADE61E" w14:textId="77777777" w:rsidR="001764B0" w:rsidRPr="00EC7C41" w:rsidRDefault="001764B0" w:rsidP="001764B0">
      <w:pPr>
        <w:ind w:firstLine="709"/>
        <w:jc w:val="both"/>
        <w:rPr>
          <w:color w:val="000000" w:themeColor="text1"/>
          <w:sz w:val="28"/>
          <w:szCs w:val="28"/>
        </w:rPr>
      </w:pPr>
      <w:r w:rsidRPr="00EC7C41">
        <w:rPr>
          <w:color w:val="000000" w:themeColor="text1"/>
          <w:sz w:val="28"/>
          <w:szCs w:val="28"/>
        </w:rPr>
        <w:t>1) организует работу конкурсной комиссии;</w:t>
      </w:r>
    </w:p>
    <w:p w14:paraId="386208AE" w14:textId="77777777" w:rsidR="001764B0" w:rsidRPr="00EC7C41" w:rsidRDefault="001764B0" w:rsidP="001764B0">
      <w:pPr>
        <w:ind w:firstLine="709"/>
        <w:jc w:val="both"/>
        <w:rPr>
          <w:color w:val="000000" w:themeColor="text1"/>
          <w:sz w:val="28"/>
          <w:szCs w:val="28"/>
        </w:rPr>
      </w:pPr>
      <w:r w:rsidRPr="00EC7C41">
        <w:rPr>
          <w:color w:val="000000" w:themeColor="text1"/>
          <w:sz w:val="28"/>
          <w:szCs w:val="28"/>
        </w:rPr>
        <w:t>2) председательствует на заседаниях конкурсной комиссии;</w:t>
      </w:r>
    </w:p>
    <w:p w14:paraId="23F3D7C0" w14:textId="77777777" w:rsidR="001764B0" w:rsidRPr="00EC7C41" w:rsidRDefault="001764B0" w:rsidP="001764B0">
      <w:pPr>
        <w:ind w:firstLine="709"/>
        <w:jc w:val="both"/>
        <w:rPr>
          <w:color w:val="000000" w:themeColor="text1"/>
          <w:sz w:val="28"/>
          <w:szCs w:val="28"/>
        </w:rPr>
      </w:pPr>
      <w:r w:rsidRPr="00EC7C41">
        <w:rPr>
          <w:color w:val="000000" w:themeColor="text1"/>
          <w:sz w:val="28"/>
          <w:szCs w:val="28"/>
        </w:rPr>
        <w:t>3) определяет время, место и дату заседания конкурсной комиссии;</w:t>
      </w:r>
    </w:p>
    <w:p w14:paraId="5CA8A0BD" w14:textId="77777777" w:rsidR="001764B0" w:rsidRPr="00EC7C41" w:rsidRDefault="001764B0" w:rsidP="001764B0">
      <w:pPr>
        <w:ind w:firstLine="709"/>
        <w:jc w:val="both"/>
        <w:rPr>
          <w:color w:val="000000" w:themeColor="text1"/>
          <w:sz w:val="28"/>
          <w:szCs w:val="28"/>
        </w:rPr>
      </w:pPr>
      <w:r w:rsidRPr="00EC7C41">
        <w:rPr>
          <w:color w:val="000000" w:themeColor="text1"/>
          <w:sz w:val="28"/>
          <w:szCs w:val="28"/>
        </w:rPr>
        <w:t>4) дает поручения заместителю председателя конкурсной комиссии, секретарю конкурсной комиссии и иным членам конкурсной комиссии;</w:t>
      </w:r>
    </w:p>
    <w:p w14:paraId="4C2B5125" w14:textId="77777777" w:rsidR="001764B0" w:rsidRPr="00EC7C41" w:rsidRDefault="001764B0" w:rsidP="001764B0">
      <w:pPr>
        <w:ind w:firstLine="709"/>
        <w:jc w:val="both"/>
        <w:rPr>
          <w:color w:val="000000" w:themeColor="text1"/>
          <w:sz w:val="28"/>
          <w:szCs w:val="28"/>
        </w:rPr>
      </w:pPr>
      <w:r w:rsidRPr="00EC7C41">
        <w:rPr>
          <w:color w:val="000000" w:themeColor="text1"/>
          <w:sz w:val="28"/>
          <w:szCs w:val="28"/>
        </w:rPr>
        <w:t>5) осуществляет контроль за реализацией принятых конкурсной комиссией решений.</w:t>
      </w:r>
    </w:p>
    <w:p w14:paraId="34D4D428" w14:textId="77777777" w:rsidR="001764B0" w:rsidRPr="00EC7C41" w:rsidRDefault="00021CFA" w:rsidP="001764B0">
      <w:pPr>
        <w:ind w:firstLine="709"/>
        <w:jc w:val="both"/>
        <w:rPr>
          <w:color w:val="000000" w:themeColor="text1"/>
          <w:sz w:val="28"/>
          <w:szCs w:val="28"/>
        </w:rPr>
      </w:pPr>
      <w:r>
        <w:rPr>
          <w:color w:val="000000" w:themeColor="text1"/>
          <w:sz w:val="28"/>
          <w:szCs w:val="28"/>
        </w:rPr>
        <w:t>3.10</w:t>
      </w:r>
      <w:r w:rsidR="001764B0" w:rsidRPr="00EC7C41">
        <w:rPr>
          <w:color w:val="000000" w:themeColor="text1"/>
          <w:sz w:val="28"/>
          <w:szCs w:val="28"/>
        </w:rPr>
        <w:t>. В случае отсутствия председателя конкурсной комиссии его полномочия осуществляет заместитель председателя конкурсной комиссии.</w:t>
      </w:r>
    </w:p>
    <w:p w14:paraId="63DBC298" w14:textId="77777777" w:rsidR="001764B0" w:rsidRPr="00EC7C41" w:rsidRDefault="00021CFA" w:rsidP="001764B0">
      <w:pPr>
        <w:ind w:firstLine="709"/>
        <w:jc w:val="both"/>
        <w:rPr>
          <w:color w:val="000000" w:themeColor="text1"/>
          <w:sz w:val="28"/>
          <w:szCs w:val="28"/>
        </w:rPr>
      </w:pPr>
      <w:r>
        <w:rPr>
          <w:color w:val="000000" w:themeColor="text1"/>
          <w:sz w:val="28"/>
          <w:szCs w:val="28"/>
        </w:rPr>
        <w:t>3.11</w:t>
      </w:r>
      <w:r w:rsidR="001764B0" w:rsidRPr="00EC7C41">
        <w:rPr>
          <w:color w:val="000000" w:themeColor="text1"/>
          <w:sz w:val="28"/>
          <w:szCs w:val="28"/>
        </w:rPr>
        <w:t>. Секретарь конкурсной комиссии:</w:t>
      </w:r>
    </w:p>
    <w:p w14:paraId="00C526AD" w14:textId="77777777" w:rsidR="001764B0" w:rsidRPr="00EC7C41" w:rsidRDefault="001764B0" w:rsidP="001764B0">
      <w:pPr>
        <w:ind w:firstLine="709"/>
        <w:jc w:val="both"/>
        <w:rPr>
          <w:color w:val="000000" w:themeColor="text1"/>
          <w:sz w:val="28"/>
          <w:szCs w:val="28"/>
        </w:rPr>
      </w:pPr>
      <w:r w:rsidRPr="00EC7C41">
        <w:rPr>
          <w:color w:val="000000" w:themeColor="text1"/>
          <w:sz w:val="28"/>
          <w:szCs w:val="28"/>
        </w:rPr>
        <w:t>1) подготавливает материалы к заседанию конкурсной комиссии;</w:t>
      </w:r>
    </w:p>
    <w:p w14:paraId="26696C14" w14:textId="77777777" w:rsidR="001764B0" w:rsidRPr="00EC7C41" w:rsidRDefault="001764B0" w:rsidP="001764B0">
      <w:pPr>
        <w:ind w:firstLine="709"/>
        <w:jc w:val="both"/>
        <w:rPr>
          <w:color w:val="000000" w:themeColor="text1"/>
          <w:sz w:val="28"/>
          <w:szCs w:val="28"/>
        </w:rPr>
      </w:pPr>
      <w:r w:rsidRPr="00EC7C41">
        <w:rPr>
          <w:color w:val="000000" w:themeColor="text1"/>
          <w:sz w:val="28"/>
          <w:szCs w:val="28"/>
        </w:rPr>
        <w:t>2) информирует членов конкурсной комиссии о дате, времени и месте проведения заседания конкурсной комиссии;</w:t>
      </w:r>
    </w:p>
    <w:p w14:paraId="3563FBB5" w14:textId="77777777" w:rsidR="001764B0" w:rsidRPr="00EC7C41" w:rsidRDefault="001764B0" w:rsidP="001764B0">
      <w:pPr>
        <w:ind w:firstLine="709"/>
        <w:jc w:val="both"/>
        <w:rPr>
          <w:color w:val="000000" w:themeColor="text1"/>
          <w:sz w:val="28"/>
          <w:szCs w:val="28"/>
        </w:rPr>
      </w:pPr>
      <w:r w:rsidRPr="00EC7C41">
        <w:rPr>
          <w:color w:val="000000" w:themeColor="text1"/>
          <w:sz w:val="28"/>
          <w:szCs w:val="28"/>
        </w:rPr>
        <w:t>3) ведет и оформляет протоколы заседаний конкурсной комиссии;</w:t>
      </w:r>
    </w:p>
    <w:p w14:paraId="57BC15D3" w14:textId="77777777" w:rsidR="001764B0" w:rsidRPr="00EC7C41" w:rsidRDefault="001764B0" w:rsidP="001764B0">
      <w:pPr>
        <w:ind w:firstLine="709"/>
        <w:jc w:val="both"/>
        <w:rPr>
          <w:color w:val="000000" w:themeColor="text1"/>
          <w:sz w:val="28"/>
          <w:szCs w:val="28"/>
        </w:rPr>
      </w:pPr>
      <w:r w:rsidRPr="00EC7C41">
        <w:rPr>
          <w:color w:val="000000" w:themeColor="text1"/>
          <w:sz w:val="28"/>
          <w:szCs w:val="28"/>
        </w:rPr>
        <w:t>4) по поручению председателя конкурсной комиссии осуществляет иные функции по организационно-техническому и информационно-аналитическому обеспечению деятельности конкурсной комиссии.</w:t>
      </w:r>
    </w:p>
    <w:p w14:paraId="659E1152" w14:textId="77777777" w:rsidR="001764B0" w:rsidRPr="00EC7C41" w:rsidRDefault="00021CFA" w:rsidP="001764B0">
      <w:pPr>
        <w:pStyle w:val="s1"/>
        <w:shd w:val="clear" w:color="auto" w:fill="FFFFFF"/>
        <w:spacing w:before="0" w:beforeAutospacing="0" w:after="0" w:afterAutospacing="0"/>
        <w:ind w:firstLine="709"/>
        <w:jc w:val="both"/>
        <w:rPr>
          <w:color w:val="000000" w:themeColor="text1"/>
          <w:sz w:val="28"/>
          <w:szCs w:val="28"/>
        </w:rPr>
      </w:pPr>
      <w:r>
        <w:rPr>
          <w:color w:val="000000" w:themeColor="text1"/>
          <w:sz w:val="28"/>
          <w:szCs w:val="28"/>
        </w:rPr>
        <w:t>3</w:t>
      </w:r>
      <w:r w:rsidR="001764B0">
        <w:rPr>
          <w:color w:val="000000" w:themeColor="text1"/>
          <w:sz w:val="28"/>
          <w:szCs w:val="28"/>
        </w:rPr>
        <w:t>.1</w:t>
      </w:r>
      <w:r>
        <w:rPr>
          <w:color w:val="000000" w:themeColor="text1"/>
          <w:sz w:val="28"/>
          <w:szCs w:val="28"/>
        </w:rPr>
        <w:t>2</w:t>
      </w:r>
      <w:r w:rsidR="001764B0" w:rsidRPr="00EC7C41">
        <w:rPr>
          <w:color w:val="000000" w:themeColor="text1"/>
          <w:sz w:val="28"/>
          <w:szCs w:val="28"/>
        </w:rPr>
        <w:t>. Члены конкурсной комиссии участвуют в заседаниях конкурсной комиссии и принятии решений.</w:t>
      </w:r>
    </w:p>
    <w:p w14:paraId="7C0B768A" w14:textId="6146D36B" w:rsidR="001764B0" w:rsidRPr="00EC7C41" w:rsidRDefault="00021CFA" w:rsidP="001764B0">
      <w:pPr>
        <w:pStyle w:val="s1"/>
        <w:shd w:val="clear" w:color="auto" w:fill="FFFFFF"/>
        <w:spacing w:before="0" w:beforeAutospacing="0" w:after="0" w:afterAutospacing="0"/>
        <w:ind w:firstLine="709"/>
        <w:jc w:val="both"/>
        <w:rPr>
          <w:color w:val="000000" w:themeColor="text1"/>
          <w:sz w:val="28"/>
          <w:szCs w:val="28"/>
        </w:rPr>
      </w:pPr>
      <w:r>
        <w:rPr>
          <w:color w:val="000000" w:themeColor="text1"/>
          <w:sz w:val="28"/>
          <w:szCs w:val="28"/>
        </w:rPr>
        <w:t>3</w:t>
      </w:r>
      <w:r w:rsidR="00846A77">
        <w:rPr>
          <w:color w:val="000000" w:themeColor="text1"/>
          <w:sz w:val="28"/>
          <w:szCs w:val="28"/>
        </w:rPr>
        <w:t>.</w:t>
      </w:r>
      <w:r>
        <w:rPr>
          <w:color w:val="000000" w:themeColor="text1"/>
          <w:sz w:val="28"/>
          <w:szCs w:val="28"/>
        </w:rPr>
        <w:t>13</w:t>
      </w:r>
      <w:r w:rsidR="001764B0">
        <w:rPr>
          <w:color w:val="000000" w:themeColor="text1"/>
          <w:sz w:val="28"/>
          <w:szCs w:val="28"/>
        </w:rPr>
        <w:t>.</w:t>
      </w:r>
      <w:r w:rsidR="009D6E54">
        <w:rPr>
          <w:color w:val="000000" w:themeColor="text1"/>
          <w:sz w:val="28"/>
          <w:szCs w:val="28"/>
        </w:rPr>
        <w:t xml:space="preserve"> </w:t>
      </w:r>
      <w:r w:rsidR="001764B0" w:rsidRPr="00EC7C41">
        <w:rPr>
          <w:color w:val="000000" w:themeColor="text1"/>
          <w:sz w:val="28"/>
          <w:szCs w:val="28"/>
        </w:rPr>
        <w:t>По</w:t>
      </w:r>
      <w:r w:rsidR="009D6E54">
        <w:rPr>
          <w:color w:val="000000" w:themeColor="text1"/>
          <w:sz w:val="28"/>
          <w:szCs w:val="28"/>
        </w:rPr>
        <w:t xml:space="preserve"> </w:t>
      </w:r>
      <w:r w:rsidR="001764B0" w:rsidRPr="00EC7C41">
        <w:rPr>
          <w:color w:val="000000" w:themeColor="text1"/>
          <w:sz w:val="28"/>
          <w:szCs w:val="28"/>
        </w:rPr>
        <w:t>итогам заседания конкурсной комиссией принимается решение об определении победителей конкурса.</w:t>
      </w:r>
    </w:p>
    <w:p w14:paraId="5ECF80B8" w14:textId="77777777" w:rsidR="001764B0" w:rsidRPr="00EC7C41" w:rsidRDefault="00021CFA" w:rsidP="001764B0">
      <w:pPr>
        <w:pStyle w:val="s1"/>
        <w:shd w:val="clear" w:color="auto" w:fill="FFFFFF"/>
        <w:spacing w:before="0" w:beforeAutospacing="0" w:after="0" w:afterAutospacing="0"/>
        <w:ind w:firstLine="709"/>
        <w:jc w:val="both"/>
        <w:rPr>
          <w:color w:val="000000" w:themeColor="text1"/>
          <w:sz w:val="28"/>
          <w:szCs w:val="28"/>
        </w:rPr>
      </w:pPr>
      <w:r>
        <w:rPr>
          <w:color w:val="000000" w:themeColor="text1"/>
          <w:sz w:val="28"/>
          <w:szCs w:val="28"/>
        </w:rPr>
        <w:t>3</w:t>
      </w:r>
      <w:r w:rsidR="001764B0">
        <w:rPr>
          <w:color w:val="000000" w:themeColor="text1"/>
          <w:sz w:val="28"/>
          <w:szCs w:val="28"/>
        </w:rPr>
        <w:t>.</w:t>
      </w:r>
      <w:r>
        <w:rPr>
          <w:color w:val="000000" w:themeColor="text1"/>
          <w:sz w:val="28"/>
          <w:szCs w:val="28"/>
        </w:rPr>
        <w:t>14</w:t>
      </w:r>
      <w:r w:rsidR="001764B0" w:rsidRPr="00EC7C41">
        <w:rPr>
          <w:color w:val="000000" w:themeColor="text1"/>
          <w:sz w:val="28"/>
          <w:szCs w:val="28"/>
        </w:rPr>
        <w:t>. Решения конкурсной комиссии принимаются путем проведения открытого голосования большинством голосов присутствующих                    на заседании членов конкурсной комиссии. В случае равенства голосов голос председательствующего на заседании конкурсной комиссии является решающим.</w:t>
      </w:r>
    </w:p>
    <w:p w14:paraId="598A04F5" w14:textId="77777777" w:rsidR="001764B0" w:rsidRPr="00EC7C41" w:rsidRDefault="00021CFA" w:rsidP="001764B0">
      <w:pPr>
        <w:pStyle w:val="s1"/>
        <w:shd w:val="clear" w:color="auto" w:fill="FFFFFF"/>
        <w:spacing w:before="0" w:beforeAutospacing="0" w:after="0" w:afterAutospacing="0"/>
        <w:ind w:firstLine="709"/>
        <w:jc w:val="both"/>
        <w:rPr>
          <w:color w:val="000000" w:themeColor="text1"/>
          <w:sz w:val="28"/>
          <w:szCs w:val="28"/>
        </w:rPr>
      </w:pPr>
      <w:r>
        <w:rPr>
          <w:color w:val="000000" w:themeColor="text1"/>
          <w:sz w:val="28"/>
          <w:szCs w:val="28"/>
        </w:rPr>
        <w:t>3.15</w:t>
      </w:r>
      <w:r w:rsidR="001764B0" w:rsidRPr="00EC7C41">
        <w:rPr>
          <w:color w:val="000000" w:themeColor="text1"/>
          <w:sz w:val="28"/>
          <w:szCs w:val="28"/>
        </w:rPr>
        <w:t xml:space="preserve">. Решение конкурсной комиссии считается правомочным, если на заседании конкурсной комиссии присутствует не менее половины ее членов. Передача (делегирование) голосов членов конкурсной комиссии другому лицу не допускается. Замена членов конкурсной комиссии производится путем внесения изменений в постановление администрации </w:t>
      </w:r>
      <w:r w:rsidR="001764B0">
        <w:rPr>
          <w:color w:val="000000" w:themeColor="text1"/>
          <w:sz w:val="28"/>
          <w:szCs w:val="28"/>
        </w:rPr>
        <w:t>округа</w:t>
      </w:r>
      <w:r w:rsidR="001764B0" w:rsidRPr="00EC7C41">
        <w:rPr>
          <w:color w:val="000000" w:themeColor="text1"/>
          <w:sz w:val="28"/>
          <w:szCs w:val="28"/>
        </w:rPr>
        <w:t>, утверждающее состав конкурсной комиссии.</w:t>
      </w:r>
    </w:p>
    <w:p w14:paraId="1EED1D59" w14:textId="77777777" w:rsidR="001764B0" w:rsidRPr="00EC7C41" w:rsidRDefault="00021CFA" w:rsidP="001764B0">
      <w:pPr>
        <w:pStyle w:val="s1"/>
        <w:shd w:val="clear" w:color="auto" w:fill="FFFFFF"/>
        <w:spacing w:before="0" w:beforeAutospacing="0" w:after="0" w:afterAutospacing="0"/>
        <w:ind w:firstLine="709"/>
        <w:jc w:val="both"/>
        <w:rPr>
          <w:color w:val="000000" w:themeColor="text1"/>
          <w:sz w:val="28"/>
          <w:szCs w:val="28"/>
        </w:rPr>
      </w:pPr>
      <w:r>
        <w:rPr>
          <w:color w:val="000000" w:themeColor="text1"/>
          <w:sz w:val="28"/>
          <w:szCs w:val="28"/>
        </w:rPr>
        <w:t>3.16</w:t>
      </w:r>
      <w:r w:rsidR="001764B0" w:rsidRPr="00EC7C41">
        <w:rPr>
          <w:color w:val="000000" w:themeColor="text1"/>
          <w:sz w:val="28"/>
          <w:szCs w:val="28"/>
        </w:rPr>
        <w:t>. Решение конкурсной комиссии в срок не позднее пяти рабочих дней с даты его принятия оформляется протоколом заседания конкурсной комиссии, который подписывается председательствующим на данном заседании конкурсной комиссии.</w:t>
      </w:r>
    </w:p>
    <w:p w14:paraId="098B99DB" w14:textId="77777777" w:rsidR="001764B0" w:rsidRPr="00EC7C41" w:rsidRDefault="00021CFA" w:rsidP="001764B0">
      <w:pPr>
        <w:pStyle w:val="s1"/>
        <w:shd w:val="clear" w:color="auto" w:fill="FFFFFF"/>
        <w:spacing w:before="0" w:beforeAutospacing="0" w:after="0" w:afterAutospacing="0"/>
        <w:ind w:firstLine="709"/>
        <w:jc w:val="both"/>
        <w:rPr>
          <w:color w:val="000000" w:themeColor="text1"/>
          <w:sz w:val="28"/>
          <w:szCs w:val="28"/>
        </w:rPr>
      </w:pPr>
      <w:r w:rsidRPr="00021CFA">
        <w:rPr>
          <w:color w:val="000000" w:themeColor="text1"/>
          <w:sz w:val="28"/>
          <w:szCs w:val="28"/>
        </w:rPr>
        <w:t>3.17</w:t>
      </w:r>
      <w:r w:rsidR="001764B0" w:rsidRPr="00021CFA">
        <w:rPr>
          <w:color w:val="000000" w:themeColor="text1"/>
          <w:sz w:val="28"/>
          <w:szCs w:val="28"/>
        </w:rPr>
        <w:t>. В протоколе заседания конкурсной комиссии указываются дата, время, место проведения заседания конкурсной комиссии, повестка дня, состав присутствующих членов конкурсной комиссии, принятые мотивированные решения по каждому вопросу, результаты голосования.</w:t>
      </w:r>
    </w:p>
    <w:p w14:paraId="4B9A14B7" w14:textId="77777777" w:rsidR="001764B0" w:rsidRPr="00EC7C41" w:rsidRDefault="00021CFA" w:rsidP="001764B0">
      <w:pPr>
        <w:pStyle w:val="s1"/>
        <w:shd w:val="clear" w:color="auto" w:fill="FFFFFF"/>
        <w:spacing w:before="0" w:beforeAutospacing="0" w:after="0" w:afterAutospacing="0"/>
        <w:ind w:firstLine="709"/>
        <w:jc w:val="both"/>
        <w:rPr>
          <w:color w:val="000000" w:themeColor="text1"/>
          <w:sz w:val="28"/>
          <w:szCs w:val="28"/>
        </w:rPr>
      </w:pPr>
      <w:r>
        <w:rPr>
          <w:color w:val="000000" w:themeColor="text1"/>
          <w:sz w:val="28"/>
          <w:szCs w:val="28"/>
        </w:rPr>
        <w:lastRenderedPageBreak/>
        <w:t>3.18</w:t>
      </w:r>
      <w:r w:rsidR="001764B0" w:rsidRPr="00EC7C41">
        <w:rPr>
          <w:color w:val="000000" w:themeColor="text1"/>
          <w:sz w:val="28"/>
          <w:szCs w:val="28"/>
        </w:rPr>
        <w:t xml:space="preserve">. Организационное обеспечение деятельности конкурсной комиссии осуществляет администрация </w:t>
      </w:r>
      <w:r w:rsidR="001764B0">
        <w:rPr>
          <w:color w:val="000000" w:themeColor="text1"/>
          <w:sz w:val="28"/>
          <w:szCs w:val="28"/>
        </w:rPr>
        <w:t>округа</w:t>
      </w:r>
      <w:r w:rsidR="001764B0" w:rsidRPr="00EC7C41">
        <w:rPr>
          <w:color w:val="000000" w:themeColor="text1"/>
          <w:sz w:val="28"/>
          <w:szCs w:val="28"/>
        </w:rPr>
        <w:t>.</w:t>
      </w:r>
    </w:p>
    <w:p w14:paraId="7119861F" w14:textId="77777777" w:rsidR="001764B0" w:rsidRPr="00EC7C41" w:rsidRDefault="00021CFA" w:rsidP="001764B0">
      <w:pPr>
        <w:pStyle w:val="s1"/>
        <w:shd w:val="clear" w:color="auto" w:fill="FFFFFF"/>
        <w:spacing w:before="0" w:beforeAutospacing="0" w:after="0" w:afterAutospacing="0"/>
        <w:ind w:firstLine="709"/>
        <w:jc w:val="both"/>
        <w:rPr>
          <w:color w:val="000000" w:themeColor="text1"/>
          <w:sz w:val="28"/>
          <w:szCs w:val="28"/>
        </w:rPr>
      </w:pPr>
      <w:r>
        <w:rPr>
          <w:color w:val="000000" w:themeColor="text1"/>
          <w:sz w:val="28"/>
          <w:szCs w:val="28"/>
        </w:rPr>
        <w:t>3.19</w:t>
      </w:r>
      <w:r w:rsidR="001764B0" w:rsidRPr="00EC7C41">
        <w:rPr>
          <w:color w:val="000000" w:themeColor="text1"/>
          <w:sz w:val="28"/>
          <w:szCs w:val="28"/>
        </w:rPr>
        <w:t>. Критериями конкурсного отбора инициативных проектов являются:</w:t>
      </w:r>
    </w:p>
    <w:p w14:paraId="7B3B44B3" w14:textId="77777777" w:rsidR="001764B0" w:rsidRPr="00EC7C41" w:rsidRDefault="001764B0" w:rsidP="001764B0">
      <w:pPr>
        <w:pStyle w:val="a6"/>
        <w:spacing w:before="0" w:beforeAutospacing="0" w:after="0" w:afterAutospacing="0"/>
        <w:ind w:firstLine="709"/>
        <w:jc w:val="both"/>
        <w:rPr>
          <w:color w:val="000000" w:themeColor="text1"/>
          <w:sz w:val="28"/>
          <w:szCs w:val="28"/>
        </w:rPr>
      </w:pPr>
      <w:r w:rsidRPr="00EC7C41">
        <w:rPr>
          <w:color w:val="000000" w:themeColor="text1"/>
          <w:sz w:val="28"/>
          <w:szCs w:val="28"/>
        </w:rPr>
        <w:t>1) доля участия средств населения (физических и (или) юридических лиц) в финансировании реализации инициативного проекта, определяемая как доля планируемого объема инициативных платежей от общей планируемой стоимости реализации инициативного проекта;</w:t>
      </w:r>
    </w:p>
    <w:p w14:paraId="2BC78788" w14:textId="77777777" w:rsidR="001764B0" w:rsidRPr="00EC7C41" w:rsidRDefault="001764B0" w:rsidP="001764B0">
      <w:pPr>
        <w:pStyle w:val="a6"/>
        <w:spacing w:before="0" w:beforeAutospacing="0" w:after="0" w:afterAutospacing="0"/>
        <w:ind w:firstLine="709"/>
        <w:jc w:val="both"/>
        <w:rPr>
          <w:color w:val="000000" w:themeColor="text1"/>
          <w:sz w:val="28"/>
          <w:szCs w:val="28"/>
        </w:rPr>
      </w:pPr>
      <w:r w:rsidRPr="00EC7C41">
        <w:rPr>
          <w:color w:val="000000" w:themeColor="text1"/>
          <w:sz w:val="28"/>
          <w:szCs w:val="28"/>
        </w:rPr>
        <w:t>2) планируемое имущественное и (или) трудовое участие заинтересованных лиц в реализации инициативного проекта;</w:t>
      </w:r>
    </w:p>
    <w:p w14:paraId="20A733AA" w14:textId="77777777" w:rsidR="001764B0" w:rsidRPr="00EC7C41" w:rsidRDefault="001764B0" w:rsidP="001764B0">
      <w:pPr>
        <w:pStyle w:val="a6"/>
        <w:spacing w:before="0" w:beforeAutospacing="0" w:after="0" w:afterAutospacing="0"/>
        <w:ind w:firstLine="709"/>
        <w:jc w:val="both"/>
        <w:rPr>
          <w:color w:val="000000" w:themeColor="text1"/>
          <w:sz w:val="28"/>
          <w:szCs w:val="28"/>
        </w:rPr>
      </w:pPr>
      <w:r w:rsidRPr="00EC7C41">
        <w:rPr>
          <w:color w:val="000000" w:themeColor="text1"/>
          <w:sz w:val="28"/>
          <w:szCs w:val="28"/>
        </w:rPr>
        <w:t xml:space="preserve">3) площадь территории инициативного проекта с учетом количества потенциальных </w:t>
      </w:r>
      <w:proofErr w:type="spellStart"/>
      <w:r w:rsidRPr="00EC7C41">
        <w:rPr>
          <w:color w:val="000000" w:themeColor="text1"/>
          <w:sz w:val="28"/>
          <w:szCs w:val="28"/>
        </w:rPr>
        <w:t>благополучателей</w:t>
      </w:r>
      <w:proofErr w:type="spellEnd"/>
      <w:r w:rsidRPr="00EC7C41">
        <w:rPr>
          <w:color w:val="000000" w:themeColor="text1"/>
          <w:sz w:val="28"/>
          <w:szCs w:val="28"/>
        </w:rPr>
        <w:t xml:space="preserve"> от его реализации;</w:t>
      </w:r>
    </w:p>
    <w:p w14:paraId="4975D0A2" w14:textId="77777777" w:rsidR="001764B0" w:rsidRPr="00EC7C41" w:rsidRDefault="001764B0" w:rsidP="001764B0">
      <w:pPr>
        <w:pStyle w:val="a6"/>
        <w:spacing w:before="0" w:beforeAutospacing="0" w:after="0" w:afterAutospacing="0"/>
        <w:ind w:firstLine="709"/>
        <w:jc w:val="both"/>
        <w:rPr>
          <w:color w:val="000000" w:themeColor="text1"/>
          <w:sz w:val="28"/>
          <w:szCs w:val="28"/>
        </w:rPr>
      </w:pPr>
      <w:r>
        <w:rPr>
          <w:color w:val="000000" w:themeColor="text1"/>
          <w:sz w:val="28"/>
          <w:szCs w:val="28"/>
        </w:rPr>
        <w:t>4</w:t>
      </w:r>
      <w:r w:rsidRPr="00EC7C41">
        <w:rPr>
          <w:color w:val="000000" w:themeColor="text1"/>
          <w:sz w:val="28"/>
          <w:szCs w:val="28"/>
        </w:rPr>
        <w:t xml:space="preserve">) поддержка граждан, достигших шестнадцатилетнего возраста и проживающих на территории </w:t>
      </w:r>
      <w:r>
        <w:rPr>
          <w:color w:val="000000" w:themeColor="text1"/>
          <w:sz w:val="28"/>
          <w:szCs w:val="28"/>
        </w:rPr>
        <w:t>округа</w:t>
      </w:r>
      <w:r w:rsidRPr="00EC7C41">
        <w:rPr>
          <w:color w:val="000000" w:themeColor="text1"/>
          <w:sz w:val="28"/>
          <w:szCs w:val="28"/>
        </w:rPr>
        <w:t xml:space="preserve"> (его части)</w:t>
      </w:r>
      <w:r w:rsidRPr="00EC7C41">
        <w:rPr>
          <w:color w:val="000000" w:themeColor="text1"/>
          <w:sz w:val="28"/>
          <w:szCs w:val="28"/>
          <w:shd w:val="clear" w:color="auto" w:fill="FFFFFF"/>
        </w:rPr>
        <w:t xml:space="preserve">, на которой предлагается реализовать инициативный проект, </w:t>
      </w:r>
      <w:r w:rsidRPr="00EC7C41">
        <w:rPr>
          <w:color w:val="000000" w:themeColor="text1"/>
          <w:sz w:val="28"/>
          <w:szCs w:val="28"/>
        </w:rPr>
        <w:t xml:space="preserve">в случае если два или более инициативных проекта набрали равное количество баллов по результатам конкурсного отбора, но средства бюджета </w:t>
      </w:r>
      <w:r>
        <w:rPr>
          <w:color w:val="000000" w:themeColor="text1"/>
          <w:sz w:val="28"/>
          <w:szCs w:val="28"/>
        </w:rPr>
        <w:t xml:space="preserve"> округа </w:t>
      </w:r>
      <w:r w:rsidRPr="00EC7C41">
        <w:rPr>
          <w:color w:val="000000" w:themeColor="text1"/>
          <w:sz w:val="28"/>
          <w:szCs w:val="28"/>
        </w:rPr>
        <w:t xml:space="preserve"> могут быть предоставлены лишь на реализацию одного инициативного проекта</w:t>
      </w:r>
      <w:r w:rsidRPr="00EC7C41">
        <w:rPr>
          <w:color w:val="000000" w:themeColor="text1"/>
          <w:sz w:val="28"/>
          <w:szCs w:val="28"/>
          <w:shd w:val="clear" w:color="auto" w:fill="FFFFFF"/>
        </w:rPr>
        <w:t>;</w:t>
      </w:r>
    </w:p>
    <w:p w14:paraId="47D1A274" w14:textId="77777777" w:rsidR="00021CFA" w:rsidRPr="00846A77" w:rsidRDefault="001764B0" w:rsidP="00846A77">
      <w:pPr>
        <w:pStyle w:val="s1"/>
        <w:shd w:val="clear" w:color="auto" w:fill="FFFFFF"/>
        <w:spacing w:before="0" w:beforeAutospacing="0" w:after="0" w:afterAutospacing="0"/>
        <w:ind w:firstLine="709"/>
        <w:jc w:val="both"/>
        <w:rPr>
          <w:color w:val="000000" w:themeColor="text1"/>
          <w:sz w:val="28"/>
          <w:szCs w:val="28"/>
          <w:shd w:val="clear" w:color="auto" w:fill="FFFFFF"/>
        </w:rPr>
      </w:pPr>
      <w:r>
        <w:rPr>
          <w:color w:val="000000" w:themeColor="text1"/>
          <w:sz w:val="28"/>
          <w:szCs w:val="28"/>
        </w:rPr>
        <w:t>5)</w:t>
      </w:r>
      <w:r w:rsidRPr="00EC7C41">
        <w:rPr>
          <w:color w:val="000000" w:themeColor="text1"/>
          <w:sz w:val="28"/>
          <w:szCs w:val="28"/>
        </w:rPr>
        <w:t xml:space="preserve"> время представления (внесения) в администрацию </w:t>
      </w:r>
      <w:r>
        <w:rPr>
          <w:color w:val="000000" w:themeColor="text1"/>
          <w:sz w:val="28"/>
          <w:szCs w:val="28"/>
        </w:rPr>
        <w:t>округа</w:t>
      </w:r>
      <w:r w:rsidRPr="00EC7C41">
        <w:rPr>
          <w:color w:val="000000" w:themeColor="text1"/>
          <w:sz w:val="28"/>
          <w:szCs w:val="28"/>
        </w:rPr>
        <w:t xml:space="preserve"> инициативного проекта в случае если два или более инициативных проекта набрали равное количество баллов по результатам конкурсного отбора, но средства бюджета </w:t>
      </w:r>
      <w:r>
        <w:rPr>
          <w:color w:val="000000" w:themeColor="text1"/>
          <w:sz w:val="28"/>
          <w:szCs w:val="28"/>
        </w:rPr>
        <w:t>округа</w:t>
      </w:r>
      <w:r w:rsidRPr="00EC7C41">
        <w:rPr>
          <w:color w:val="000000" w:themeColor="text1"/>
          <w:sz w:val="28"/>
          <w:szCs w:val="28"/>
        </w:rPr>
        <w:t xml:space="preserve"> могут быть предоставлены лишь на реализацию одного инициативного проекта, и при этом равное количество граждан, достигших шестнадцатилетнего возраста и проживающих на территории </w:t>
      </w:r>
      <w:r>
        <w:rPr>
          <w:color w:val="000000" w:themeColor="text1"/>
          <w:sz w:val="28"/>
          <w:szCs w:val="28"/>
        </w:rPr>
        <w:t>округа</w:t>
      </w:r>
      <w:r w:rsidRPr="00EC7C41">
        <w:rPr>
          <w:color w:val="000000" w:themeColor="text1"/>
          <w:sz w:val="28"/>
          <w:szCs w:val="28"/>
        </w:rPr>
        <w:t xml:space="preserve"> (его части)</w:t>
      </w:r>
      <w:r w:rsidRPr="00EC7C41">
        <w:rPr>
          <w:color w:val="000000" w:themeColor="text1"/>
          <w:sz w:val="28"/>
          <w:szCs w:val="28"/>
          <w:shd w:val="clear" w:color="auto" w:fill="FFFFFF"/>
        </w:rPr>
        <w:t>, на которой предлагается реализовать инициативный проект, поддержали реализацию инициативного проекта при его обсуждении.</w:t>
      </w:r>
    </w:p>
    <w:p w14:paraId="5052208B" w14:textId="75299C97" w:rsidR="00B058EA" w:rsidRPr="00EC7C41" w:rsidRDefault="00E97CC5" w:rsidP="00FA1B16">
      <w:pPr>
        <w:ind w:firstLine="709"/>
        <w:jc w:val="both"/>
        <w:rPr>
          <w:color w:val="000000" w:themeColor="text1"/>
          <w:sz w:val="28"/>
          <w:szCs w:val="28"/>
        </w:rPr>
      </w:pPr>
      <w:r>
        <w:rPr>
          <w:color w:val="000000" w:themeColor="text1"/>
          <w:sz w:val="28"/>
          <w:szCs w:val="28"/>
        </w:rPr>
        <w:t>3.20</w:t>
      </w:r>
      <w:r w:rsidR="00846A77">
        <w:rPr>
          <w:color w:val="000000" w:themeColor="text1"/>
          <w:sz w:val="28"/>
          <w:szCs w:val="28"/>
        </w:rPr>
        <w:t>.</w:t>
      </w:r>
      <w:r w:rsidR="009D6E54">
        <w:rPr>
          <w:color w:val="000000" w:themeColor="text1"/>
          <w:sz w:val="28"/>
          <w:szCs w:val="28"/>
        </w:rPr>
        <w:t xml:space="preserve"> </w:t>
      </w:r>
      <w:r w:rsidR="00EF77E4">
        <w:rPr>
          <w:color w:val="000000" w:themeColor="text1"/>
          <w:sz w:val="28"/>
          <w:szCs w:val="28"/>
        </w:rPr>
        <w:t>Конкурсная комиссия</w:t>
      </w:r>
      <w:r w:rsidR="00E42EA7">
        <w:rPr>
          <w:color w:val="000000" w:themeColor="text1"/>
          <w:sz w:val="28"/>
          <w:szCs w:val="28"/>
        </w:rPr>
        <w:t xml:space="preserve"> </w:t>
      </w:r>
      <w:r w:rsidR="00B058EA" w:rsidRPr="00EC7C41">
        <w:rPr>
          <w:color w:val="000000" w:themeColor="text1"/>
          <w:sz w:val="28"/>
          <w:szCs w:val="28"/>
        </w:rPr>
        <w:t>по резуль</w:t>
      </w:r>
      <w:r w:rsidR="00EF77E4">
        <w:rPr>
          <w:color w:val="000000" w:themeColor="text1"/>
          <w:sz w:val="28"/>
          <w:szCs w:val="28"/>
        </w:rPr>
        <w:t>татам рассмотрения инициативных проектов</w:t>
      </w:r>
      <w:r w:rsidR="00B058EA" w:rsidRPr="00EC7C41">
        <w:rPr>
          <w:color w:val="000000" w:themeColor="text1"/>
          <w:sz w:val="28"/>
          <w:szCs w:val="28"/>
        </w:rPr>
        <w:t xml:space="preserve"> принимает </w:t>
      </w:r>
      <w:r w:rsidR="00B058EA" w:rsidRPr="00E97CC5">
        <w:rPr>
          <w:sz w:val="28"/>
          <w:szCs w:val="28"/>
        </w:rPr>
        <w:t>одно из следующих решений</w:t>
      </w:r>
      <w:r w:rsidRPr="00E97CC5">
        <w:rPr>
          <w:sz w:val="28"/>
          <w:szCs w:val="28"/>
        </w:rPr>
        <w:t>,</w:t>
      </w:r>
      <w:r>
        <w:rPr>
          <w:color w:val="000000" w:themeColor="text1"/>
          <w:sz w:val="28"/>
          <w:szCs w:val="28"/>
        </w:rPr>
        <w:t xml:space="preserve"> носящих рекомендательный характер для уполномоченного органа администрации округа</w:t>
      </w:r>
      <w:r w:rsidR="00B058EA" w:rsidRPr="00EC7C41">
        <w:rPr>
          <w:color w:val="000000" w:themeColor="text1"/>
          <w:sz w:val="28"/>
          <w:szCs w:val="28"/>
        </w:rPr>
        <w:t>:</w:t>
      </w:r>
    </w:p>
    <w:p w14:paraId="79B75D9E" w14:textId="77777777" w:rsidR="00B058EA" w:rsidRPr="00EC7C41" w:rsidRDefault="00B058EA" w:rsidP="00FA1B16">
      <w:pPr>
        <w:ind w:firstLine="709"/>
        <w:jc w:val="both"/>
        <w:rPr>
          <w:color w:val="000000" w:themeColor="text1"/>
          <w:sz w:val="28"/>
          <w:szCs w:val="28"/>
        </w:rPr>
      </w:pPr>
      <w:r w:rsidRPr="00EC7C41">
        <w:rPr>
          <w:color w:val="000000" w:themeColor="text1"/>
          <w:sz w:val="28"/>
          <w:szCs w:val="28"/>
        </w:rPr>
        <w:t xml:space="preserve">1) поддержать инициативный проект и продолжить работу над ним в пределах бюджетных ассигнований, предусмотренных решением о бюджете </w:t>
      </w:r>
      <w:r w:rsidR="004E6BA4">
        <w:rPr>
          <w:color w:val="000000" w:themeColor="text1"/>
          <w:sz w:val="28"/>
          <w:szCs w:val="28"/>
        </w:rPr>
        <w:t>округа</w:t>
      </w:r>
      <w:r w:rsidRPr="00EC7C41">
        <w:rPr>
          <w:color w:val="000000" w:themeColor="text1"/>
          <w:sz w:val="28"/>
          <w:szCs w:val="28"/>
        </w:rPr>
        <w:t xml:space="preserve">, на соответствующие цели и (или) в соответствии с порядком составления и рассмотрения проекта бюджета </w:t>
      </w:r>
      <w:r w:rsidR="004E6BA4">
        <w:rPr>
          <w:color w:val="000000" w:themeColor="text1"/>
          <w:sz w:val="28"/>
          <w:szCs w:val="28"/>
        </w:rPr>
        <w:t>округа</w:t>
      </w:r>
      <w:r w:rsidRPr="00EC7C41">
        <w:rPr>
          <w:color w:val="000000" w:themeColor="text1"/>
          <w:sz w:val="28"/>
          <w:szCs w:val="28"/>
        </w:rPr>
        <w:t xml:space="preserve"> (внесения изменений в решение о бюджете </w:t>
      </w:r>
      <w:r w:rsidR="004E6BA4">
        <w:rPr>
          <w:color w:val="000000" w:themeColor="text1"/>
          <w:sz w:val="28"/>
          <w:szCs w:val="28"/>
        </w:rPr>
        <w:t>округа</w:t>
      </w:r>
      <w:r w:rsidRPr="00EC7C41">
        <w:rPr>
          <w:color w:val="000000" w:themeColor="text1"/>
          <w:sz w:val="28"/>
          <w:szCs w:val="28"/>
        </w:rPr>
        <w:t>);</w:t>
      </w:r>
    </w:p>
    <w:p w14:paraId="0A8F7089" w14:textId="77777777" w:rsidR="00B058EA" w:rsidRDefault="00B058EA" w:rsidP="00FA1B16">
      <w:pPr>
        <w:ind w:firstLine="709"/>
        <w:jc w:val="both"/>
        <w:rPr>
          <w:color w:val="000000" w:themeColor="text1"/>
          <w:sz w:val="28"/>
          <w:szCs w:val="28"/>
        </w:rPr>
      </w:pPr>
      <w:r w:rsidRPr="00EC7C41">
        <w:rPr>
          <w:color w:val="000000" w:themeColor="text1"/>
          <w:sz w:val="28"/>
          <w:szCs w:val="28"/>
        </w:rPr>
        <w:t>2) отказать в поддержке инициативного проекта и вернуть его инициаторам проекта с указанием причин отказа в поддержке инициативного проекта.</w:t>
      </w:r>
    </w:p>
    <w:p w14:paraId="3BDCEE3E" w14:textId="77777777" w:rsidR="00E97CC5" w:rsidRPr="00EC7C41" w:rsidRDefault="00E97CC5" w:rsidP="00FA1B16">
      <w:pPr>
        <w:ind w:firstLine="709"/>
        <w:jc w:val="both"/>
        <w:rPr>
          <w:color w:val="000000" w:themeColor="text1"/>
          <w:sz w:val="28"/>
          <w:szCs w:val="28"/>
        </w:rPr>
      </w:pPr>
    </w:p>
    <w:p w14:paraId="25AC9C63" w14:textId="5837475E" w:rsidR="00B058EA" w:rsidRPr="00EC7C41" w:rsidRDefault="00E97CC5" w:rsidP="00FA1B16">
      <w:pPr>
        <w:ind w:firstLine="709"/>
        <w:jc w:val="both"/>
        <w:rPr>
          <w:color w:val="000000" w:themeColor="text1"/>
          <w:sz w:val="28"/>
          <w:szCs w:val="28"/>
        </w:rPr>
      </w:pPr>
      <w:r>
        <w:rPr>
          <w:color w:val="000000" w:themeColor="text1"/>
          <w:sz w:val="28"/>
          <w:szCs w:val="28"/>
        </w:rPr>
        <w:t>3.21</w:t>
      </w:r>
      <w:r w:rsidR="00B058EA" w:rsidRPr="00EC7C41">
        <w:rPr>
          <w:color w:val="000000" w:themeColor="text1"/>
          <w:sz w:val="28"/>
          <w:szCs w:val="28"/>
        </w:rPr>
        <w:t xml:space="preserve">. </w:t>
      </w:r>
      <w:r w:rsidR="00E42EA7">
        <w:rPr>
          <w:color w:val="000000" w:themeColor="text1"/>
          <w:sz w:val="28"/>
          <w:szCs w:val="28"/>
        </w:rPr>
        <w:t>Уполномоченный орган администрации</w:t>
      </w:r>
      <w:r w:rsidR="00B058EA" w:rsidRPr="00EC7C41">
        <w:rPr>
          <w:color w:val="000000" w:themeColor="text1"/>
          <w:sz w:val="28"/>
          <w:szCs w:val="28"/>
        </w:rPr>
        <w:t xml:space="preserve"> </w:t>
      </w:r>
      <w:r w:rsidR="004E6BA4">
        <w:rPr>
          <w:color w:val="000000" w:themeColor="text1"/>
          <w:sz w:val="28"/>
          <w:szCs w:val="28"/>
        </w:rPr>
        <w:t>округа</w:t>
      </w:r>
      <w:r w:rsidR="00B058EA" w:rsidRPr="00EC7C41">
        <w:rPr>
          <w:color w:val="000000" w:themeColor="text1"/>
          <w:sz w:val="28"/>
          <w:szCs w:val="28"/>
        </w:rPr>
        <w:t xml:space="preserve"> принимает решение об отказе в поддержке инициативного проекта в одном из следующих случаев:</w:t>
      </w:r>
    </w:p>
    <w:p w14:paraId="69F84FF7" w14:textId="77777777" w:rsidR="00B058EA" w:rsidRPr="00EC7C41" w:rsidRDefault="00B058EA" w:rsidP="00FA1B16">
      <w:pPr>
        <w:ind w:firstLine="709"/>
        <w:jc w:val="both"/>
        <w:rPr>
          <w:color w:val="000000" w:themeColor="text1"/>
          <w:sz w:val="28"/>
          <w:szCs w:val="28"/>
        </w:rPr>
      </w:pPr>
      <w:r w:rsidRPr="00EC7C41">
        <w:rPr>
          <w:color w:val="000000" w:themeColor="text1"/>
          <w:sz w:val="28"/>
          <w:szCs w:val="28"/>
        </w:rPr>
        <w:t>1) несоблюдение порядка выдвижения, обсуждения и внесения инициативного проекта, установленного настоящим положением;</w:t>
      </w:r>
    </w:p>
    <w:p w14:paraId="762093F0" w14:textId="77777777" w:rsidR="00B058EA" w:rsidRPr="00EC7C41" w:rsidRDefault="00B058EA" w:rsidP="00FA1B16">
      <w:pPr>
        <w:ind w:firstLine="709"/>
        <w:jc w:val="both"/>
        <w:rPr>
          <w:color w:val="000000" w:themeColor="text1"/>
          <w:sz w:val="28"/>
          <w:szCs w:val="28"/>
        </w:rPr>
      </w:pPr>
      <w:r w:rsidRPr="00EC7C41">
        <w:rPr>
          <w:color w:val="000000" w:themeColor="text1"/>
          <w:sz w:val="28"/>
          <w:szCs w:val="28"/>
        </w:rPr>
        <w:lastRenderedPageBreak/>
        <w:t xml:space="preserve">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области, Уставу </w:t>
      </w:r>
      <w:r w:rsidR="004E6BA4">
        <w:rPr>
          <w:color w:val="000000" w:themeColor="text1"/>
          <w:sz w:val="28"/>
          <w:szCs w:val="28"/>
        </w:rPr>
        <w:t>округа</w:t>
      </w:r>
      <w:r w:rsidRPr="00EC7C41">
        <w:rPr>
          <w:color w:val="000000" w:themeColor="text1"/>
          <w:sz w:val="28"/>
          <w:szCs w:val="28"/>
        </w:rPr>
        <w:t>;</w:t>
      </w:r>
    </w:p>
    <w:p w14:paraId="5AD85CE4" w14:textId="77777777" w:rsidR="00B058EA" w:rsidRPr="00EC7C41" w:rsidRDefault="00B058EA" w:rsidP="00FA1B16">
      <w:pPr>
        <w:ind w:firstLine="709"/>
        <w:jc w:val="both"/>
        <w:rPr>
          <w:color w:val="000000" w:themeColor="text1"/>
          <w:sz w:val="28"/>
          <w:szCs w:val="28"/>
        </w:rPr>
      </w:pPr>
      <w:r w:rsidRPr="00EC7C41">
        <w:rPr>
          <w:color w:val="000000" w:themeColor="text1"/>
          <w:sz w:val="28"/>
          <w:szCs w:val="28"/>
        </w:rPr>
        <w:t>3) невозможность реализации инициативного проекта ввиду отсутствия у органов местного самоуправления необходимых полномочий и прав;</w:t>
      </w:r>
    </w:p>
    <w:p w14:paraId="397076AA" w14:textId="77777777" w:rsidR="00B058EA" w:rsidRPr="00EC7C41" w:rsidRDefault="00B058EA" w:rsidP="00FA1B16">
      <w:pPr>
        <w:ind w:firstLine="709"/>
        <w:jc w:val="both"/>
        <w:rPr>
          <w:color w:val="000000" w:themeColor="text1"/>
          <w:sz w:val="28"/>
          <w:szCs w:val="28"/>
        </w:rPr>
      </w:pPr>
      <w:r w:rsidRPr="00EC7C41">
        <w:rPr>
          <w:color w:val="000000" w:themeColor="text1"/>
          <w:sz w:val="28"/>
          <w:szCs w:val="28"/>
        </w:rPr>
        <w:t xml:space="preserve">4) отсутствие средств бюджета </w:t>
      </w:r>
      <w:r w:rsidR="004E6BA4">
        <w:rPr>
          <w:color w:val="000000" w:themeColor="text1"/>
          <w:sz w:val="28"/>
          <w:szCs w:val="28"/>
        </w:rPr>
        <w:t>округа</w:t>
      </w:r>
      <w:r w:rsidRPr="00EC7C41">
        <w:rPr>
          <w:color w:val="000000" w:themeColor="text1"/>
          <w:sz w:val="28"/>
          <w:szCs w:val="28"/>
        </w:rPr>
        <w:t xml:space="preserve"> в объеме средств, необходимом для реализации инициативного проекта, источником формирования которых не являются инициативные платежи;</w:t>
      </w:r>
    </w:p>
    <w:p w14:paraId="2A851773" w14:textId="77777777" w:rsidR="00B058EA" w:rsidRPr="00EC7C41" w:rsidRDefault="00B058EA" w:rsidP="00FA1B16">
      <w:pPr>
        <w:ind w:firstLine="709"/>
        <w:jc w:val="both"/>
        <w:rPr>
          <w:color w:val="000000" w:themeColor="text1"/>
          <w:sz w:val="28"/>
          <w:szCs w:val="28"/>
        </w:rPr>
      </w:pPr>
      <w:r w:rsidRPr="00EC7C41">
        <w:rPr>
          <w:color w:val="000000" w:themeColor="text1"/>
          <w:sz w:val="28"/>
          <w:szCs w:val="28"/>
        </w:rPr>
        <w:t>5) наличие возможности решения описанной в инициативном проекте проблемы более эффективным способом;</w:t>
      </w:r>
    </w:p>
    <w:p w14:paraId="4EE15963" w14:textId="5BB9CEFE" w:rsidR="00B058EA" w:rsidRPr="00EC7C41" w:rsidRDefault="00B058EA" w:rsidP="00FA1B16">
      <w:pPr>
        <w:ind w:firstLine="709"/>
        <w:jc w:val="both"/>
        <w:rPr>
          <w:color w:val="000000" w:themeColor="text1"/>
          <w:sz w:val="28"/>
          <w:szCs w:val="28"/>
        </w:rPr>
      </w:pPr>
      <w:r w:rsidRPr="00EC7C41">
        <w:rPr>
          <w:color w:val="000000" w:themeColor="text1"/>
          <w:sz w:val="28"/>
          <w:szCs w:val="28"/>
        </w:rPr>
        <w:t>6) признание инициативного проекта непрошедшим конкурсный отбор.</w:t>
      </w:r>
    </w:p>
    <w:p w14:paraId="362F172A" w14:textId="08B01D8C" w:rsidR="00B058EA" w:rsidRPr="00C92CF9" w:rsidRDefault="008F5653" w:rsidP="00FA1B16">
      <w:pPr>
        <w:ind w:firstLine="709"/>
        <w:jc w:val="both"/>
        <w:rPr>
          <w:sz w:val="28"/>
          <w:szCs w:val="28"/>
        </w:rPr>
      </w:pPr>
      <w:r>
        <w:rPr>
          <w:sz w:val="28"/>
          <w:szCs w:val="28"/>
        </w:rPr>
        <w:t>3.22</w:t>
      </w:r>
      <w:r w:rsidR="00B058EA" w:rsidRPr="00191EA8">
        <w:rPr>
          <w:sz w:val="28"/>
          <w:szCs w:val="28"/>
        </w:rPr>
        <w:t xml:space="preserve">. О </w:t>
      </w:r>
      <w:r>
        <w:rPr>
          <w:sz w:val="28"/>
          <w:szCs w:val="28"/>
        </w:rPr>
        <w:t xml:space="preserve">любом </w:t>
      </w:r>
      <w:r w:rsidR="00B058EA" w:rsidRPr="00191EA8">
        <w:rPr>
          <w:sz w:val="28"/>
          <w:szCs w:val="28"/>
        </w:rPr>
        <w:t>при</w:t>
      </w:r>
      <w:r>
        <w:rPr>
          <w:sz w:val="28"/>
          <w:szCs w:val="28"/>
        </w:rPr>
        <w:t xml:space="preserve">нятом </w:t>
      </w:r>
      <w:r w:rsidR="00B058EA" w:rsidRPr="00191EA8">
        <w:rPr>
          <w:sz w:val="28"/>
          <w:szCs w:val="28"/>
        </w:rPr>
        <w:t xml:space="preserve">решении </w:t>
      </w:r>
      <w:r w:rsidR="00846A77" w:rsidRPr="00191EA8">
        <w:rPr>
          <w:sz w:val="28"/>
          <w:szCs w:val="28"/>
        </w:rPr>
        <w:t>уполномоченный орган администрации</w:t>
      </w:r>
      <w:r w:rsidR="00B058EA" w:rsidRPr="00191EA8">
        <w:rPr>
          <w:sz w:val="28"/>
          <w:szCs w:val="28"/>
        </w:rPr>
        <w:t xml:space="preserve"> </w:t>
      </w:r>
      <w:r w:rsidR="004E6BA4" w:rsidRPr="00191EA8">
        <w:rPr>
          <w:sz w:val="28"/>
          <w:szCs w:val="28"/>
        </w:rPr>
        <w:t>округа</w:t>
      </w:r>
      <w:r w:rsidR="00B058EA" w:rsidRPr="00191EA8">
        <w:rPr>
          <w:sz w:val="28"/>
          <w:szCs w:val="28"/>
        </w:rPr>
        <w:t xml:space="preserve"> письмом</w:t>
      </w:r>
      <w:r w:rsidR="000E681E" w:rsidRPr="00191EA8">
        <w:rPr>
          <w:sz w:val="28"/>
          <w:szCs w:val="28"/>
        </w:rPr>
        <w:t xml:space="preserve"> либо с помощью электронной почты </w:t>
      </w:r>
      <w:r w:rsidR="00B058EA" w:rsidRPr="00191EA8">
        <w:rPr>
          <w:sz w:val="28"/>
          <w:szCs w:val="28"/>
        </w:rPr>
        <w:t>уведомляет инициаторов проекта в течение 3 рабочих дней со дня принятия решения.</w:t>
      </w:r>
      <w:r w:rsidR="00C92CF9">
        <w:rPr>
          <w:sz w:val="28"/>
          <w:szCs w:val="28"/>
        </w:rPr>
        <w:t xml:space="preserve"> </w:t>
      </w:r>
      <w:r w:rsidR="00C92CF9" w:rsidRPr="008F5653">
        <w:rPr>
          <w:sz w:val="28"/>
          <w:szCs w:val="28"/>
        </w:rPr>
        <w:t xml:space="preserve">Прошедшие отбор инициативные проекты должны быть размещены на сайте </w:t>
      </w:r>
      <w:proofErr w:type="spellStart"/>
      <w:r>
        <w:rPr>
          <w:sz w:val="28"/>
          <w:szCs w:val="28"/>
        </w:rPr>
        <w:t>Тарногского</w:t>
      </w:r>
      <w:proofErr w:type="spellEnd"/>
      <w:r>
        <w:rPr>
          <w:sz w:val="28"/>
          <w:szCs w:val="28"/>
        </w:rPr>
        <w:t xml:space="preserve"> муниципального </w:t>
      </w:r>
      <w:r w:rsidR="00C92CF9" w:rsidRPr="008F5653">
        <w:rPr>
          <w:sz w:val="28"/>
          <w:szCs w:val="28"/>
        </w:rPr>
        <w:t>округа в информационно-телекоммуникационной сети «Интернет» в течени</w:t>
      </w:r>
      <w:r w:rsidR="009D6E54">
        <w:rPr>
          <w:sz w:val="28"/>
          <w:szCs w:val="28"/>
        </w:rPr>
        <w:t>е</w:t>
      </w:r>
      <w:r w:rsidR="00C92CF9" w:rsidRPr="008F5653">
        <w:rPr>
          <w:sz w:val="28"/>
          <w:szCs w:val="28"/>
        </w:rPr>
        <w:t xml:space="preserve"> 3 рабочи</w:t>
      </w:r>
      <w:r>
        <w:rPr>
          <w:sz w:val="28"/>
          <w:szCs w:val="28"/>
        </w:rPr>
        <w:t>х дней после принятия решения</w:t>
      </w:r>
      <w:r w:rsidR="00C92CF9" w:rsidRPr="008F5653">
        <w:rPr>
          <w:sz w:val="28"/>
          <w:szCs w:val="28"/>
        </w:rPr>
        <w:t>.</w:t>
      </w:r>
    </w:p>
    <w:p w14:paraId="479864D3" w14:textId="77777777" w:rsidR="00B058EA" w:rsidRPr="00C92CF9" w:rsidRDefault="00B058EA" w:rsidP="000E681E">
      <w:pPr>
        <w:jc w:val="both"/>
        <w:rPr>
          <w:color w:val="1F497D" w:themeColor="text2"/>
          <w:sz w:val="28"/>
          <w:szCs w:val="28"/>
          <w:shd w:val="clear" w:color="auto" w:fill="FFFFFF"/>
        </w:rPr>
      </w:pPr>
    </w:p>
    <w:p w14:paraId="3C60BFD4" w14:textId="77777777" w:rsidR="00EA3D01" w:rsidRPr="00C92CF9" w:rsidRDefault="00EA3D01" w:rsidP="00FA1B16">
      <w:pPr>
        <w:jc w:val="center"/>
        <w:rPr>
          <w:b/>
          <w:bCs/>
          <w:color w:val="1F497D" w:themeColor="text2"/>
          <w:sz w:val="28"/>
          <w:szCs w:val="28"/>
          <w:shd w:val="clear" w:color="auto" w:fill="FFFFFF"/>
        </w:rPr>
      </w:pPr>
    </w:p>
    <w:p w14:paraId="66AC054D" w14:textId="77777777" w:rsidR="00B058EA" w:rsidRPr="00C92CF9" w:rsidRDefault="00021CFA" w:rsidP="00FA1B16">
      <w:pPr>
        <w:jc w:val="center"/>
        <w:rPr>
          <w:b/>
          <w:bCs/>
          <w:color w:val="000000" w:themeColor="text1"/>
          <w:sz w:val="28"/>
          <w:szCs w:val="28"/>
          <w:shd w:val="clear" w:color="auto" w:fill="FFFFFF"/>
        </w:rPr>
      </w:pPr>
      <w:r>
        <w:rPr>
          <w:b/>
          <w:bCs/>
          <w:color w:val="000000" w:themeColor="text1"/>
          <w:sz w:val="28"/>
          <w:szCs w:val="28"/>
          <w:shd w:val="clear" w:color="auto" w:fill="FFFFFF"/>
        </w:rPr>
        <w:t>4</w:t>
      </w:r>
      <w:r w:rsidR="00B058EA" w:rsidRPr="00C92CF9">
        <w:rPr>
          <w:b/>
          <w:bCs/>
          <w:color w:val="000000" w:themeColor="text1"/>
          <w:sz w:val="28"/>
          <w:szCs w:val="28"/>
          <w:shd w:val="clear" w:color="auto" w:fill="FFFFFF"/>
        </w:rPr>
        <w:t>. Реализация инициативных проектов</w:t>
      </w:r>
    </w:p>
    <w:p w14:paraId="70543A47" w14:textId="77777777" w:rsidR="00B058EA" w:rsidRPr="00C92CF9" w:rsidRDefault="00B058EA" w:rsidP="00FA1B16">
      <w:pPr>
        <w:ind w:firstLine="709"/>
        <w:jc w:val="both"/>
        <w:rPr>
          <w:i/>
          <w:iCs/>
          <w:color w:val="000000" w:themeColor="text1"/>
          <w:sz w:val="28"/>
          <w:szCs w:val="28"/>
          <w:shd w:val="clear" w:color="auto" w:fill="FFFFFF"/>
        </w:rPr>
      </w:pPr>
    </w:p>
    <w:p w14:paraId="6A4CB7CB" w14:textId="77777777" w:rsidR="00B058EA" w:rsidRPr="00EC7C41" w:rsidRDefault="00B058EA" w:rsidP="00FA1B16">
      <w:pPr>
        <w:pStyle w:val="s1"/>
        <w:shd w:val="clear" w:color="auto" w:fill="FFFFFF"/>
        <w:spacing w:before="0" w:beforeAutospacing="0" w:after="0" w:afterAutospacing="0"/>
        <w:ind w:firstLine="709"/>
        <w:jc w:val="both"/>
        <w:rPr>
          <w:color w:val="000000" w:themeColor="text1"/>
          <w:sz w:val="28"/>
          <w:szCs w:val="28"/>
        </w:rPr>
      </w:pPr>
      <w:r w:rsidRPr="00C92CF9">
        <w:rPr>
          <w:color w:val="000000" w:themeColor="text1"/>
          <w:sz w:val="28"/>
          <w:szCs w:val="28"/>
        </w:rPr>
        <w:t>4.1. Источником финансового обеспечения реализации инициативных проектов являются предусмотренные решением о бюджете</w:t>
      </w:r>
      <w:r w:rsidRPr="00EC7C41">
        <w:rPr>
          <w:color w:val="000000" w:themeColor="text1"/>
          <w:sz w:val="28"/>
          <w:szCs w:val="28"/>
        </w:rPr>
        <w:t xml:space="preserve"> </w:t>
      </w:r>
      <w:r w:rsidR="006906C2">
        <w:rPr>
          <w:color w:val="000000" w:themeColor="text1"/>
          <w:sz w:val="28"/>
          <w:szCs w:val="28"/>
        </w:rPr>
        <w:t>округа</w:t>
      </w:r>
      <w:r w:rsidRPr="00EC7C41">
        <w:rPr>
          <w:color w:val="000000" w:themeColor="text1"/>
          <w:sz w:val="28"/>
          <w:szCs w:val="28"/>
        </w:rPr>
        <w:t xml:space="preserve"> бюджетные ассигнования на реализацию инициативных проектов, формируемые</w:t>
      </w:r>
      <w:r w:rsidR="004A2D05">
        <w:rPr>
          <w:color w:val="000000" w:themeColor="text1"/>
          <w:sz w:val="28"/>
          <w:szCs w:val="28"/>
        </w:rPr>
        <w:t>,</w:t>
      </w:r>
      <w:r w:rsidRPr="00EC7C41">
        <w:rPr>
          <w:color w:val="000000" w:themeColor="text1"/>
          <w:sz w:val="28"/>
          <w:szCs w:val="28"/>
        </w:rPr>
        <w:t xml:space="preserve"> в том числе с учетом объемов инициативных платежей. </w:t>
      </w:r>
    </w:p>
    <w:p w14:paraId="1C33C648" w14:textId="77777777" w:rsidR="00B058EA" w:rsidRPr="00EC7C41" w:rsidRDefault="00B058EA" w:rsidP="00FA1B16">
      <w:pPr>
        <w:pStyle w:val="s1"/>
        <w:shd w:val="clear" w:color="auto" w:fill="FFFFFF"/>
        <w:spacing w:before="0" w:beforeAutospacing="0" w:after="0" w:afterAutospacing="0"/>
        <w:ind w:firstLine="709"/>
        <w:jc w:val="both"/>
        <w:rPr>
          <w:color w:val="000000" w:themeColor="text1"/>
          <w:sz w:val="28"/>
          <w:szCs w:val="28"/>
        </w:rPr>
      </w:pPr>
      <w:r w:rsidRPr="00EC7C41">
        <w:rPr>
          <w:color w:val="000000" w:themeColor="text1"/>
          <w:sz w:val="28"/>
          <w:szCs w:val="28"/>
        </w:rPr>
        <w:t>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14:paraId="094A8257" w14:textId="77777777" w:rsidR="00B058EA" w:rsidRPr="00EC7C41" w:rsidRDefault="00B058EA" w:rsidP="00FA1B16">
      <w:pPr>
        <w:pStyle w:val="s1"/>
        <w:shd w:val="clear" w:color="auto" w:fill="FFFFFF"/>
        <w:spacing w:before="0" w:beforeAutospacing="0" w:after="0" w:afterAutospacing="0"/>
        <w:ind w:firstLine="709"/>
        <w:jc w:val="both"/>
        <w:rPr>
          <w:color w:val="000000" w:themeColor="text1"/>
          <w:sz w:val="28"/>
          <w:szCs w:val="28"/>
        </w:rPr>
      </w:pPr>
      <w:r w:rsidRPr="00EC7C41">
        <w:rPr>
          <w:color w:val="000000" w:themeColor="text1"/>
          <w:sz w:val="28"/>
          <w:szCs w:val="28"/>
        </w:rPr>
        <w:t xml:space="preserve">4.2. Расходование средств, предусмотренных решением о бюджете </w:t>
      </w:r>
      <w:r w:rsidR="006906C2">
        <w:rPr>
          <w:color w:val="000000" w:themeColor="text1"/>
          <w:sz w:val="28"/>
          <w:szCs w:val="28"/>
        </w:rPr>
        <w:t>округа</w:t>
      </w:r>
      <w:r w:rsidRPr="00EC7C41">
        <w:rPr>
          <w:color w:val="000000" w:themeColor="text1"/>
          <w:sz w:val="28"/>
          <w:szCs w:val="28"/>
        </w:rPr>
        <w:t xml:space="preserve"> на реализацию инициативных проектов, осуществляется в соответствии с бюджетным законодательством Российской Федерации.</w:t>
      </w:r>
    </w:p>
    <w:p w14:paraId="0A76F057" w14:textId="77777777" w:rsidR="00B058EA" w:rsidRPr="00EC7C41" w:rsidRDefault="00B058EA" w:rsidP="00FA1B16">
      <w:pPr>
        <w:ind w:firstLine="709"/>
        <w:jc w:val="both"/>
        <w:rPr>
          <w:color w:val="000000" w:themeColor="text1"/>
          <w:sz w:val="28"/>
          <w:szCs w:val="28"/>
        </w:rPr>
      </w:pPr>
      <w:r w:rsidRPr="00EC7C41">
        <w:rPr>
          <w:color w:val="000000" w:themeColor="text1"/>
          <w:sz w:val="28"/>
          <w:szCs w:val="28"/>
        </w:rPr>
        <w:t xml:space="preserve">4.3. Инициаторы проекта, другие граждане, проживающие на территории </w:t>
      </w:r>
      <w:r w:rsidR="006906C2">
        <w:rPr>
          <w:color w:val="000000" w:themeColor="text1"/>
          <w:sz w:val="28"/>
          <w:szCs w:val="28"/>
        </w:rPr>
        <w:t>округа</w:t>
      </w:r>
      <w:r w:rsidRPr="00EC7C41">
        <w:rPr>
          <w:color w:val="000000" w:themeColor="text1"/>
          <w:sz w:val="28"/>
          <w:szCs w:val="28"/>
        </w:rPr>
        <w:t xml:space="preserve">, уполномоченные собранием или конференцией граждан, а также иные лица, определяемые законодательством Российской Федерации, вправе осуществлять </w:t>
      </w:r>
      <w:r w:rsidR="006906C2">
        <w:rPr>
          <w:color w:val="000000" w:themeColor="text1"/>
          <w:sz w:val="28"/>
          <w:szCs w:val="28"/>
        </w:rPr>
        <w:t>общественный контроль</w:t>
      </w:r>
      <w:r w:rsidRPr="00EC7C41">
        <w:rPr>
          <w:color w:val="000000" w:themeColor="text1"/>
          <w:sz w:val="28"/>
          <w:szCs w:val="28"/>
        </w:rPr>
        <w:t xml:space="preserve"> за реализацией инициативного проекта в формах, не противоречащих законодательству Российской Федерации.</w:t>
      </w:r>
    </w:p>
    <w:p w14:paraId="0FEEFDF1" w14:textId="77777777" w:rsidR="00B058EA" w:rsidRPr="00EC7C41" w:rsidRDefault="00B058EA" w:rsidP="00191EA8">
      <w:pPr>
        <w:ind w:firstLine="709"/>
        <w:jc w:val="both"/>
        <w:rPr>
          <w:color w:val="000000" w:themeColor="text1"/>
          <w:sz w:val="28"/>
          <w:szCs w:val="28"/>
        </w:rPr>
      </w:pPr>
      <w:r w:rsidRPr="00EC7C41">
        <w:rPr>
          <w:color w:val="000000" w:themeColor="text1"/>
          <w:sz w:val="28"/>
          <w:szCs w:val="28"/>
        </w:rPr>
        <w:t xml:space="preserve">4.4. Информация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отчет </w:t>
      </w:r>
      <w:r w:rsidR="00191EA8">
        <w:rPr>
          <w:color w:val="000000" w:themeColor="text1"/>
          <w:sz w:val="28"/>
          <w:szCs w:val="28"/>
        </w:rPr>
        <w:t xml:space="preserve">уполномоченного органа </w:t>
      </w:r>
      <w:r w:rsidRPr="00EC7C41">
        <w:rPr>
          <w:color w:val="000000" w:themeColor="text1"/>
          <w:sz w:val="28"/>
          <w:szCs w:val="28"/>
        </w:rPr>
        <w:t xml:space="preserve">администрации </w:t>
      </w:r>
      <w:r w:rsidR="006906C2">
        <w:rPr>
          <w:color w:val="000000" w:themeColor="text1"/>
          <w:sz w:val="28"/>
          <w:szCs w:val="28"/>
        </w:rPr>
        <w:t>округа</w:t>
      </w:r>
      <w:r w:rsidRPr="00EC7C41">
        <w:rPr>
          <w:color w:val="000000" w:themeColor="text1"/>
          <w:sz w:val="28"/>
          <w:szCs w:val="28"/>
        </w:rPr>
        <w:t xml:space="preserve"> об итогах реализации инициативного проекта подлежат опубликованию (обнародованию) </w:t>
      </w:r>
      <w:r w:rsidR="002535DA">
        <w:rPr>
          <w:color w:val="000000" w:themeColor="text1"/>
          <w:sz w:val="28"/>
          <w:szCs w:val="28"/>
        </w:rPr>
        <w:t>в газете «</w:t>
      </w:r>
      <w:proofErr w:type="spellStart"/>
      <w:r w:rsidR="002535DA">
        <w:rPr>
          <w:color w:val="000000" w:themeColor="text1"/>
          <w:sz w:val="28"/>
          <w:szCs w:val="28"/>
        </w:rPr>
        <w:t>Кокшеньга</w:t>
      </w:r>
      <w:proofErr w:type="spellEnd"/>
      <w:r w:rsidR="002535DA">
        <w:rPr>
          <w:color w:val="000000" w:themeColor="text1"/>
          <w:sz w:val="28"/>
          <w:szCs w:val="28"/>
        </w:rPr>
        <w:t>»</w:t>
      </w:r>
      <w:r w:rsidRPr="00EC7C41">
        <w:rPr>
          <w:color w:val="000000" w:themeColor="text1"/>
          <w:sz w:val="28"/>
          <w:szCs w:val="28"/>
        </w:rPr>
        <w:t xml:space="preserve">, и размещению на официальном сайте </w:t>
      </w:r>
      <w:proofErr w:type="spellStart"/>
      <w:r w:rsidR="008F5653">
        <w:rPr>
          <w:color w:val="000000" w:themeColor="text1"/>
          <w:sz w:val="28"/>
          <w:szCs w:val="28"/>
        </w:rPr>
        <w:t>Тарногского</w:t>
      </w:r>
      <w:proofErr w:type="spellEnd"/>
      <w:r w:rsidR="008F5653">
        <w:rPr>
          <w:color w:val="000000" w:themeColor="text1"/>
          <w:sz w:val="28"/>
          <w:szCs w:val="28"/>
        </w:rPr>
        <w:t xml:space="preserve"> муниципального </w:t>
      </w:r>
      <w:r w:rsidR="006906C2">
        <w:rPr>
          <w:color w:val="000000" w:themeColor="text1"/>
          <w:sz w:val="28"/>
          <w:szCs w:val="28"/>
        </w:rPr>
        <w:t xml:space="preserve">округа </w:t>
      </w:r>
      <w:r w:rsidRPr="00EC7C41">
        <w:rPr>
          <w:color w:val="000000" w:themeColor="text1"/>
          <w:sz w:val="28"/>
          <w:szCs w:val="28"/>
        </w:rPr>
        <w:t>в информационно-телек</w:t>
      </w:r>
      <w:r w:rsidR="00191EA8">
        <w:rPr>
          <w:color w:val="000000" w:themeColor="text1"/>
          <w:sz w:val="28"/>
          <w:szCs w:val="28"/>
        </w:rPr>
        <w:t xml:space="preserve">оммуникационной сети </w:t>
      </w:r>
      <w:r w:rsidR="00191EA8">
        <w:rPr>
          <w:color w:val="000000" w:themeColor="text1"/>
          <w:sz w:val="28"/>
          <w:szCs w:val="28"/>
        </w:rPr>
        <w:lastRenderedPageBreak/>
        <w:t>«Интернет</w:t>
      </w:r>
      <w:r w:rsidR="00191EA8" w:rsidRPr="00191EA8">
        <w:rPr>
          <w:color w:val="000000" w:themeColor="text1"/>
          <w:sz w:val="28"/>
          <w:szCs w:val="28"/>
        </w:rPr>
        <w:t xml:space="preserve">» </w:t>
      </w:r>
      <w:r w:rsidRPr="00191EA8">
        <w:rPr>
          <w:color w:val="000000" w:themeColor="text1"/>
          <w:sz w:val="28"/>
          <w:szCs w:val="28"/>
        </w:rPr>
        <w:t>в течение 30 календарных дней со дня завершения реализации инициативного проекта. Данный отчет в обязательном порядке должен содержать:</w:t>
      </w:r>
    </w:p>
    <w:p w14:paraId="5E90D333" w14:textId="77777777" w:rsidR="00B058EA" w:rsidRPr="00EC7C41" w:rsidRDefault="00B058EA" w:rsidP="00FA1B16">
      <w:pPr>
        <w:pStyle w:val="s1"/>
        <w:shd w:val="clear" w:color="auto" w:fill="FFFFFF"/>
        <w:spacing w:before="0" w:beforeAutospacing="0" w:after="0" w:afterAutospacing="0"/>
        <w:ind w:firstLine="709"/>
        <w:jc w:val="both"/>
        <w:rPr>
          <w:color w:val="000000" w:themeColor="text1"/>
          <w:sz w:val="28"/>
          <w:szCs w:val="28"/>
        </w:rPr>
      </w:pPr>
      <w:r w:rsidRPr="00EC7C41">
        <w:rPr>
          <w:color w:val="000000" w:themeColor="text1"/>
          <w:sz w:val="28"/>
          <w:szCs w:val="28"/>
        </w:rPr>
        <w:t xml:space="preserve">1) территорию (часть территории) </w:t>
      </w:r>
      <w:r w:rsidR="00E07BC4">
        <w:rPr>
          <w:color w:val="000000" w:themeColor="text1"/>
          <w:sz w:val="28"/>
          <w:szCs w:val="28"/>
        </w:rPr>
        <w:t>округа</w:t>
      </w:r>
      <w:r w:rsidR="002535DA">
        <w:rPr>
          <w:color w:val="000000" w:themeColor="text1"/>
          <w:sz w:val="28"/>
          <w:szCs w:val="28"/>
        </w:rPr>
        <w:t xml:space="preserve">,  </w:t>
      </w:r>
      <w:r w:rsidRPr="00EC7C41">
        <w:rPr>
          <w:color w:val="000000" w:themeColor="text1"/>
          <w:sz w:val="28"/>
          <w:szCs w:val="28"/>
        </w:rPr>
        <w:t xml:space="preserve">на которой был реализован инициативный проект с указанием названия соответствующего населенного пункта, адреса (адресов) части территории </w:t>
      </w:r>
      <w:r w:rsidR="00E07BC4">
        <w:rPr>
          <w:color w:val="000000" w:themeColor="text1"/>
          <w:sz w:val="28"/>
          <w:szCs w:val="28"/>
        </w:rPr>
        <w:t>округа</w:t>
      </w:r>
      <w:r w:rsidRPr="00EC7C41">
        <w:rPr>
          <w:color w:val="000000" w:themeColor="text1"/>
          <w:sz w:val="28"/>
          <w:szCs w:val="28"/>
        </w:rPr>
        <w:t xml:space="preserve"> и (или) иного описания местоположения части территории </w:t>
      </w:r>
      <w:r w:rsidR="00E07BC4">
        <w:rPr>
          <w:color w:val="000000" w:themeColor="text1"/>
          <w:sz w:val="28"/>
          <w:szCs w:val="28"/>
        </w:rPr>
        <w:t>округа</w:t>
      </w:r>
      <w:r w:rsidRPr="00EC7C41">
        <w:rPr>
          <w:color w:val="000000" w:themeColor="text1"/>
          <w:sz w:val="28"/>
          <w:szCs w:val="28"/>
        </w:rPr>
        <w:t xml:space="preserve">, позволяющего идентифицировать границы соответствующей части территории </w:t>
      </w:r>
      <w:r w:rsidR="00E07BC4">
        <w:rPr>
          <w:color w:val="000000" w:themeColor="text1"/>
          <w:sz w:val="28"/>
          <w:szCs w:val="28"/>
        </w:rPr>
        <w:t>округа</w:t>
      </w:r>
      <w:r w:rsidRPr="00EC7C41">
        <w:rPr>
          <w:color w:val="000000" w:themeColor="text1"/>
          <w:sz w:val="28"/>
          <w:szCs w:val="28"/>
        </w:rPr>
        <w:t>;</w:t>
      </w:r>
    </w:p>
    <w:p w14:paraId="750344C2" w14:textId="77777777" w:rsidR="00B058EA" w:rsidRPr="00EC7C41" w:rsidRDefault="00B058EA" w:rsidP="00FA1B16">
      <w:pPr>
        <w:pStyle w:val="s1"/>
        <w:shd w:val="clear" w:color="auto" w:fill="FFFFFF"/>
        <w:spacing w:before="0" w:beforeAutospacing="0" w:after="0" w:afterAutospacing="0"/>
        <w:ind w:firstLine="709"/>
        <w:jc w:val="both"/>
        <w:rPr>
          <w:color w:val="000000" w:themeColor="text1"/>
          <w:sz w:val="28"/>
          <w:szCs w:val="28"/>
        </w:rPr>
      </w:pPr>
      <w:r w:rsidRPr="00EC7C41">
        <w:rPr>
          <w:color w:val="000000" w:themeColor="text1"/>
          <w:sz w:val="28"/>
          <w:szCs w:val="28"/>
        </w:rPr>
        <w:t>2) описание действий, которые были совершены при реализации инициативного проекта, в том числе указание объекта (объектов), который (которые) был создан (реконструирован, отремонтирован) при реализации инициативного проекта в случае создания (реконструкции, ремонта) объекта (объектов);</w:t>
      </w:r>
    </w:p>
    <w:p w14:paraId="1971C2A3" w14:textId="77777777" w:rsidR="00B058EA" w:rsidRPr="00EC7C41" w:rsidRDefault="00B058EA" w:rsidP="00FA1B16">
      <w:pPr>
        <w:pStyle w:val="s1"/>
        <w:shd w:val="clear" w:color="auto" w:fill="FFFFFF"/>
        <w:spacing w:before="0" w:beforeAutospacing="0" w:after="0" w:afterAutospacing="0"/>
        <w:ind w:firstLine="709"/>
        <w:jc w:val="both"/>
        <w:rPr>
          <w:color w:val="000000" w:themeColor="text1"/>
          <w:sz w:val="28"/>
          <w:szCs w:val="28"/>
        </w:rPr>
      </w:pPr>
      <w:r w:rsidRPr="00EC7C41">
        <w:rPr>
          <w:color w:val="000000" w:themeColor="text1"/>
          <w:sz w:val="28"/>
          <w:szCs w:val="28"/>
        </w:rPr>
        <w:t xml:space="preserve">3) объем средств бюджета </w:t>
      </w:r>
      <w:r w:rsidR="00E07BC4">
        <w:rPr>
          <w:color w:val="000000" w:themeColor="text1"/>
          <w:sz w:val="28"/>
          <w:szCs w:val="28"/>
        </w:rPr>
        <w:t>округа</w:t>
      </w:r>
      <w:r w:rsidRPr="00EC7C41">
        <w:rPr>
          <w:color w:val="000000" w:themeColor="text1"/>
          <w:sz w:val="28"/>
          <w:szCs w:val="28"/>
        </w:rPr>
        <w:t>, которые были израсходованы на реализацию инициативного проекта;</w:t>
      </w:r>
    </w:p>
    <w:p w14:paraId="3C4499F1" w14:textId="77777777" w:rsidR="00B058EA" w:rsidRPr="00EC7C41" w:rsidRDefault="00B058EA" w:rsidP="00FA1B16">
      <w:pPr>
        <w:pStyle w:val="s1"/>
        <w:shd w:val="clear" w:color="auto" w:fill="FFFFFF"/>
        <w:spacing w:before="0" w:beforeAutospacing="0" w:after="0" w:afterAutospacing="0"/>
        <w:ind w:firstLine="709"/>
        <w:jc w:val="both"/>
        <w:rPr>
          <w:color w:val="000000" w:themeColor="text1"/>
          <w:sz w:val="28"/>
          <w:szCs w:val="28"/>
        </w:rPr>
      </w:pPr>
      <w:r w:rsidRPr="00EC7C41">
        <w:rPr>
          <w:color w:val="000000" w:themeColor="text1"/>
          <w:sz w:val="28"/>
          <w:szCs w:val="28"/>
        </w:rPr>
        <w:t>4) общий размер внесенных инициативных платежей (в случае внесения инициативных платежей);</w:t>
      </w:r>
    </w:p>
    <w:p w14:paraId="2ED28B44" w14:textId="77777777" w:rsidR="00B058EA" w:rsidRPr="00EC7C41" w:rsidRDefault="00B058EA" w:rsidP="00FA1B16">
      <w:pPr>
        <w:pStyle w:val="s1"/>
        <w:shd w:val="clear" w:color="auto" w:fill="FFFFFF"/>
        <w:spacing w:before="0" w:beforeAutospacing="0" w:after="0" w:afterAutospacing="0"/>
        <w:ind w:firstLine="709"/>
        <w:jc w:val="both"/>
        <w:rPr>
          <w:color w:val="000000" w:themeColor="text1"/>
          <w:sz w:val="28"/>
          <w:szCs w:val="28"/>
        </w:rPr>
      </w:pPr>
      <w:r w:rsidRPr="00EC7C41">
        <w:rPr>
          <w:color w:val="000000" w:themeColor="text1"/>
          <w:sz w:val="28"/>
          <w:szCs w:val="28"/>
        </w:rPr>
        <w:t>5) сведения об имущественном участии заинтересованных лиц в реализации инициативного проекта (в случае имущественного участия заинтересованных лиц в реализации инициативного проекта);</w:t>
      </w:r>
    </w:p>
    <w:p w14:paraId="5E358BF0" w14:textId="77777777" w:rsidR="00B058EA" w:rsidRPr="00EC7C41" w:rsidRDefault="00B058EA" w:rsidP="00FA1B16">
      <w:pPr>
        <w:pStyle w:val="s1"/>
        <w:shd w:val="clear" w:color="auto" w:fill="FFFFFF"/>
        <w:spacing w:before="0" w:beforeAutospacing="0" w:after="0" w:afterAutospacing="0"/>
        <w:ind w:firstLine="709"/>
        <w:jc w:val="both"/>
        <w:rPr>
          <w:color w:val="000000" w:themeColor="text1"/>
          <w:sz w:val="28"/>
          <w:szCs w:val="28"/>
        </w:rPr>
      </w:pPr>
      <w:r w:rsidRPr="00EC7C41">
        <w:rPr>
          <w:color w:val="000000" w:themeColor="text1"/>
          <w:sz w:val="28"/>
          <w:szCs w:val="28"/>
        </w:rPr>
        <w:t>6) сведения о трудовом участии заинтересованных лиц в реализации инициативного проекта (в случае трудового участия заинтересованных лиц в реализации инициативного проекта).</w:t>
      </w:r>
    </w:p>
    <w:p w14:paraId="47466708" w14:textId="77777777" w:rsidR="00B058EA" w:rsidRPr="00EC7C41" w:rsidRDefault="00B058EA" w:rsidP="00FA1B16">
      <w:pPr>
        <w:ind w:firstLine="709"/>
        <w:jc w:val="both"/>
        <w:rPr>
          <w:color w:val="000000" w:themeColor="text1"/>
          <w:sz w:val="28"/>
          <w:szCs w:val="28"/>
        </w:rPr>
      </w:pPr>
      <w:r w:rsidRPr="00EC7C41">
        <w:rPr>
          <w:color w:val="000000" w:themeColor="text1"/>
          <w:sz w:val="28"/>
          <w:szCs w:val="28"/>
        </w:rPr>
        <w:t>Под завершением реализации инициативного проекта понимается завершение выполнения всех действий, необходимых для реализации инициативного проекта и предусмотренных инициативным проектом в соответствии с подпунктом 3 пункта 2.2 настоящего Положения.</w:t>
      </w:r>
    </w:p>
    <w:p w14:paraId="72EB6682" w14:textId="77777777" w:rsidR="00B058EA" w:rsidRPr="00EC7C41" w:rsidRDefault="00B058EA" w:rsidP="00FA1B16">
      <w:pPr>
        <w:ind w:firstLine="709"/>
        <w:jc w:val="both"/>
        <w:rPr>
          <w:color w:val="000000" w:themeColor="text1"/>
          <w:sz w:val="28"/>
          <w:szCs w:val="28"/>
        </w:rPr>
      </w:pPr>
      <w:r w:rsidRPr="00EC7C41">
        <w:rPr>
          <w:color w:val="000000" w:themeColor="text1"/>
          <w:sz w:val="28"/>
          <w:szCs w:val="28"/>
        </w:rPr>
        <w:t>В сельском населенном пункте указанная в настоящем пункте информация может доводиться до сведения граждан старостой сельского населенного пункта.</w:t>
      </w:r>
    </w:p>
    <w:p w14:paraId="4BC889CE" w14:textId="77777777" w:rsidR="00B058EA" w:rsidRPr="00EC7C41" w:rsidRDefault="00B058EA" w:rsidP="00FA1B16">
      <w:pPr>
        <w:pStyle w:val="s1"/>
        <w:shd w:val="clear" w:color="auto" w:fill="FFFFFF"/>
        <w:spacing w:before="0" w:beforeAutospacing="0" w:after="0" w:afterAutospacing="0"/>
        <w:ind w:firstLine="709"/>
        <w:jc w:val="both"/>
        <w:rPr>
          <w:color w:val="000000" w:themeColor="text1"/>
          <w:sz w:val="28"/>
          <w:szCs w:val="28"/>
        </w:rPr>
      </w:pPr>
      <w:r w:rsidRPr="00EC7C41">
        <w:rPr>
          <w:color w:val="000000" w:themeColor="text1"/>
          <w:sz w:val="28"/>
          <w:szCs w:val="28"/>
        </w:rPr>
        <w:t xml:space="preserve">4.5.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бюджет </w:t>
      </w:r>
      <w:r w:rsidR="00E07BC4">
        <w:rPr>
          <w:color w:val="000000" w:themeColor="text1"/>
          <w:sz w:val="28"/>
          <w:szCs w:val="28"/>
        </w:rPr>
        <w:t>округа</w:t>
      </w:r>
      <w:r w:rsidRPr="00EC7C41">
        <w:rPr>
          <w:color w:val="000000" w:themeColor="text1"/>
          <w:sz w:val="28"/>
          <w:szCs w:val="28"/>
        </w:rPr>
        <w:t xml:space="preserve">.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бюджет </w:t>
      </w:r>
      <w:r w:rsidR="00E07BC4">
        <w:rPr>
          <w:color w:val="000000" w:themeColor="text1"/>
          <w:sz w:val="28"/>
          <w:szCs w:val="28"/>
        </w:rPr>
        <w:t>округа</w:t>
      </w:r>
      <w:r w:rsidRPr="00EC7C41">
        <w:rPr>
          <w:color w:val="000000" w:themeColor="text1"/>
          <w:sz w:val="28"/>
          <w:szCs w:val="28"/>
        </w:rPr>
        <w:t>.</w:t>
      </w:r>
    </w:p>
    <w:p w14:paraId="675B71FC" w14:textId="77777777" w:rsidR="00B058EA" w:rsidRPr="00EC7C41" w:rsidRDefault="00B058EA" w:rsidP="00FA1B16">
      <w:pPr>
        <w:pStyle w:val="s1"/>
        <w:shd w:val="clear" w:color="auto" w:fill="FFFFFF"/>
        <w:spacing w:before="0" w:beforeAutospacing="0" w:after="0" w:afterAutospacing="0"/>
        <w:ind w:firstLine="709"/>
        <w:jc w:val="both"/>
        <w:rPr>
          <w:color w:val="000000" w:themeColor="text1"/>
          <w:sz w:val="28"/>
          <w:szCs w:val="28"/>
        </w:rPr>
      </w:pPr>
      <w:r w:rsidRPr="00EC7C41">
        <w:rPr>
          <w:color w:val="000000" w:themeColor="text1"/>
          <w:sz w:val="28"/>
          <w:szCs w:val="28"/>
        </w:rPr>
        <w:t>При остатке инициативных платежей, не использованных в целях реализации инициативного проекта, возврат средств осуществляется пропорционально общим суммам внесенных инициативных платежей конкретными лицами (в том числе организациями) в пределах неиспользованной для реализации инициативного проекта суммы инициативных платежей. В случае необходимости уплаты комиссии, взимаемой при перечислении возвращаемых средств, данная комиссия вычитается из возвращаемых средств.</w:t>
      </w:r>
    </w:p>
    <w:p w14:paraId="3A30BBB2" w14:textId="77777777" w:rsidR="00B058EA" w:rsidRPr="00EC7C41" w:rsidRDefault="00B058EA" w:rsidP="00FA1B16">
      <w:pPr>
        <w:pStyle w:val="s1"/>
        <w:shd w:val="clear" w:color="auto" w:fill="FFFFFF"/>
        <w:spacing w:before="0" w:beforeAutospacing="0" w:after="0" w:afterAutospacing="0"/>
        <w:ind w:firstLine="709"/>
        <w:jc w:val="both"/>
        <w:rPr>
          <w:color w:val="000000" w:themeColor="text1"/>
          <w:sz w:val="28"/>
          <w:szCs w:val="28"/>
        </w:rPr>
      </w:pPr>
      <w:r w:rsidRPr="00EC7C41">
        <w:rPr>
          <w:color w:val="000000" w:themeColor="text1"/>
          <w:sz w:val="28"/>
          <w:szCs w:val="28"/>
        </w:rPr>
        <w:lastRenderedPageBreak/>
        <w:t>Предусмотренные настоящим пунктом средства перечисляются соответствующим лицам (в том числе организациям) по имеющимся в распоряжении администрации</w:t>
      </w:r>
      <w:r w:rsidR="00E07BC4">
        <w:rPr>
          <w:color w:val="000000" w:themeColor="text1"/>
          <w:sz w:val="28"/>
          <w:szCs w:val="28"/>
        </w:rPr>
        <w:t xml:space="preserve"> </w:t>
      </w:r>
      <w:r w:rsidRPr="00EC7C41">
        <w:rPr>
          <w:color w:val="000000" w:themeColor="text1"/>
          <w:sz w:val="28"/>
          <w:szCs w:val="28"/>
        </w:rPr>
        <w:t xml:space="preserve"> </w:t>
      </w:r>
      <w:r w:rsidR="00E07BC4">
        <w:rPr>
          <w:color w:val="000000" w:themeColor="text1"/>
          <w:sz w:val="28"/>
          <w:szCs w:val="28"/>
        </w:rPr>
        <w:t xml:space="preserve">округа </w:t>
      </w:r>
      <w:r w:rsidRPr="00EC7C41">
        <w:rPr>
          <w:color w:val="000000" w:themeColor="text1"/>
          <w:sz w:val="28"/>
          <w:szCs w:val="28"/>
        </w:rPr>
        <w:t xml:space="preserve"> банковским реквизитам указанных лиц в течение 10 рабочих дней со дня, когда </w:t>
      </w:r>
      <w:r w:rsidR="00191EA8">
        <w:rPr>
          <w:color w:val="000000" w:themeColor="text1"/>
          <w:sz w:val="28"/>
          <w:szCs w:val="28"/>
        </w:rPr>
        <w:t xml:space="preserve">уполномоченному органу </w:t>
      </w:r>
      <w:r w:rsidRPr="00EC7C41">
        <w:rPr>
          <w:color w:val="000000" w:themeColor="text1"/>
          <w:sz w:val="28"/>
          <w:szCs w:val="28"/>
        </w:rPr>
        <w:t xml:space="preserve">администрации </w:t>
      </w:r>
      <w:r w:rsidR="00E07BC4">
        <w:rPr>
          <w:color w:val="000000" w:themeColor="text1"/>
          <w:sz w:val="28"/>
          <w:szCs w:val="28"/>
        </w:rPr>
        <w:t>округа</w:t>
      </w:r>
      <w:r w:rsidRPr="00EC7C41">
        <w:rPr>
          <w:color w:val="000000" w:themeColor="text1"/>
          <w:sz w:val="28"/>
          <w:szCs w:val="28"/>
        </w:rPr>
        <w:t xml:space="preserve"> стало известно, что инициативный проект не может быть реализован, либо в течение 10 рабочих дней со дня завершения реализации инициативного проекта при экономии инициативных платежей, направленных на реализацию инициативного проекта.</w:t>
      </w:r>
      <w:r w:rsidRPr="00EC7C41">
        <w:rPr>
          <w:color w:val="000000" w:themeColor="text1"/>
          <w:sz w:val="28"/>
          <w:szCs w:val="28"/>
        </w:rPr>
        <w:br w:type="page"/>
      </w:r>
    </w:p>
    <w:p w14:paraId="7A9D6BC2" w14:textId="77777777" w:rsidR="00B058EA" w:rsidRPr="00EC7C41" w:rsidRDefault="00B058EA" w:rsidP="00FA1B16">
      <w:pPr>
        <w:pStyle w:val="s1"/>
        <w:shd w:val="clear" w:color="auto" w:fill="FFFFFF"/>
        <w:spacing w:before="0" w:beforeAutospacing="0" w:after="0" w:afterAutospacing="0"/>
        <w:ind w:left="7230"/>
        <w:jc w:val="both"/>
        <w:rPr>
          <w:color w:val="000000" w:themeColor="text1"/>
          <w:sz w:val="28"/>
          <w:szCs w:val="28"/>
        </w:rPr>
      </w:pPr>
      <w:r w:rsidRPr="00EC7C41">
        <w:rPr>
          <w:color w:val="000000" w:themeColor="text1"/>
          <w:sz w:val="28"/>
          <w:szCs w:val="28"/>
        </w:rPr>
        <w:lastRenderedPageBreak/>
        <w:t>Приложение</w:t>
      </w:r>
    </w:p>
    <w:p w14:paraId="043BF85A" w14:textId="77777777" w:rsidR="00B058EA" w:rsidRPr="00EC7C41" w:rsidRDefault="00B058EA" w:rsidP="00FA1B16">
      <w:pPr>
        <w:pStyle w:val="s1"/>
        <w:shd w:val="clear" w:color="auto" w:fill="FFFFFF"/>
        <w:spacing w:before="0" w:beforeAutospacing="0" w:after="0" w:afterAutospacing="0"/>
        <w:ind w:left="7230"/>
        <w:jc w:val="both"/>
        <w:rPr>
          <w:color w:val="000000" w:themeColor="text1"/>
          <w:sz w:val="28"/>
          <w:szCs w:val="28"/>
        </w:rPr>
      </w:pPr>
      <w:r w:rsidRPr="00EC7C41">
        <w:rPr>
          <w:color w:val="000000" w:themeColor="text1"/>
          <w:sz w:val="28"/>
          <w:szCs w:val="28"/>
        </w:rPr>
        <w:t xml:space="preserve">к Положению </w:t>
      </w:r>
    </w:p>
    <w:p w14:paraId="0BB34660" w14:textId="77777777" w:rsidR="00B058EA" w:rsidRPr="00EC7C41" w:rsidRDefault="00B058EA" w:rsidP="00FA1B16">
      <w:pPr>
        <w:pStyle w:val="s1"/>
        <w:shd w:val="clear" w:color="auto" w:fill="FFFFFF"/>
        <w:spacing w:before="0" w:beforeAutospacing="0" w:after="0" w:afterAutospacing="0"/>
        <w:ind w:firstLine="709"/>
        <w:jc w:val="both"/>
        <w:rPr>
          <w:color w:val="000000" w:themeColor="text1"/>
          <w:sz w:val="28"/>
          <w:szCs w:val="28"/>
        </w:rPr>
      </w:pPr>
    </w:p>
    <w:p w14:paraId="779F94C2" w14:textId="77777777" w:rsidR="00B058EA" w:rsidRPr="00EC7C41" w:rsidRDefault="00B058EA" w:rsidP="00FA1B16">
      <w:pPr>
        <w:pStyle w:val="s1"/>
        <w:shd w:val="clear" w:color="auto" w:fill="FFFFFF"/>
        <w:spacing w:before="0" w:beforeAutospacing="0" w:after="0" w:afterAutospacing="0"/>
        <w:ind w:firstLine="709"/>
        <w:rPr>
          <w:b/>
          <w:color w:val="000000" w:themeColor="text1"/>
          <w:sz w:val="28"/>
          <w:szCs w:val="28"/>
        </w:rPr>
      </w:pPr>
      <w:r w:rsidRPr="00EC7C41">
        <w:rPr>
          <w:b/>
          <w:color w:val="000000" w:themeColor="text1"/>
          <w:sz w:val="28"/>
          <w:szCs w:val="28"/>
        </w:rPr>
        <w:t xml:space="preserve">                                                Методика</w:t>
      </w:r>
    </w:p>
    <w:p w14:paraId="401AC60C" w14:textId="77777777" w:rsidR="00B058EA" w:rsidRPr="00EC7C41" w:rsidRDefault="00B058EA" w:rsidP="00FA1B16">
      <w:pPr>
        <w:pStyle w:val="s1"/>
        <w:shd w:val="clear" w:color="auto" w:fill="FFFFFF"/>
        <w:spacing w:before="0" w:beforeAutospacing="0" w:after="0" w:afterAutospacing="0"/>
        <w:ind w:firstLine="709"/>
        <w:jc w:val="center"/>
        <w:rPr>
          <w:b/>
          <w:color w:val="000000" w:themeColor="text1"/>
          <w:sz w:val="28"/>
          <w:szCs w:val="28"/>
        </w:rPr>
      </w:pPr>
      <w:r w:rsidRPr="00EC7C41">
        <w:rPr>
          <w:b/>
          <w:color w:val="000000" w:themeColor="text1"/>
          <w:sz w:val="28"/>
          <w:szCs w:val="28"/>
        </w:rPr>
        <w:t>оценки инициативных проектов и определения победителей конкурсного отбора</w:t>
      </w:r>
    </w:p>
    <w:p w14:paraId="5E2C7FAB" w14:textId="77777777" w:rsidR="00B058EA" w:rsidRPr="00EC7C41" w:rsidRDefault="00B058EA" w:rsidP="00FA1B16">
      <w:pPr>
        <w:pStyle w:val="s1"/>
        <w:shd w:val="clear" w:color="auto" w:fill="FFFFFF"/>
        <w:spacing w:before="0" w:beforeAutospacing="0" w:after="0" w:afterAutospacing="0"/>
        <w:ind w:firstLine="709"/>
        <w:rPr>
          <w:color w:val="000000" w:themeColor="text1"/>
          <w:sz w:val="28"/>
          <w:szCs w:val="28"/>
        </w:rPr>
      </w:pPr>
    </w:p>
    <w:p w14:paraId="6C2A9DA2" w14:textId="77777777" w:rsidR="00B058EA" w:rsidRPr="00EC7C41" w:rsidRDefault="00B058EA" w:rsidP="00FA1B16">
      <w:pPr>
        <w:pStyle w:val="a6"/>
        <w:spacing w:before="0" w:beforeAutospacing="0" w:after="0" w:afterAutospacing="0"/>
        <w:ind w:firstLine="709"/>
        <w:jc w:val="both"/>
        <w:rPr>
          <w:color w:val="000000" w:themeColor="text1"/>
          <w:sz w:val="28"/>
          <w:szCs w:val="28"/>
        </w:rPr>
      </w:pPr>
      <w:r w:rsidRPr="00EC7C41">
        <w:rPr>
          <w:color w:val="000000" w:themeColor="text1"/>
          <w:sz w:val="28"/>
          <w:szCs w:val="28"/>
        </w:rPr>
        <w:t>1. Максимальное количество баллов, присваиваемых инициативному проекту по критерию, предусмотренному подпунктом 1 пункта 3.19 Положения (критерий К1), составляет 40 баллов. Максимальное количество баллов присваивается инициативному проекту, в отношении которого заявленная доля участия средств населения в финансировании реализации инициативного проекта (далее – доля участия населения) составляет 20 или более процентов от общей стоимости реализации инициативного проекта.</w:t>
      </w:r>
    </w:p>
    <w:p w14:paraId="39EE39E0" w14:textId="0E298BFE" w:rsidR="00B058EA" w:rsidRPr="00EC7C41" w:rsidRDefault="00B058EA" w:rsidP="00FA1B16">
      <w:pPr>
        <w:pStyle w:val="a6"/>
        <w:spacing w:before="0" w:beforeAutospacing="0" w:after="0" w:afterAutospacing="0"/>
        <w:ind w:firstLine="709"/>
        <w:jc w:val="both"/>
        <w:rPr>
          <w:color w:val="000000" w:themeColor="text1"/>
          <w:sz w:val="28"/>
          <w:szCs w:val="28"/>
        </w:rPr>
      </w:pPr>
      <w:r w:rsidRPr="00EC7C41">
        <w:rPr>
          <w:color w:val="000000" w:themeColor="text1"/>
          <w:sz w:val="28"/>
          <w:szCs w:val="28"/>
        </w:rPr>
        <w:t>В случае, если финансирование реализации инициативного проекта      со стороны населения (физических и (или) юридических лиц)</w:t>
      </w:r>
      <w:r w:rsidR="009D6E54">
        <w:rPr>
          <w:color w:val="000000" w:themeColor="text1"/>
          <w:sz w:val="28"/>
          <w:szCs w:val="28"/>
        </w:rPr>
        <w:t xml:space="preserve"> </w:t>
      </w:r>
      <w:r w:rsidRPr="00EC7C41">
        <w:rPr>
          <w:color w:val="000000" w:themeColor="text1"/>
          <w:sz w:val="28"/>
          <w:szCs w:val="28"/>
        </w:rPr>
        <w:t>не предполагается, инициативному проекту по предусмотренному настоящим пунктом критерию присваивается 0 баллов.</w:t>
      </w:r>
    </w:p>
    <w:p w14:paraId="032F211E" w14:textId="77777777" w:rsidR="00B058EA" w:rsidRPr="00EC7C41" w:rsidRDefault="00B058EA" w:rsidP="00FA1B16">
      <w:pPr>
        <w:pStyle w:val="a6"/>
        <w:spacing w:before="0" w:beforeAutospacing="0" w:after="0" w:afterAutospacing="0"/>
        <w:ind w:firstLine="709"/>
        <w:jc w:val="both"/>
        <w:rPr>
          <w:color w:val="000000" w:themeColor="text1"/>
          <w:sz w:val="28"/>
          <w:szCs w:val="28"/>
        </w:rPr>
      </w:pPr>
      <w:r w:rsidRPr="00EC7C41">
        <w:rPr>
          <w:color w:val="000000" w:themeColor="text1"/>
          <w:sz w:val="28"/>
          <w:szCs w:val="28"/>
        </w:rPr>
        <w:t>В случае если заявленная доля участия населения составляет менее 20 процентов от общей стоимости реализации инициативного проекта, количество баллов, присваиваемых инициативному проекту по предусмотренному настоящим пунктом критерию, рассчитывается по формуле</w:t>
      </w:r>
    </w:p>
    <w:p w14:paraId="42162E1A" w14:textId="77777777" w:rsidR="00B058EA" w:rsidRPr="00EC7C41" w:rsidRDefault="00B058EA" w:rsidP="00FA1B16">
      <w:pPr>
        <w:pStyle w:val="a6"/>
        <w:spacing w:before="0" w:beforeAutospacing="0" w:after="0" w:afterAutospacing="0"/>
        <w:ind w:firstLine="709"/>
        <w:jc w:val="both"/>
        <w:rPr>
          <w:color w:val="000000" w:themeColor="text1"/>
          <w:sz w:val="28"/>
          <w:szCs w:val="28"/>
        </w:rPr>
      </w:pPr>
      <w:r w:rsidRPr="00EC7C41">
        <w:rPr>
          <w:color w:val="000000" w:themeColor="text1"/>
          <w:sz w:val="28"/>
          <w:szCs w:val="28"/>
        </w:rPr>
        <w:t>К1 = 40 * ДУН/20,</w:t>
      </w:r>
      <w:r w:rsidR="00FA1B16">
        <w:rPr>
          <w:color w:val="000000" w:themeColor="text1"/>
          <w:sz w:val="28"/>
          <w:szCs w:val="28"/>
        </w:rPr>
        <w:t xml:space="preserve"> </w:t>
      </w:r>
      <w:r w:rsidRPr="00EC7C41">
        <w:rPr>
          <w:color w:val="000000" w:themeColor="text1"/>
          <w:sz w:val="28"/>
          <w:szCs w:val="28"/>
        </w:rPr>
        <w:t>где:</w:t>
      </w:r>
    </w:p>
    <w:p w14:paraId="67F369BF" w14:textId="77777777" w:rsidR="00B058EA" w:rsidRPr="00EC7C41" w:rsidRDefault="00B058EA" w:rsidP="00FA1B16">
      <w:pPr>
        <w:pStyle w:val="a6"/>
        <w:spacing w:before="0" w:beforeAutospacing="0" w:after="0" w:afterAutospacing="0"/>
        <w:ind w:firstLine="709"/>
        <w:jc w:val="both"/>
        <w:rPr>
          <w:color w:val="000000" w:themeColor="text1"/>
          <w:sz w:val="28"/>
          <w:szCs w:val="28"/>
        </w:rPr>
      </w:pPr>
      <w:r w:rsidRPr="00EC7C41">
        <w:rPr>
          <w:color w:val="000000" w:themeColor="text1"/>
          <w:sz w:val="28"/>
          <w:szCs w:val="28"/>
        </w:rPr>
        <w:t>ДУН - заявленная доля участия населения в процентах от общей стоимости реализации инициативного проекта.</w:t>
      </w:r>
    </w:p>
    <w:p w14:paraId="002CAE1D" w14:textId="77777777" w:rsidR="00B058EA" w:rsidRPr="00EC7C41" w:rsidRDefault="00B058EA" w:rsidP="00FA1B16">
      <w:pPr>
        <w:pStyle w:val="a6"/>
        <w:spacing w:before="0" w:beforeAutospacing="0" w:after="0" w:afterAutospacing="0"/>
        <w:ind w:firstLine="709"/>
        <w:jc w:val="both"/>
        <w:rPr>
          <w:color w:val="000000" w:themeColor="text1"/>
          <w:sz w:val="28"/>
          <w:szCs w:val="28"/>
        </w:rPr>
      </w:pPr>
      <w:r w:rsidRPr="00EC7C41">
        <w:rPr>
          <w:color w:val="000000" w:themeColor="text1"/>
          <w:sz w:val="28"/>
          <w:szCs w:val="28"/>
        </w:rPr>
        <w:t>2. Количество баллов, присваиваемых инициативному проекту             по критерию, предусмотренному подпунктом 2 пункта 3.19 Положения (критерий К2), в части имущественного участия заинтересованных лиц             в реализации инициативного проекта составляет 20 баллов при указании на такое участие в инициативном проекте. При отсутствии имущественного участия заинтересованных лиц в реализации инициативного проекта количество баллов, присваиваемых инициативному проекту по критерию, предусмотренному подпунктом 2 пункта 3.19 Положения, в соответствующей части составляет 0 баллов.</w:t>
      </w:r>
    </w:p>
    <w:p w14:paraId="4D204D53" w14:textId="0D2ADC02" w:rsidR="00B058EA" w:rsidRPr="00EC7C41" w:rsidRDefault="00B058EA" w:rsidP="00FA1B16">
      <w:pPr>
        <w:pStyle w:val="a6"/>
        <w:spacing w:before="0" w:beforeAutospacing="0" w:after="0" w:afterAutospacing="0"/>
        <w:ind w:firstLine="709"/>
        <w:jc w:val="both"/>
        <w:rPr>
          <w:color w:val="000000" w:themeColor="text1"/>
          <w:sz w:val="28"/>
          <w:szCs w:val="28"/>
        </w:rPr>
      </w:pPr>
      <w:r w:rsidRPr="00EC7C41">
        <w:rPr>
          <w:color w:val="000000" w:themeColor="text1"/>
          <w:sz w:val="28"/>
          <w:szCs w:val="28"/>
        </w:rPr>
        <w:t>Количество баллов, присваиваемых инициативному проекту по критерию, предусмотренному подпунктом 2 пункта 3.19 Положения (критерий К2), в части трудового участия заинтересованных лиц в реализации инициативного проекта составляет 20 баллов при указании на такое участие в инициативном проекте. При отсутствии трудового участия заинтересованных лиц в реализации инициативного проекта количество баллов, присваиваемых инициативному проекту по критерию, предусмотренному подпунктом 2 пункта 3.19 Положения,</w:t>
      </w:r>
      <w:r w:rsidR="009D6E54">
        <w:rPr>
          <w:color w:val="000000" w:themeColor="text1"/>
          <w:sz w:val="28"/>
          <w:szCs w:val="28"/>
        </w:rPr>
        <w:t xml:space="preserve"> </w:t>
      </w:r>
      <w:r w:rsidRPr="00EC7C41">
        <w:rPr>
          <w:color w:val="000000" w:themeColor="text1"/>
          <w:sz w:val="28"/>
          <w:szCs w:val="28"/>
        </w:rPr>
        <w:t>в соответствующей части составляет 0 баллов.</w:t>
      </w:r>
    </w:p>
    <w:p w14:paraId="6B434B3C" w14:textId="77777777" w:rsidR="00B058EA" w:rsidRPr="00EC7C41" w:rsidRDefault="00B058EA" w:rsidP="00FA1B16">
      <w:pPr>
        <w:pStyle w:val="a6"/>
        <w:spacing w:before="0" w:beforeAutospacing="0" w:after="0" w:afterAutospacing="0"/>
        <w:ind w:firstLine="709"/>
        <w:jc w:val="both"/>
        <w:rPr>
          <w:color w:val="000000" w:themeColor="text1"/>
          <w:sz w:val="28"/>
          <w:szCs w:val="28"/>
        </w:rPr>
      </w:pPr>
      <w:r w:rsidRPr="00EC7C41">
        <w:rPr>
          <w:color w:val="000000" w:themeColor="text1"/>
          <w:sz w:val="28"/>
          <w:szCs w:val="28"/>
        </w:rPr>
        <w:t>Общее количество баллов по критерию К2 определяется по формуле</w:t>
      </w:r>
    </w:p>
    <w:p w14:paraId="0FAA1C1C" w14:textId="77777777" w:rsidR="00B058EA" w:rsidRPr="00EC7C41" w:rsidRDefault="00B058EA" w:rsidP="00FA1B16">
      <w:pPr>
        <w:pStyle w:val="a6"/>
        <w:spacing w:before="0" w:beforeAutospacing="0" w:after="0" w:afterAutospacing="0"/>
        <w:ind w:firstLine="709"/>
        <w:jc w:val="both"/>
        <w:rPr>
          <w:color w:val="000000" w:themeColor="text1"/>
          <w:sz w:val="28"/>
          <w:szCs w:val="28"/>
        </w:rPr>
      </w:pPr>
      <w:r w:rsidRPr="00EC7C41">
        <w:rPr>
          <w:color w:val="000000" w:themeColor="text1"/>
          <w:sz w:val="28"/>
          <w:szCs w:val="28"/>
        </w:rPr>
        <w:lastRenderedPageBreak/>
        <w:t xml:space="preserve">К2 = </w:t>
      </w:r>
      <w:proofErr w:type="spellStart"/>
      <w:r w:rsidRPr="00EC7C41">
        <w:rPr>
          <w:color w:val="000000" w:themeColor="text1"/>
          <w:sz w:val="28"/>
          <w:szCs w:val="28"/>
        </w:rPr>
        <w:t>Киу</w:t>
      </w:r>
      <w:proofErr w:type="spellEnd"/>
      <w:r w:rsidRPr="00EC7C41">
        <w:rPr>
          <w:color w:val="000000" w:themeColor="text1"/>
          <w:sz w:val="28"/>
          <w:szCs w:val="28"/>
        </w:rPr>
        <w:t xml:space="preserve"> + </w:t>
      </w:r>
      <w:proofErr w:type="spellStart"/>
      <w:r w:rsidRPr="00EC7C41">
        <w:rPr>
          <w:color w:val="000000" w:themeColor="text1"/>
          <w:sz w:val="28"/>
          <w:szCs w:val="28"/>
        </w:rPr>
        <w:t>Кту</w:t>
      </w:r>
      <w:proofErr w:type="spellEnd"/>
      <w:r w:rsidRPr="00EC7C41">
        <w:rPr>
          <w:color w:val="000000" w:themeColor="text1"/>
          <w:sz w:val="28"/>
          <w:szCs w:val="28"/>
        </w:rPr>
        <w:t>,</w:t>
      </w:r>
      <w:r w:rsidR="00FA1B16">
        <w:rPr>
          <w:color w:val="000000" w:themeColor="text1"/>
          <w:sz w:val="28"/>
          <w:szCs w:val="28"/>
        </w:rPr>
        <w:t xml:space="preserve"> </w:t>
      </w:r>
      <w:r w:rsidRPr="00EC7C41">
        <w:rPr>
          <w:color w:val="000000" w:themeColor="text1"/>
          <w:sz w:val="28"/>
          <w:szCs w:val="28"/>
        </w:rPr>
        <w:t>где</w:t>
      </w:r>
    </w:p>
    <w:p w14:paraId="0C051373" w14:textId="77777777" w:rsidR="00B058EA" w:rsidRPr="00EC7C41" w:rsidRDefault="00B058EA" w:rsidP="00FA1B16">
      <w:pPr>
        <w:pStyle w:val="a6"/>
        <w:spacing w:before="0" w:beforeAutospacing="0" w:after="0" w:afterAutospacing="0"/>
        <w:ind w:firstLine="709"/>
        <w:jc w:val="both"/>
        <w:rPr>
          <w:color w:val="000000" w:themeColor="text1"/>
          <w:sz w:val="28"/>
          <w:szCs w:val="28"/>
        </w:rPr>
      </w:pPr>
      <w:proofErr w:type="spellStart"/>
      <w:r w:rsidRPr="00EC7C41">
        <w:rPr>
          <w:color w:val="000000" w:themeColor="text1"/>
          <w:sz w:val="28"/>
          <w:szCs w:val="28"/>
        </w:rPr>
        <w:t>Киу</w:t>
      </w:r>
      <w:proofErr w:type="spellEnd"/>
      <w:r w:rsidRPr="00EC7C41">
        <w:rPr>
          <w:color w:val="000000" w:themeColor="text1"/>
          <w:sz w:val="28"/>
          <w:szCs w:val="28"/>
        </w:rPr>
        <w:t xml:space="preserve"> – количество баллов, присваиваемых инициативному проекту по критерию, предусмотренному подпунктом 2 пункта 3.19 Положения, в части имущественного участия заинтересованных лиц в реализации инициативного проекта;</w:t>
      </w:r>
    </w:p>
    <w:p w14:paraId="39C7DBE0" w14:textId="0D0E1D48" w:rsidR="00B058EA" w:rsidRPr="00EC7C41" w:rsidRDefault="00B058EA" w:rsidP="00FA1B16">
      <w:pPr>
        <w:pStyle w:val="a6"/>
        <w:spacing w:before="0" w:beforeAutospacing="0" w:after="0" w:afterAutospacing="0"/>
        <w:ind w:firstLine="709"/>
        <w:jc w:val="both"/>
        <w:rPr>
          <w:color w:val="000000" w:themeColor="text1"/>
          <w:sz w:val="28"/>
          <w:szCs w:val="28"/>
        </w:rPr>
      </w:pPr>
      <w:proofErr w:type="spellStart"/>
      <w:r w:rsidRPr="00EC7C41">
        <w:rPr>
          <w:color w:val="000000" w:themeColor="text1"/>
          <w:sz w:val="28"/>
          <w:szCs w:val="28"/>
        </w:rPr>
        <w:t>Кту</w:t>
      </w:r>
      <w:proofErr w:type="spellEnd"/>
      <w:r w:rsidRPr="00EC7C41">
        <w:rPr>
          <w:color w:val="000000" w:themeColor="text1"/>
          <w:sz w:val="28"/>
          <w:szCs w:val="28"/>
        </w:rPr>
        <w:t xml:space="preserve"> - количество баллов, присваиваемых инициативному проекту         по критерию, предусмотренному подпунктом 2 пункта 3.19 Положения, в части трудового участия заинтересованных лиц в реализации инициативного проекта.</w:t>
      </w:r>
    </w:p>
    <w:p w14:paraId="434AE396" w14:textId="687E5270" w:rsidR="00B058EA" w:rsidRPr="00EC7C41" w:rsidRDefault="00EC5F98" w:rsidP="00FA1B16">
      <w:pPr>
        <w:pStyle w:val="a6"/>
        <w:spacing w:before="0" w:beforeAutospacing="0" w:after="0" w:afterAutospacing="0"/>
        <w:ind w:firstLine="709"/>
        <w:jc w:val="both"/>
        <w:rPr>
          <w:color w:val="000000" w:themeColor="text1"/>
          <w:sz w:val="28"/>
          <w:szCs w:val="28"/>
        </w:rPr>
      </w:pPr>
      <w:r>
        <w:rPr>
          <w:color w:val="000000" w:themeColor="text1"/>
          <w:sz w:val="28"/>
          <w:szCs w:val="28"/>
        </w:rPr>
        <w:t>3. Максимальное к</w:t>
      </w:r>
      <w:r w:rsidR="00B058EA" w:rsidRPr="00EC7C41">
        <w:rPr>
          <w:color w:val="000000" w:themeColor="text1"/>
          <w:sz w:val="28"/>
          <w:szCs w:val="28"/>
        </w:rPr>
        <w:t>оличество баллов, присваиваемых каждому инициативному проекту по критерию, предусмотренному подпунктом 3 пункта 3.19 Положения, в случае реализации такого инициативного проекта на территории,</w:t>
      </w:r>
      <w:r w:rsidR="009D6E54">
        <w:rPr>
          <w:color w:val="000000" w:themeColor="text1"/>
          <w:sz w:val="28"/>
          <w:szCs w:val="28"/>
        </w:rPr>
        <w:t xml:space="preserve"> </w:t>
      </w:r>
      <w:bookmarkStart w:id="0" w:name="_GoBack"/>
      <w:bookmarkEnd w:id="0"/>
      <w:r w:rsidR="00B058EA" w:rsidRPr="00EC7C41">
        <w:rPr>
          <w:color w:val="000000" w:themeColor="text1"/>
          <w:sz w:val="28"/>
          <w:szCs w:val="28"/>
        </w:rPr>
        <w:t xml:space="preserve">не являющейся дворовой территорией многоквартирных домов, составляет 20 баллов. </w:t>
      </w:r>
    </w:p>
    <w:p w14:paraId="2B09C8B6" w14:textId="77777777" w:rsidR="00B058EA" w:rsidRPr="00EC7C41" w:rsidRDefault="00EC5F98" w:rsidP="00FA1B16">
      <w:pPr>
        <w:pStyle w:val="a6"/>
        <w:spacing w:before="0" w:beforeAutospacing="0" w:after="0" w:afterAutospacing="0"/>
        <w:ind w:firstLine="709"/>
        <w:jc w:val="both"/>
        <w:rPr>
          <w:color w:val="000000" w:themeColor="text1"/>
          <w:sz w:val="28"/>
          <w:szCs w:val="28"/>
        </w:rPr>
      </w:pPr>
      <w:r>
        <w:rPr>
          <w:color w:val="000000" w:themeColor="text1"/>
          <w:sz w:val="28"/>
          <w:szCs w:val="28"/>
        </w:rPr>
        <w:t>4</w:t>
      </w:r>
      <w:r w:rsidR="00B058EA" w:rsidRPr="00EC7C41">
        <w:rPr>
          <w:color w:val="000000" w:themeColor="text1"/>
          <w:sz w:val="28"/>
          <w:szCs w:val="28"/>
        </w:rPr>
        <w:t xml:space="preserve">. Победителями конкурсного отбора являются инициативные проекты, набравшие наибольшее количество баллов в соответствии с рейтингом инициативных проектов с учетом размера средств бюджета </w:t>
      </w:r>
      <w:r w:rsidR="00E07BC4">
        <w:rPr>
          <w:color w:val="000000" w:themeColor="text1"/>
          <w:sz w:val="28"/>
          <w:szCs w:val="28"/>
        </w:rPr>
        <w:t>округа</w:t>
      </w:r>
      <w:r w:rsidR="00B058EA" w:rsidRPr="00EC7C41">
        <w:rPr>
          <w:color w:val="000000" w:themeColor="text1"/>
          <w:sz w:val="28"/>
          <w:szCs w:val="28"/>
        </w:rPr>
        <w:t>, которые могут быть предоставлены на реализацию инициативных проектов, а также с учетом абзаца второго настоящего пункта.</w:t>
      </w:r>
    </w:p>
    <w:p w14:paraId="3165B214" w14:textId="77777777" w:rsidR="00B058EA" w:rsidRPr="005B5548" w:rsidRDefault="00B058EA" w:rsidP="00FA1B16">
      <w:pPr>
        <w:pStyle w:val="s1"/>
        <w:shd w:val="clear" w:color="auto" w:fill="FFFFFF"/>
        <w:spacing w:before="0" w:beforeAutospacing="0" w:after="0" w:afterAutospacing="0"/>
        <w:ind w:firstLine="709"/>
        <w:jc w:val="both"/>
        <w:rPr>
          <w:color w:val="000000" w:themeColor="text1"/>
          <w:sz w:val="28"/>
          <w:szCs w:val="28"/>
        </w:rPr>
      </w:pPr>
      <w:r w:rsidRPr="00EC7C41">
        <w:rPr>
          <w:color w:val="000000" w:themeColor="text1"/>
          <w:sz w:val="28"/>
          <w:szCs w:val="28"/>
        </w:rPr>
        <w:t xml:space="preserve">В случае если два или более инициативных проекта набрали равное количество баллов, но при этом средства бюджета </w:t>
      </w:r>
      <w:r w:rsidR="00E07BC4">
        <w:rPr>
          <w:color w:val="000000" w:themeColor="text1"/>
          <w:sz w:val="28"/>
          <w:szCs w:val="28"/>
        </w:rPr>
        <w:t>округа</w:t>
      </w:r>
      <w:r w:rsidRPr="00EC7C41">
        <w:rPr>
          <w:color w:val="000000" w:themeColor="text1"/>
          <w:sz w:val="28"/>
          <w:szCs w:val="28"/>
        </w:rPr>
        <w:t xml:space="preserve"> могут быть предоставлены лишь на реализацию одного инициативного проекта, средства бюджета </w:t>
      </w:r>
      <w:r w:rsidR="00E07BC4">
        <w:rPr>
          <w:color w:val="000000" w:themeColor="text1"/>
          <w:sz w:val="28"/>
          <w:szCs w:val="28"/>
        </w:rPr>
        <w:t>округа</w:t>
      </w:r>
      <w:r w:rsidRPr="00EC7C41">
        <w:rPr>
          <w:color w:val="000000" w:themeColor="text1"/>
          <w:sz w:val="28"/>
          <w:szCs w:val="28"/>
        </w:rPr>
        <w:t xml:space="preserve"> предоставляются на реализацию того инициативного проекта, который получил наибольшую поддержку со стороны граждан, достигших шестнадцатилетнего возраста и проживающих на соответствующей территории </w:t>
      </w:r>
      <w:r w:rsidR="00E07BC4">
        <w:rPr>
          <w:color w:val="000000" w:themeColor="text1"/>
          <w:sz w:val="28"/>
          <w:szCs w:val="28"/>
        </w:rPr>
        <w:t>округа</w:t>
      </w:r>
      <w:r w:rsidRPr="00EC7C41">
        <w:rPr>
          <w:color w:val="000000" w:themeColor="text1"/>
          <w:sz w:val="28"/>
          <w:szCs w:val="28"/>
        </w:rPr>
        <w:t xml:space="preserve">, в соответствии с пунктами 2.3 – 2.6 Положения. В случае равного количества поддержавших инициативный проект указанных граждан средства бюджета </w:t>
      </w:r>
      <w:r w:rsidR="00E07BC4">
        <w:rPr>
          <w:color w:val="000000" w:themeColor="text1"/>
          <w:sz w:val="28"/>
          <w:szCs w:val="28"/>
        </w:rPr>
        <w:t>округа</w:t>
      </w:r>
      <w:r w:rsidRPr="00EC7C41">
        <w:rPr>
          <w:color w:val="000000" w:themeColor="text1"/>
          <w:sz w:val="28"/>
          <w:szCs w:val="28"/>
        </w:rPr>
        <w:t xml:space="preserve"> предоставляются на реализацию того инициативного проекта, который был представлен в администрацию </w:t>
      </w:r>
      <w:r w:rsidR="00E07BC4">
        <w:rPr>
          <w:color w:val="000000" w:themeColor="text1"/>
          <w:sz w:val="28"/>
          <w:szCs w:val="28"/>
        </w:rPr>
        <w:t>округа</w:t>
      </w:r>
      <w:r w:rsidRPr="00EC7C41">
        <w:rPr>
          <w:color w:val="000000" w:themeColor="text1"/>
          <w:sz w:val="28"/>
          <w:szCs w:val="28"/>
        </w:rPr>
        <w:t>.</w:t>
      </w:r>
    </w:p>
    <w:p w14:paraId="256D7971" w14:textId="77777777" w:rsidR="00B058EA" w:rsidRPr="005B5548" w:rsidRDefault="00B058EA" w:rsidP="00FA1B16">
      <w:pPr>
        <w:pStyle w:val="s1"/>
        <w:shd w:val="clear" w:color="auto" w:fill="FFFFFF"/>
        <w:spacing w:before="0" w:beforeAutospacing="0" w:after="0" w:afterAutospacing="0"/>
        <w:ind w:firstLine="709"/>
        <w:rPr>
          <w:color w:val="000000" w:themeColor="text1"/>
        </w:rPr>
      </w:pPr>
    </w:p>
    <w:p w14:paraId="73D8A529" w14:textId="77777777" w:rsidR="00B058EA" w:rsidRDefault="00B058EA" w:rsidP="00FA1B16">
      <w:pPr>
        <w:rPr>
          <w:color w:val="000000" w:themeColor="text1"/>
          <w:sz w:val="28"/>
          <w:szCs w:val="28"/>
        </w:rPr>
      </w:pPr>
    </w:p>
    <w:p w14:paraId="5945102D" w14:textId="77777777" w:rsidR="00B058EA" w:rsidRPr="005B5548" w:rsidRDefault="00B058EA" w:rsidP="00FA1B16">
      <w:pPr>
        <w:rPr>
          <w:color w:val="000000" w:themeColor="text1"/>
          <w:sz w:val="28"/>
          <w:szCs w:val="28"/>
        </w:rPr>
      </w:pPr>
    </w:p>
    <w:p w14:paraId="498A78F8" w14:textId="77777777" w:rsidR="00B058EA" w:rsidRDefault="00B058EA" w:rsidP="00FA1B16">
      <w:pPr>
        <w:ind w:firstLine="709"/>
      </w:pPr>
    </w:p>
    <w:sectPr w:rsidR="00B058EA" w:rsidSect="0068590D">
      <w:pgSz w:w="11906" w:h="16838"/>
      <w:pgMar w:top="1134" w:right="851" w:bottom="1134" w:left="1701" w:header="720" w:footer="720" w:gutter="0"/>
      <w:cols w:space="708"/>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93565E" w14:textId="77777777" w:rsidR="005E136C" w:rsidRDefault="005E136C" w:rsidP="00B058EA">
      <w:r>
        <w:separator/>
      </w:r>
    </w:p>
  </w:endnote>
  <w:endnote w:type="continuationSeparator" w:id="0">
    <w:p w14:paraId="2C9717A1" w14:textId="77777777" w:rsidR="005E136C" w:rsidRDefault="005E136C" w:rsidP="00B058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3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530418" w14:textId="77777777" w:rsidR="005E136C" w:rsidRDefault="005E136C" w:rsidP="00B058EA">
      <w:r>
        <w:separator/>
      </w:r>
    </w:p>
  </w:footnote>
  <w:footnote w:type="continuationSeparator" w:id="0">
    <w:p w14:paraId="499D4AFA" w14:textId="77777777" w:rsidR="005E136C" w:rsidRDefault="005E136C" w:rsidP="00B058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drawingGridHorizontalSpacing w:val="105"/>
  <w:drawingGridVerticalSpacing w:val="14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058EA"/>
    <w:rsid w:val="00004180"/>
    <w:rsid w:val="00021CFA"/>
    <w:rsid w:val="000522A4"/>
    <w:rsid w:val="00080118"/>
    <w:rsid w:val="00090DBD"/>
    <w:rsid w:val="000A7D2A"/>
    <w:rsid w:val="000B2E85"/>
    <w:rsid w:val="000B68B4"/>
    <w:rsid w:val="000E3C41"/>
    <w:rsid w:val="000E681E"/>
    <w:rsid w:val="0016430F"/>
    <w:rsid w:val="00175BDB"/>
    <w:rsid w:val="001764B0"/>
    <w:rsid w:val="0018142E"/>
    <w:rsid w:val="00182E39"/>
    <w:rsid w:val="00191EA8"/>
    <w:rsid w:val="001B1C41"/>
    <w:rsid w:val="00216250"/>
    <w:rsid w:val="002535DA"/>
    <w:rsid w:val="002674A4"/>
    <w:rsid w:val="00284DBD"/>
    <w:rsid w:val="0029430F"/>
    <w:rsid w:val="002965D7"/>
    <w:rsid w:val="002A24DD"/>
    <w:rsid w:val="002B4C5B"/>
    <w:rsid w:val="002E6B54"/>
    <w:rsid w:val="002F294A"/>
    <w:rsid w:val="00316C47"/>
    <w:rsid w:val="00355835"/>
    <w:rsid w:val="00374C70"/>
    <w:rsid w:val="003A398B"/>
    <w:rsid w:val="003A4B51"/>
    <w:rsid w:val="003A59E0"/>
    <w:rsid w:val="003A6D84"/>
    <w:rsid w:val="00402288"/>
    <w:rsid w:val="00416E8F"/>
    <w:rsid w:val="00447A08"/>
    <w:rsid w:val="00456C3A"/>
    <w:rsid w:val="004A2D05"/>
    <w:rsid w:val="004C1D7C"/>
    <w:rsid w:val="004C66D5"/>
    <w:rsid w:val="004E6BA4"/>
    <w:rsid w:val="005142CB"/>
    <w:rsid w:val="005D6140"/>
    <w:rsid w:val="005E136C"/>
    <w:rsid w:val="00623DA2"/>
    <w:rsid w:val="00634B5D"/>
    <w:rsid w:val="006447DB"/>
    <w:rsid w:val="0068590D"/>
    <w:rsid w:val="006906C2"/>
    <w:rsid w:val="00691BB5"/>
    <w:rsid w:val="006D5636"/>
    <w:rsid w:val="006F39C7"/>
    <w:rsid w:val="00735B1D"/>
    <w:rsid w:val="00747450"/>
    <w:rsid w:val="007773BC"/>
    <w:rsid w:val="00793265"/>
    <w:rsid w:val="007A6F34"/>
    <w:rsid w:val="007D3AAF"/>
    <w:rsid w:val="00844EE0"/>
    <w:rsid w:val="00846A77"/>
    <w:rsid w:val="008605F8"/>
    <w:rsid w:val="00866092"/>
    <w:rsid w:val="008753FC"/>
    <w:rsid w:val="008C03C8"/>
    <w:rsid w:val="008C187A"/>
    <w:rsid w:val="008F5653"/>
    <w:rsid w:val="00966657"/>
    <w:rsid w:val="009C3FD7"/>
    <w:rsid w:val="009D5D18"/>
    <w:rsid w:val="009D6E54"/>
    <w:rsid w:val="009E7670"/>
    <w:rsid w:val="009F50DC"/>
    <w:rsid w:val="00A33874"/>
    <w:rsid w:val="00A4242C"/>
    <w:rsid w:val="00A91CAF"/>
    <w:rsid w:val="00B058EA"/>
    <w:rsid w:val="00B06F33"/>
    <w:rsid w:val="00B13FF9"/>
    <w:rsid w:val="00B42669"/>
    <w:rsid w:val="00B43874"/>
    <w:rsid w:val="00B63B99"/>
    <w:rsid w:val="00B7612C"/>
    <w:rsid w:val="00BC26E2"/>
    <w:rsid w:val="00BD6786"/>
    <w:rsid w:val="00C16336"/>
    <w:rsid w:val="00C31A44"/>
    <w:rsid w:val="00C50DCF"/>
    <w:rsid w:val="00C90D7A"/>
    <w:rsid w:val="00C92CF9"/>
    <w:rsid w:val="00D00979"/>
    <w:rsid w:val="00D162BE"/>
    <w:rsid w:val="00D317A6"/>
    <w:rsid w:val="00DA34EC"/>
    <w:rsid w:val="00DA5D85"/>
    <w:rsid w:val="00DD2E8D"/>
    <w:rsid w:val="00E0528C"/>
    <w:rsid w:val="00E07BC4"/>
    <w:rsid w:val="00E42EA7"/>
    <w:rsid w:val="00E51D7C"/>
    <w:rsid w:val="00E56225"/>
    <w:rsid w:val="00E80425"/>
    <w:rsid w:val="00E83FB1"/>
    <w:rsid w:val="00E918AB"/>
    <w:rsid w:val="00E97CC5"/>
    <w:rsid w:val="00EA3D01"/>
    <w:rsid w:val="00EC5F98"/>
    <w:rsid w:val="00EE1023"/>
    <w:rsid w:val="00EF77E4"/>
    <w:rsid w:val="00F310D3"/>
    <w:rsid w:val="00F37DF0"/>
    <w:rsid w:val="00FA1B16"/>
    <w:rsid w:val="00FC35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D7E0A8"/>
  <w15:docId w15:val="{1F7069CE-045A-4723-8481-926588C03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Arial"/>
        <w:sz w:val="28"/>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058EA"/>
    <w:pPr>
      <w:autoSpaceDE w:val="0"/>
      <w:autoSpaceDN w:val="0"/>
    </w:pPr>
    <w:rPr>
      <w:rFonts w:eastAsia="Times New Roman" w:cs="Times New Roman"/>
      <w:sz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B058EA"/>
    <w:pPr>
      <w:widowControl w:val="0"/>
      <w:suppressAutoHyphens/>
      <w:autoSpaceDN w:val="0"/>
    </w:pPr>
    <w:rPr>
      <w:rFonts w:ascii="Arial" w:eastAsia="Lucida Sans Unicode" w:hAnsi="Arial" w:cs="Mangal"/>
      <w:kern w:val="3"/>
      <w:sz w:val="21"/>
      <w:szCs w:val="24"/>
      <w:lang w:eastAsia="zh-CN" w:bidi="hi-IN"/>
    </w:rPr>
  </w:style>
  <w:style w:type="paragraph" w:customStyle="1" w:styleId="ConsPlusNormal">
    <w:name w:val="ConsPlusNormal"/>
    <w:rsid w:val="00B058EA"/>
    <w:pPr>
      <w:widowControl w:val="0"/>
      <w:autoSpaceDE w:val="0"/>
      <w:autoSpaceDN w:val="0"/>
      <w:adjustRightInd w:val="0"/>
    </w:pPr>
    <w:rPr>
      <w:rFonts w:ascii="Arial" w:eastAsiaTheme="minorEastAsia" w:hAnsi="Arial"/>
      <w:sz w:val="20"/>
      <w:lang w:eastAsia="ru-RU"/>
    </w:rPr>
  </w:style>
  <w:style w:type="paragraph" w:styleId="a3">
    <w:name w:val="footnote text"/>
    <w:basedOn w:val="a"/>
    <w:link w:val="a4"/>
    <w:uiPriority w:val="99"/>
    <w:semiHidden/>
    <w:unhideWhenUsed/>
    <w:rsid w:val="00B058EA"/>
    <w:pPr>
      <w:autoSpaceDE/>
      <w:autoSpaceDN/>
      <w:spacing w:after="200" w:line="276" w:lineRule="auto"/>
    </w:pPr>
    <w:rPr>
      <w:rFonts w:asciiTheme="minorHAnsi" w:eastAsiaTheme="minorEastAsia" w:hAnsiTheme="minorHAnsi" w:cstheme="minorBidi"/>
    </w:rPr>
  </w:style>
  <w:style w:type="character" w:customStyle="1" w:styleId="a4">
    <w:name w:val="Текст сноски Знак"/>
    <w:basedOn w:val="a0"/>
    <w:link w:val="a3"/>
    <w:uiPriority w:val="99"/>
    <w:semiHidden/>
    <w:rsid w:val="00B058EA"/>
    <w:rPr>
      <w:rFonts w:asciiTheme="minorHAnsi" w:eastAsiaTheme="minorEastAsia" w:hAnsiTheme="minorHAnsi" w:cstheme="minorBidi"/>
      <w:sz w:val="20"/>
      <w:lang w:eastAsia="ru-RU"/>
    </w:rPr>
  </w:style>
  <w:style w:type="character" w:styleId="a5">
    <w:name w:val="footnote reference"/>
    <w:basedOn w:val="a0"/>
    <w:uiPriority w:val="99"/>
    <w:semiHidden/>
    <w:unhideWhenUsed/>
    <w:rsid w:val="00B058EA"/>
    <w:rPr>
      <w:vertAlign w:val="superscript"/>
    </w:rPr>
  </w:style>
  <w:style w:type="paragraph" w:customStyle="1" w:styleId="s1">
    <w:name w:val="s_1"/>
    <w:basedOn w:val="a"/>
    <w:rsid w:val="00B058EA"/>
    <w:pPr>
      <w:autoSpaceDE/>
      <w:autoSpaceDN/>
      <w:spacing w:before="100" w:beforeAutospacing="1" w:after="100" w:afterAutospacing="1"/>
    </w:pPr>
    <w:rPr>
      <w:sz w:val="24"/>
      <w:szCs w:val="24"/>
    </w:rPr>
  </w:style>
  <w:style w:type="paragraph" w:styleId="a6">
    <w:name w:val="Normal (Web)"/>
    <w:basedOn w:val="a"/>
    <w:uiPriority w:val="99"/>
    <w:unhideWhenUsed/>
    <w:rsid w:val="00B058EA"/>
    <w:pPr>
      <w:autoSpaceDE/>
      <w:autoSpaceDN/>
      <w:spacing w:before="100" w:beforeAutospacing="1" w:after="100" w:afterAutospacing="1"/>
    </w:pPr>
    <w:rPr>
      <w:sz w:val="24"/>
      <w:szCs w:val="24"/>
    </w:rPr>
  </w:style>
  <w:style w:type="paragraph" w:styleId="a7">
    <w:name w:val="header"/>
    <w:basedOn w:val="a"/>
    <w:link w:val="a8"/>
    <w:uiPriority w:val="99"/>
    <w:semiHidden/>
    <w:unhideWhenUsed/>
    <w:rsid w:val="00284DBD"/>
    <w:pPr>
      <w:tabs>
        <w:tab w:val="center" w:pos="4677"/>
        <w:tab w:val="right" w:pos="9355"/>
      </w:tabs>
    </w:pPr>
  </w:style>
  <w:style w:type="character" w:customStyle="1" w:styleId="a8">
    <w:name w:val="Верхний колонтитул Знак"/>
    <w:basedOn w:val="a0"/>
    <w:link w:val="a7"/>
    <w:uiPriority w:val="99"/>
    <w:semiHidden/>
    <w:rsid w:val="00284DBD"/>
    <w:rPr>
      <w:rFonts w:eastAsia="Times New Roman" w:cs="Times New Roman"/>
      <w:sz w:val="20"/>
      <w:lang w:eastAsia="ru-RU"/>
    </w:rPr>
  </w:style>
  <w:style w:type="paragraph" w:styleId="a9">
    <w:name w:val="footer"/>
    <w:basedOn w:val="a"/>
    <w:link w:val="aa"/>
    <w:uiPriority w:val="99"/>
    <w:unhideWhenUsed/>
    <w:rsid w:val="00284DBD"/>
    <w:pPr>
      <w:tabs>
        <w:tab w:val="center" w:pos="4677"/>
        <w:tab w:val="right" w:pos="9355"/>
      </w:tabs>
    </w:pPr>
  </w:style>
  <w:style w:type="character" w:customStyle="1" w:styleId="aa">
    <w:name w:val="Нижний колонтитул Знак"/>
    <w:basedOn w:val="a0"/>
    <w:link w:val="a9"/>
    <w:uiPriority w:val="99"/>
    <w:rsid w:val="00284DBD"/>
    <w:rPr>
      <w:rFonts w:eastAsia="Times New Roman" w:cs="Times New Roman"/>
      <w:sz w:val="20"/>
      <w:lang w:eastAsia="ru-RU"/>
    </w:rPr>
  </w:style>
  <w:style w:type="paragraph" w:styleId="ab">
    <w:name w:val="Balloon Text"/>
    <w:basedOn w:val="a"/>
    <w:link w:val="ac"/>
    <w:uiPriority w:val="99"/>
    <w:semiHidden/>
    <w:unhideWhenUsed/>
    <w:rsid w:val="00284DBD"/>
    <w:rPr>
      <w:rFonts w:ascii="Tahoma" w:hAnsi="Tahoma" w:cs="Tahoma"/>
      <w:sz w:val="16"/>
      <w:szCs w:val="16"/>
    </w:rPr>
  </w:style>
  <w:style w:type="character" w:customStyle="1" w:styleId="ac">
    <w:name w:val="Текст выноски Знак"/>
    <w:basedOn w:val="a0"/>
    <w:link w:val="ab"/>
    <w:uiPriority w:val="99"/>
    <w:semiHidden/>
    <w:rsid w:val="00284DBD"/>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E72585-FE4D-431C-86EA-69FC4EECD5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794</TotalTime>
  <Pages>1</Pages>
  <Words>4472</Words>
  <Characters>25491</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29904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PomPredPS</cp:lastModifiedBy>
  <cp:revision>35</cp:revision>
  <cp:lastPrinted>2023-05-02T12:07:00Z</cp:lastPrinted>
  <dcterms:created xsi:type="dcterms:W3CDTF">2021-04-27T08:31:00Z</dcterms:created>
  <dcterms:modified xsi:type="dcterms:W3CDTF">2023-05-02T12:07:00Z</dcterms:modified>
</cp:coreProperties>
</file>