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0E832" w14:textId="77777777" w:rsidR="00AC7530" w:rsidRDefault="00AC7530" w:rsidP="00AC7530"/>
    <w:p w14:paraId="7B58A95E" w14:textId="77777777" w:rsidR="00AC7530" w:rsidRDefault="00AC7530" w:rsidP="00AC7530"/>
    <w:p w14:paraId="136667DF" w14:textId="77777777" w:rsidR="00AC7530" w:rsidRDefault="00AC7530" w:rsidP="00AC7530"/>
    <w:p w14:paraId="5AAB9F11" w14:textId="77777777" w:rsidR="00AC7530" w:rsidRDefault="00AC7530" w:rsidP="00AC7530">
      <w:pPr>
        <w:jc w:val="center"/>
        <w:rPr>
          <w:b/>
          <w:sz w:val="28"/>
          <w:szCs w:val="28"/>
        </w:rPr>
      </w:pPr>
    </w:p>
    <w:p w14:paraId="05022CD7" w14:textId="77777777" w:rsidR="00AC7530" w:rsidRDefault="00AC7530" w:rsidP="00AC7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ПРЕДСТАВИТЕЛЬНОЕ СОБРАНИЕ </w:t>
      </w:r>
    </w:p>
    <w:p w14:paraId="3F7EE988" w14:textId="77777777" w:rsidR="00AC7530" w:rsidRDefault="00AC7530" w:rsidP="00AC7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ТАРНОГСКОГО МУНИЦИПАЛЬНОГО ОКРУГА</w:t>
      </w:r>
    </w:p>
    <w:p w14:paraId="02D1CD71" w14:textId="77777777" w:rsidR="00AC7530" w:rsidRDefault="00AC7530" w:rsidP="00AC7530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45C32305" w14:textId="77777777" w:rsidR="00AC7530" w:rsidRDefault="00AC7530" w:rsidP="00AC7530">
      <w:pPr>
        <w:jc w:val="center"/>
        <w:rPr>
          <w:b/>
          <w:noProof/>
          <w:sz w:val="40"/>
          <w:szCs w:val="40"/>
        </w:rPr>
      </w:pPr>
    </w:p>
    <w:p w14:paraId="6A234EC8" w14:textId="77777777" w:rsidR="00AC7530" w:rsidRDefault="00AC7530" w:rsidP="00AC7530">
      <w:pPr>
        <w:jc w:val="center"/>
        <w:rPr>
          <w:b/>
          <w:noProof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51246850" wp14:editId="7CC29648">
            <wp:simplePos x="0" y="0"/>
            <wp:positionH relativeFrom="column">
              <wp:posOffset>2491740</wp:posOffset>
            </wp:positionH>
            <wp:positionV relativeFrom="page">
              <wp:posOffset>476250</wp:posOffset>
            </wp:positionV>
            <wp:extent cx="600075" cy="723900"/>
            <wp:effectExtent l="19050" t="0" r="9525" b="0"/>
            <wp:wrapNone/>
            <wp:docPr id="2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t>РЕШЕНИЕ</w:t>
      </w:r>
    </w:p>
    <w:p w14:paraId="679248F0" w14:textId="77777777" w:rsidR="00AC7530" w:rsidRDefault="00AC7530" w:rsidP="00AC7530">
      <w:pPr>
        <w:jc w:val="center"/>
        <w:rPr>
          <w:b/>
          <w:noProof/>
          <w:sz w:val="40"/>
          <w:szCs w:val="40"/>
        </w:rPr>
      </w:pPr>
    </w:p>
    <w:tbl>
      <w:tblPr>
        <w:tblpPr w:leftFromText="180" w:rightFromText="180" w:bottomFromText="20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AC7530" w14:paraId="2C3EB500" w14:textId="77777777" w:rsidTr="00AC7530">
        <w:tc>
          <w:tcPr>
            <w:tcW w:w="588" w:type="dxa"/>
            <w:hideMark/>
          </w:tcPr>
          <w:p w14:paraId="720509CF" w14:textId="77777777" w:rsidR="00AC7530" w:rsidRDefault="00AC753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56363F" w14:textId="663D10B0" w:rsidR="00AC7530" w:rsidRDefault="00093EE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C7530">
              <w:rPr>
                <w:sz w:val="28"/>
                <w:szCs w:val="28"/>
              </w:rPr>
              <w:t>.09.2023</w:t>
            </w:r>
            <w:r>
              <w:rPr>
                <w:sz w:val="28"/>
                <w:szCs w:val="28"/>
              </w:rPr>
              <w:t xml:space="preserve"> </w:t>
            </w:r>
            <w:r w:rsidR="00AC7530">
              <w:rPr>
                <w:sz w:val="28"/>
                <w:szCs w:val="28"/>
              </w:rPr>
              <w:t>г.</w:t>
            </w:r>
          </w:p>
        </w:tc>
        <w:tc>
          <w:tcPr>
            <w:tcW w:w="484" w:type="dxa"/>
            <w:hideMark/>
          </w:tcPr>
          <w:p w14:paraId="746BE607" w14:textId="77777777" w:rsidR="00AC7530" w:rsidRDefault="00AC753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647DE5" w14:textId="142FAFEB" w:rsidR="00AC7530" w:rsidRPr="00093EE3" w:rsidRDefault="005C6455" w:rsidP="00093EE3">
            <w:pPr>
              <w:autoSpaceDE/>
              <w:autoSpaceDN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190</w:t>
            </w:r>
          </w:p>
        </w:tc>
      </w:tr>
    </w:tbl>
    <w:p w14:paraId="7CB28FAC" w14:textId="77777777" w:rsidR="00AC7530" w:rsidRDefault="00AC7530" w:rsidP="00AC7530">
      <w:pPr>
        <w:jc w:val="center"/>
        <w:rPr>
          <w:sz w:val="28"/>
          <w:szCs w:val="28"/>
        </w:rPr>
      </w:pPr>
    </w:p>
    <w:p w14:paraId="693EAF0B" w14:textId="77777777" w:rsidR="00AC7530" w:rsidRDefault="00AC7530" w:rsidP="00AC7530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93EE3" w14:paraId="4B7A4923" w14:textId="77777777" w:rsidTr="00AC7530">
        <w:tc>
          <w:tcPr>
            <w:tcW w:w="2400" w:type="dxa"/>
            <w:hideMark/>
          </w:tcPr>
          <w:p w14:paraId="24CE390D" w14:textId="77777777" w:rsidR="00AC7530" w:rsidRDefault="00AC7530">
            <w:pPr>
              <w:spacing w:line="276" w:lineRule="auto"/>
              <w:jc w:val="center"/>
            </w:pPr>
            <w:r>
              <w:t>с. Тарногский Городок</w:t>
            </w:r>
          </w:p>
          <w:p w14:paraId="166F6B76" w14:textId="77777777" w:rsidR="00AC7530" w:rsidRDefault="00AC7530">
            <w:pPr>
              <w:spacing w:line="276" w:lineRule="auto"/>
              <w:jc w:val="center"/>
            </w:pPr>
            <w:r>
              <w:t>Вологодская область</w:t>
            </w:r>
          </w:p>
        </w:tc>
      </w:tr>
    </w:tbl>
    <w:p w14:paraId="2D549131" w14:textId="77777777" w:rsidR="00AC7530" w:rsidRDefault="00AC7530" w:rsidP="00AC7530"/>
    <w:p w14:paraId="68C0AE56" w14:textId="77777777" w:rsidR="00093EE3" w:rsidRDefault="00093EE3" w:rsidP="00AC7530">
      <w:pPr>
        <w:rPr>
          <w:sz w:val="28"/>
          <w:szCs w:val="28"/>
        </w:rPr>
      </w:pPr>
    </w:p>
    <w:p w14:paraId="2052D799" w14:textId="103BFF60" w:rsidR="00AC7530" w:rsidRDefault="00AC7530" w:rsidP="00AC7530">
      <w:pPr>
        <w:rPr>
          <w:sz w:val="28"/>
          <w:szCs w:val="28"/>
        </w:rPr>
      </w:pPr>
      <w:r>
        <w:rPr>
          <w:sz w:val="28"/>
          <w:szCs w:val="28"/>
        </w:rPr>
        <w:t>О право</w:t>
      </w:r>
      <w:r w:rsidR="006E3211">
        <w:rPr>
          <w:sz w:val="28"/>
          <w:szCs w:val="28"/>
        </w:rPr>
        <w:t>т</w:t>
      </w:r>
      <w:r>
        <w:rPr>
          <w:sz w:val="28"/>
          <w:szCs w:val="28"/>
        </w:rPr>
        <w:t>ворческой инициативе</w:t>
      </w:r>
    </w:p>
    <w:p w14:paraId="2525D769" w14:textId="77777777" w:rsidR="00AC7530" w:rsidRDefault="00AC7530" w:rsidP="00AC7530">
      <w:pPr>
        <w:rPr>
          <w:sz w:val="28"/>
          <w:szCs w:val="28"/>
        </w:rPr>
      </w:pPr>
      <w:r>
        <w:rPr>
          <w:sz w:val="28"/>
          <w:szCs w:val="28"/>
        </w:rPr>
        <w:t>в Тарногском муниципальном округе</w:t>
      </w:r>
    </w:p>
    <w:p w14:paraId="37C58DEB" w14:textId="77777777" w:rsidR="00AC7530" w:rsidRDefault="00AC7530" w:rsidP="00AC7530">
      <w:pPr>
        <w:pStyle w:val="ConsPlusTitle"/>
        <w:jc w:val="center"/>
      </w:pPr>
    </w:p>
    <w:p w14:paraId="30E241BF" w14:textId="77777777" w:rsidR="00AC7530" w:rsidRDefault="00AC7530" w:rsidP="00AC75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300F9E6" w14:textId="01C4169F" w:rsidR="00AC7530" w:rsidRDefault="00AC7530" w:rsidP="00A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2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06.10.2003г.  № 131-ФЗ "Об общих принципах организации местного самоуправления в Российской Федерации", Уставом Тарногского муниципального округа Вологодской области, Представительное Собрание </w:t>
      </w:r>
      <w:r w:rsidR="00093EE3">
        <w:rPr>
          <w:rFonts w:ascii="Times New Roman" w:hAnsi="Times New Roman" w:cs="Times New Roman"/>
          <w:sz w:val="28"/>
          <w:szCs w:val="28"/>
        </w:rPr>
        <w:t>Тарногского муниципального округа Вологодской области</w:t>
      </w:r>
    </w:p>
    <w:p w14:paraId="197E86D9" w14:textId="77777777" w:rsidR="00093EE3" w:rsidRDefault="00AC7530" w:rsidP="00093EE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РЕШИЛО:</w:t>
      </w:r>
    </w:p>
    <w:p w14:paraId="526577BE" w14:textId="78E8E3F8" w:rsidR="00AC7530" w:rsidRPr="00093EE3" w:rsidRDefault="00AC7530" w:rsidP="00093E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5" w:history="1">
        <w:r w:rsidRPr="00093EE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93EE3">
        <w:rPr>
          <w:rFonts w:ascii="Times New Roman" w:hAnsi="Times New Roman" w:cs="Times New Roman"/>
          <w:sz w:val="28"/>
          <w:szCs w:val="28"/>
        </w:rPr>
        <w:t xml:space="preserve"> о правотворческой инициативе граждан в Тарногском муниципальном округе Вологодской области согласно приложению 1 к настоящему решению.</w:t>
      </w:r>
    </w:p>
    <w:p w14:paraId="19AF8E17" w14:textId="77777777" w:rsidR="00AC7530" w:rsidRPr="00093EE3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093EE3">
        <w:rPr>
          <w:sz w:val="28"/>
          <w:szCs w:val="28"/>
        </w:rPr>
        <w:t xml:space="preserve">2. Признать утратившими </w:t>
      </w:r>
      <w:r w:rsidR="004B701B" w:rsidRPr="00093EE3">
        <w:rPr>
          <w:sz w:val="28"/>
          <w:szCs w:val="28"/>
        </w:rPr>
        <w:t xml:space="preserve">силу нормативные правовые акты </w:t>
      </w:r>
      <w:r w:rsidRPr="00093EE3">
        <w:rPr>
          <w:sz w:val="28"/>
          <w:szCs w:val="28"/>
        </w:rPr>
        <w:t xml:space="preserve">согласно </w:t>
      </w:r>
      <w:hyperlink r:id="rId6" w:history="1">
        <w:r w:rsidRPr="00093EE3">
          <w:rPr>
            <w:sz w:val="28"/>
            <w:szCs w:val="28"/>
          </w:rPr>
          <w:t>приложению 2</w:t>
        </w:r>
      </w:hyperlink>
      <w:r w:rsidRPr="00093EE3">
        <w:rPr>
          <w:sz w:val="28"/>
          <w:szCs w:val="28"/>
        </w:rPr>
        <w:t xml:space="preserve"> к настоящему решению.</w:t>
      </w:r>
    </w:p>
    <w:p w14:paraId="7EEAC891" w14:textId="21EE416B" w:rsidR="00AC7530" w:rsidRPr="00093EE3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093EE3">
        <w:rPr>
          <w:sz w:val="28"/>
          <w:szCs w:val="28"/>
        </w:rPr>
        <w:t>3. Настоящее решение подлежит официальному опубликованию в газете "Кокшеньга" и размещению на официальном сайте</w:t>
      </w:r>
      <w:r w:rsidR="005C6455">
        <w:rPr>
          <w:sz w:val="28"/>
          <w:szCs w:val="28"/>
        </w:rPr>
        <w:t xml:space="preserve"> Тарногского муниципального </w:t>
      </w:r>
      <w:r w:rsidRPr="00093EE3">
        <w:rPr>
          <w:sz w:val="28"/>
          <w:szCs w:val="28"/>
        </w:rPr>
        <w:t>округа в информационно-телекоммуникационной сети "Интернет</w:t>
      </w:r>
      <w:r w:rsidR="004B701B" w:rsidRPr="00093EE3">
        <w:rPr>
          <w:sz w:val="28"/>
          <w:szCs w:val="28"/>
        </w:rPr>
        <w:t>"</w:t>
      </w:r>
      <w:r w:rsidRPr="00093EE3">
        <w:rPr>
          <w:sz w:val="28"/>
          <w:szCs w:val="28"/>
        </w:rPr>
        <w:t>.</w:t>
      </w:r>
    </w:p>
    <w:p w14:paraId="101D5612" w14:textId="77777777" w:rsidR="00AC7530" w:rsidRPr="00AC7530" w:rsidRDefault="00AC7530" w:rsidP="004B701B">
      <w:pPr>
        <w:autoSpaceDE/>
        <w:autoSpaceDN/>
        <w:spacing w:line="180" w:lineRule="atLeast"/>
        <w:rPr>
          <w:sz w:val="28"/>
          <w:szCs w:val="28"/>
        </w:rPr>
      </w:pPr>
      <w:r w:rsidRPr="00AC7530">
        <w:rPr>
          <w:sz w:val="28"/>
          <w:szCs w:val="28"/>
        </w:rPr>
        <w:t> </w:t>
      </w:r>
    </w:p>
    <w:p w14:paraId="7680F0D9" w14:textId="77777777" w:rsidR="00093EE3" w:rsidRDefault="00AC7530" w:rsidP="004B701B">
      <w:pPr>
        <w:autoSpaceDE/>
        <w:autoSpaceDN/>
        <w:spacing w:line="180" w:lineRule="atLeast"/>
        <w:ind w:left="567"/>
        <w:rPr>
          <w:sz w:val="28"/>
          <w:szCs w:val="28"/>
        </w:rPr>
      </w:pPr>
      <w:r w:rsidRPr="00AC7530">
        <w:rPr>
          <w:sz w:val="28"/>
          <w:szCs w:val="28"/>
        </w:rPr>
        <w:t xml:space="preserve">Председатель </w:t>
      </w:r>
    </w:p>
    <w:p w14:paraId="507B9986" w14:textId="3FC7CDD1" w:rsidR="004B701B" w:rsidRDefault="00AC7530" w:rsidP="004B701B">
      <w:pPr>
        <w:autoSpaceDE/>
        <w:autoSpaceDN/>
        <w:spacing w:line="180" w:lineRule="atLeast"/>
        <w:ind w:left="567"/>
        <w:rPr>
          <w:sz w:val="28"/>
          <w:szCs w:val="28"/>
        </w:rPr>
      </w:pPr>
      <w:r w:rsidRPr="00AC7530">
        <w:rPr>
          <w:sz w:val="28"/>
          <w:szCs w:val="28"/>
        </w:rPr>
        <w:t>Представительного Собрания</w:t>
      </w:r>
      <w:r w:rsidR="004B701B">
        <w:rPr>
          <w:sz w:val="28"/>
          <w:szCs w:val="28"/>
        </w:rPr>
        <w:t xml:space="preserve">                                       </w:t>
      </w:r>
    </w:p>
    <w:p w14:paraId="30BD913B" w14:textId="556349AD" w:rsidR="004B701B" w:rsidRDefault="00093EE3" w:rsidP="004B701B">
      <w:pPr>
        <w:autoSpaceDE/>
        <w:autoSpaceDN/>
        <w:spacing w:line="18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Тарногского муниципального округа</w:t>
      </w:r>
    </w:p>
    <w:p w14:paraId="5D0E678F" w14:textId="6F2FA8BC" w:rsidR="00093EE3" w:rsidRDefault="00093EE3" w:rsidP="004B701B">
      <w:pPr>
        <w:autoSpaceDE/>
        <w:autoSpaceDN/>
        <w:spacing w:line="18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Ежев</w:t>
      </w:r>
    </w:p>
    <w:p w14:paraId="12691E06" w14:textId="65B18B0B" w:rsidR="00093EE3" w:rsidRDefault="00093EE3" w:rsidP="004B701B">
      <w:pPr>
        <w:autoSpaceDE/>
        <w:autoSpaceDN/>
        <w:spacing w:line="180" w:lineRule="atLeast"/>
        <w:ind w:left="567"/>
        <w:rPr>
          <w:sz w:val="28"/>
          <w:szCs w:val="28"/>
        </w:rPr>
      </w:pPr>
    </w:p>
    <w:p w14:paraId="67300E0B" w14:textId="77777777" w:rsidR="00093EE3" w:rsidRDefault="00093EE3" w:rsidP="004B701B">
      <w:pPr>
        <w:autoSpaceDE/>
        <w:autoSpaceDN/>
        <w:spacing w:line="180" w:lineRule="atLeast"/>
        <w:ind w:left="567"/>
        <w:rPr>
          <w:sz w:val="28"/>
          <w:szCs w:val="28"/>
        </w:rPr>
      </w:pPr>
    </w:p>
    <w:p w14:paraId="0B2798B5" w14:textId="77777777" w:rsidR="00093EE3" w:rsidRDefault="004B701B" w:rsidP="004B701B">
      <w:pPr>
        <w:autoSpaceDE/>
        <w:autoSpaceDN/>
        <w:spacing w:line="18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56F79BA8" w14:textId="77777777" w:rsidR="00093EE3" w:rsidRDefault="00093EE3" w:rsidP="004B701B">
      <w:pPr>
        <w:autoSpaceDE/>
        <w:autoSpaceDN/>
        <w:spacing w:line="18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Тарногского муниципального округа</w:t>
      </w:r>
    </w:p>
    <w:p w14:paraId="73795F52" w14:textId="2437E68E" w:rsidR="00AC7530" w:rsidRPr="00AC7530" w:rsidRDefault="00093EE3" w:rsidP="004B701B">
      <w:pPr>
        <w:autoSpaceDE/>
        <w:autoSpaceDN/>
        <w:spacing w:line="18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  <w:r w:rsidR="004B701B">
        <w:rPr>
          <w:sz w:val="28"/>
          <w:szCs w:val="28"/>
        </w:rPr>
        <w:t xml:space="preserve">                                                         А.В.</w:t>
      </w:r>
      <w:r>
        <w:rPr>
          <w:sz w:val="28"/>
          <w:szCs w:val="28"/>
        </w:rPr>
        <w:t xml:space="preserve"> </w:t>
      </w:r>
      <w:r w:rsidR="004B701B">
        <w:rPr>
          <w:sz w:val="28"/>
          <w:szCs w:val="28"/>
        </w:rPr>
        <w:t xml:space="preserve">Кочкин                                                              </w:t>
      </w:r>
    </w:p>
    <w:p w14:paraId="124AB34B" w14:textId="77777777" w:rsidR="00AC7530" w:rsidRPr="00AC7530" w:rsidRDefault="00AC7530" w:rsidP="00AC7530">
      <w:pPr>
        <w:autoSpaceDE/>
        <w:autoSpaceDN/>
        <w:spacing w:line="180" w:lineRule="atLeast"/>
        <w:rPr>
          <w:sz w:val="28"/>
          <w:szCs w:val="28"/>
        </w:rPr>
      </w:pPr>
      <w:r w:rsidRPr="00AC7530">
        <w:rPr>
          <w:sz w:val="28"/>
          <w:szCs w:val="28"/>
        </w:rPr>
        <w:lastRenderedPageBreak/>
        <w:t> </w:t>
      </w:r>
      <w:r w:rsidR="004B701B">
        <w:rPr>
          <w:sz w:val="28"/>
          <w:szCs w:val="28"/>
        </w:rPr>
        <w:t xml:space="preserve"> </w:t>
      </w:r>
    </w:p>
    <w:p w14:paraId="3D4F84CD" w14:textId="77777777" w:rsidR="00093EE3" w:rsidRDefault="00AC7530" w:rsidP="00AC7530">
      <w:pPr>
        <w:autoSpaceDE/>
        <w:autoSpaceDN/>
        <w:spacing w:line="180" w:lineRule="atLeast"/>
        <w:jc w:val="right"/>
        <w:rPr>
          <w:sz w:val="28"/>
          <w:szCs w:val="28"/>
        </w:rPr>
      </w:pPr>
      <w:r w:rsidRPr="00AC7530">
        <w:rPr>
          <w:sz w:val="28"/>
          <w:szCs w:val="28"/>
        </w:rPr>
        <w:t> Утверждено</w:t>
      </w:r>
      <w:r w:rsidR="00093EE3">
        <w:rPr>
          <w:sz w:val="28"/>
          <w:szCs w:val="28"/>
        </w:rPr>
        <w:t xml:space="preserve"> </w:t>
      </w:r>
      <w:r w:rsidRPr="00AC7530">
        <w:rPr>
          <w:sz w:val="28"/>
          <w:szCs w:val="28"/>
        </w:rPr>
        <w:t>решением</w:t>
      </w:r>
    </w:p>
    <w:p w14:paraId="164645A3" w14:textId="0E21AF52" w:rsidR="00AC7530" w:rsidRPr="00AC7530" w:rsidRDefault="004B701B" w:rsidP="00AC7530">
      <w:pPr>
        <w:autoSpaceDE/>
        <w:autoSpaceDN/>
        <w:spacing w:line="18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7530" w:rsidRPr="00AC7530">
        <w:rPr>
          <w:sz w:val="28"/>
          <w:szCs w:val="28"/>
        </w:rPr>
        <w:t>Представительного Собрания</w:t>
      </w:r>
    </w:p>
    <w:p w14:paraId="2CED6DF8" w14:textId="77777777" w:rsidR="00093EE3" w:rsidRDefault="00093EE3" w:rsidP="00AC7530">
      <w:pPr>
        <w:autoSpaceDE/>
        <w:autoSpaceDN/>
        <w:spacing w:line="18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Тарногского муниципального округа </w:t>
      </w:r>
    </w:p>
    <w:p w14:paraId="20EA37FD" w14:textId="3A886189" w:rsidR="00AC7530" w:rsidRPr="00AC7530" w:rsidRDefault="00D2318D" w:rsidP="00AC7530">
      <w:pPr>
        <w:autoSpaceDE/>
        <w:autoSpaceDN/>
        <w:spacing w:line="18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4B701B">
        <w:rPr>
          <w:sz w:val="28"/>
          <w:szCs w:val="28"/>
        </w:rPr>
        <w:t>т</w:t>
      </w:r>
      <w:r w:rsidR="00093EE3">
        <w:rPr>
          <w:sz w:val="28"/>
          <w:szCs w:val="28"/>
        </w:rPr>
        <w:t xml:space="preserve"> 28.09.2023 г. </w:t>
      </w:r>
      <w:r w:rsidR="004B701B">
        <w:rPr>
          <w:sz w:val="28"/>
          <w:szCs w:val="28"/>
        </w:rPr>
        <w:t xml:space="preserve"> №</w:t>
      </w:r>
      <w:r w:rsidR="005C6455">
        <w:rPr>
          <w:sz w:val="28"/>
          <w:szCs w:val="28"/>
        </w:rPr>
        <w:t xml:space="preserve"> 190</w:t>
      </w:r>
    </w:p>
    <w:p w14:paraId="54729A1C" w14:textId="77777777" w:rsidR="00AC7530" w:rsidRPr="00AC7530" w:rsidRDefault="00AC7530" w:rsidP="00AC7530">
      <w:pPr>
        <w:autoSpaceDE/>
        <w:autoSpaceDN/>
        <w:spacing w:line="180" w:lineRule="atLeast"/>
        <w:jc w:val="right"/>
        <w:rPr>
          <w:sz w:val="28"/>
          <w:szCs w:val="28"/>
        </w:rPr>
      </w:pPr>
      <w:r w:rsidRPr="00AC7530">
        <w:rPr>
          <w:sz w:val="28"/>
          <w:szCs w:val="28"/>
        </w:rPr>
        <w:t>(приложение 1)</w:t>
      </w:r>
    </w:p>
    <w:p w14:paraId="4B8EFCA9" w14:textId="77777777" w:rsidR="00AC7530" w:rsidRPr="00AC7530" w:rsidRDefault="00AC7530" w:rsidP="00AC7530">
      <w:pPr>
        <w:autoSpaceDE/>
        <w:autoSpaceDN/>
        <w:spacing w:line="180" w:lineRule="atLeast"/>
        <w:rPr>
          <w:sz w:val="28"/>
          <w:szCs w:val="28"/>
        </w:rPr>
      </w:pPr>
      <w:r w:rsidRPr="00AC7530">
        <w:rPr>
          <w:sz w:val="28"/>
          <w:szCs w:val="28"/>
        </w:rPr>
        <w:t> </w:t>
      </w:r>
    </w:p>
    <w:p w14:paraId="5611CEC2" w14:textId="77777777" w:rsidR="00093EE3" w:rsidRDefault="00093EE3" w:rsidP="00AC7530">
      <w:pPr>
        <w:autoSpaceDE/>
        <w:autoSpaceDN/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p25"/>
      <w:bookmarkEnd w:id="0"/>
    </w:p>
    <w:p w14:paraId="477FCD17" w14:textId="0B0EE91E" w:rsidR="00AC7530" w:rsidRPr="00093EE3" w:rsidRDefault="00AC7530" w:rsidP="00AC7530">
      <w:pPr>
        <w:autoSpaceDE/>
        <w:autoSpaceDN/>
        <w:spacing w:line="312" w:lineRule="auto"/>
        <w:jc w:val="center"/>
        <w:rPr>
          <w:b/>
          <w:bCs/>
          <w:sz w:val="28"/>
          <w:szCs w:val="28"/>
        </w:rPr>
      </w:pPr>
      <w:r w:rsidRPr="00093EE3">
        <w:rPr>
          <w:b/>
          <w:bCs/>
          <w:sz w:val="28"/>
          <w:szCs w:val="28"/>
        </w:rPr>
        <w:t>ПОЛОЖЕНИЕ</w:t>
      </w:r>
    </w:p>
    <w:p w14:paraId="0CEBC233" w14:textId="77777777" w:rsidR="004B701B" w:rsidRPr="00093EE3" w:rsidRDefault="00AC7530" w:rsidP="00AC7530">
      <w:pPr>
        <w:autoSpaceDE/>
        <w:autoSpaceDN/>
        <w:spacing w:line="312" w:lineRule="auto"/>
        <w:jc w:val="center"/>
        <w:rPr>
          <w:b/>
          <w:bCs/>
          <w:sz w:val="28"/>
          <w:szCs w:val="28"/>
        </w:rPr>
      </w:pPr>
      <w:r w:rsidRPr="00093EE3">
        <w:rPr>
          <w:b/>
          <w:bCs/>
          <w:sz w:val="28"/>
          <w:szCs w:val="28"/>
        </w:rPr>
        <w:t xml:space="preserve">О ПРАВОТВОРЧЕСКОЙ ИНИЦИАТИВЕ ГРАЖДАН </w:t>
      </w:r>
      <w:r w:rsidR="004B701B" w:rsidRPr="00093EE3">
        <w:rPr>
          <w:b/>
          <w:bCs/>
          <w:sz w:val="28"/>
          <w:szCs w:val="28"/>
        </w:rPr>
        <w:t>В</w:t>
      </w:r>
    </w:p>
    <w:p w14:paraId="4B85E602" w14:textId="77777777" w:rsidR="00AC7530" w:rsidRPr="00093EE3" w:rsidRDefault="004B701B" w:rsidP="00AC7530">
      <w:pPr>
        <w:autoSpaceDE/>
        <w:autoSpaceDN/>
        <w:spacing w:line="312" w:lineRule="auto"/>
        <w:jc w:val="center"/>
        <w:rPr>
          <w:b/>
          <w:bCs/>
          <w:sz w:val="28"/>
          <w:szCs w:val="28"/>
        </w:rPr>
      </w:pPr>
      <w:r w:rsidRPr="00093EE3">
        <w:rPr>
          <w:b/>
          <w:bCs/>
          <w:sz w:val="28"/>
          <w:szCs w:val="28"/>
        </w:rPr>
        <w:t>ТАРНОГСКОМ МУНИЦИПАЛЬНОМ</w:t>
      </w:r>
      <w:r w:rsidR="00AC7530" w:rsidRPr="00093EE3">
        <w:rPr>
          <w:b/>
          <w:bCs/>
          <w:sz w:val="28"/>
          <w:szCs w:val="28"/>
        </w:rPr>
        <w:t xml:space="preserve"> ОКРУГ</w:t>
      </w:r>
      <w:r w:rsidRPr="00093EE3">
        <w:rPr>
          <w:b/>
          <w:bCs/>
          <w:sz w:val="28"/>
          <w:szCs w:val="28"/>
        </w:rPr>
        <w:t>Е</w:t>
      </w:r>
    </w:p>
    <w:p w14:paraId="6AD5BF81" w14:textId="77777777" w:rsidR="00AC7530" w:rsidRPr="00093EE3" w:rsidRDefault="00AC7530" w:rsidP="00AC7530">
      <w:pPr>
        <w:autoSpaceDE/>
        <w:autoSpaceDN/>
        <w:spacing w:line="312" w:lineRule="auto"/>
        <w:jc w:val="center"/>
        <w:rPr>
          <w:b/>
          <w:bCs/>
          <w:sz w:val="28"/>
          <w:szCs w:val="28"/>
        </w:rPr>
      </w:pPr>
      <w:r w:rsidRPr="00093EE3">
        <w:rPr>
          <w:b/>
          <w:bCs/>
          <w:sz w:val="28"/>
          <w:szCs w:val="28"/>
        </w:rPr>
        <w:t>ВОЛОГОДСКОЙ ОБЛАСТИ</w:t>
      </w:r>
    </w:p>
    <w:p w14:paraId="25209D78" w14:textId="77777777" w:rsidR="00AC7530" w:rsidRPr="00093EE3" w:rsidRDefault="00AC7530" w:rsidP="00AC7530">
      <w:pPr>
        <w:autoSpaceDE/>
        <w:autoSpaceDN/>
        <w:spacing w:line="180" w:lineRule="atLeast"/>
        <w:rPr>
          <w:sz w:val="28"/>
          <w:szCs w:val="28"/>
        </w:rPr>
      </w:pPr>
      <w:r w:rsidRPr="00093EE3">
        <w:rPr>
          <w:sz w:val="28"/>
          <w:szCs w:val="28"/>
        </w:rPr>
        <w:t> </w:t>
      </w:r>
    </w:p>
    <w:p w14:paraId="6F45C3C1" w14:textId="77777777" w:rsidR="00AC7530" w:rsidRPr="00093EE3" w:rsidRDefault="00AC7530" w:rsidP="00AC7530">
      <w:pPr>
        <w:autoSpaceDE/>
        <w:autoSpaceDN/>
        <w:jc w:val="center"/>
        <w:rPr>
          <w:sz w:val="28"/>
          <w:szCs w:val="28"/>
        </w:rPr>
      </w:pPr>
      <w:r w:rsidRPr="00093EE3">
        <w:rPr>
          <w:b/>
          <w:bCs/>
          <w:sz w:val="28"/>
          <w:szCs w:val="28"/>
        </w:rPr>
        <w:t>1. Общие положения</w:t>
      </w:r>
    </w:p>
    <w:p w14:paraId="6273C809" w14:textId="77777777" w:rsidR="00AC7530" w:rsidRPr="00AC7530" w:rsidRDefault="00AC7530" w:rsidP="00AC7530">
      <w:pPr>
        <w:autoSpaceDE/>
        <w:autoSpaceDN/>
        <w:spacing w:line="180" w:lineRule="atLeast"/>
        <w:rPr>
          <w:sz w:val="28"/>
          <w:szCs w:val="28"/>
        </w:rPr>
      </w:pPr>
      <w:r w:rsidRPr="00AC7530">
        <w:rPr>
          <w:sz w:val="28"/>
          <w:szCs w:val="28"/>
        </w:rPr>
        <w:t> </w:t>
      </w:r>
    </w:p>
    <w:p w14:paraId="0ECDE41A" w14:textId="77777777" w:rsidR="00AC7530" w:rsidRPr="00AC7530" w:rsidRDefault="00AC7530" w:rsidP="00AC7530">
      <w:pPr>
        <w:autoSpaceDE/>
        <w:autoSpaceDN/>
        <w:spacing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 xml:space="preserve">1.1. Настоящее Положение о правотворческой инициативе граждан в </w:t>
      </w:r>
      <w:r w:rsidR="004B701B">
        <w:rPr>
          <w:sz w:val="28"/>
          <w:szCs w:val="28"/>
        </w:rPr>
        <w:t>Тарногском муниципальном</w:t>
      </w:r>
      <w:r w:rsidRPr="00AC7530">
        <w:rPr>
          <w:sz w:val="28"/>
          <w:szCs w:val="28"/>
        </w:rPr>
        <w:t xml:space="preserve"> округ</w:t>
      </w:r>
      <w:r w:rsidR="004B701B">
        <w:rPr>
          <w:sz w:val="28"/>
          <w:szCs w:val="28"/>
        </w:rPr>
        <w:t>е</w:t>
      </w:r>
      <w:r w:rsidRPr="00AC7530">
        <w:rPr>
          <w:sz w:val="28"/>
          <w:szCs w:val="28"/>
        </w:rPr>
        <w:t xml:space="preserve"> Вологодской области (далее - Положение) в соответствии с Федеральным </w:t>
      </w:r>
      <w:hyperlink r:id="rId7" w:history="1">
        <w:r w:rsidRPr="004B701B">
          <w:rPr>
            <w:sz w:val="28"/>
            <w:szCs w:val="28"/>
          </w:rPr>
          <w:t>законом</w:t>
        </w:r>
      </w:hyperlink>
      <w:r w:rsidRPr="004B701B"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 и </w:t>
      </w:r>
      <w:hyperlink r:id="rId8" w:history="1">
        <w:r w:rsidRPr="004B701B">
          <w:rPr>
            <w:sz w:val="28"/>
            <w:szCs w:val="28"/>
          </w:rPr>
          <w:t>Уставом</w:t>
        </w:r>
      </w:hyperlink>
      <w:r w:rsidR="004B701B">
        <w:rPr>
          <w:sz w:val="28"/>
          <w:szCs w:val="28"/>
        </w:rPr>
        <w:t xml:space="preserve"> Тарногского </w:t>
      </w:r>
      <w:r w:rsidRPr="00AC7530">
        <w:rPr>
          <w:sz w:val="28"/>
          <w:szCs w:val="28"/>
        </w:rPr>
        <w:t>муниципального округа определяет порядок реализации правотворчес</w:t>
      </w:r>
      <w:r w:rsidR="004B701B">
        <w:rPr>
          <w:sz w:val="28"/>
          <w:szCs w:val="28"/>
        </w:rPr>
        <w:t>кой инициативы граждан Тарног</w:t>
      </w:r>
      <w:r w:rsidRPr="00AC7530">
        <w:rPr>
          <w:sz w:val="28"/>
          <w:szCs w:val="28"/>
        </w:rPr>
        <w:t>ском муниципальном округе Вологодск</w:t>
      </w:r>
      <w:r w:rsidR="004B701B">
        <w:rPr>
          <w:sz w:val="28"/>
          <w:szCs w:val="28"/>
        </w:rPr>
        <w:t>ой области (далее - округ).</w:t>
      </w:r>
    </w:p>
    <w:p w14:paraId="0BB48354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1.2. Правотворческая инициатива граждан является одной из форм непосредственного участия граждан, обладающих избирательным правом, в осуществлении местного самоуправления, обеспечивающей участие граждан в правотворческом процессе.</w:t>
      </w:r>
    </w:p>
    <w:p w14:paraId="271EE4BD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1.3. Правотворческая инициатива реализуется путем внесения проектов муниципальных правовых актов в органы местного са</w:t>
      </w:r>
      <w:r w:rsidR="004B701B">
        <w:rPr>
          <w:sz w:val="28"/>
          <w:szCs w:val="28"/>
        </w:rPr>
        <w:t xml:space="preserve">моуправления округа </w:t>
      </w:r>
      <w:r w:rsidRPr="00AC7530">
        <w:rPr>
          <w:sz w:val="28"/>
          <w:szCs w:val="28"/>
        </w:rPr>
        <w:t>или должностным лица</w:t>
      </w:r>
      <w:r w:rsidR="004B701B">
        <w:rPr>
          <w:sz w:val="28"/>
          <w:szCs w:val="28"/>
        </w:rPr>
        <w:t>м местного самоуправления округа</w:t>
      </w:r>
      <w:r w:rsidRPr="00AC7530">
        <w:rPr>
          <w:sz w:val="28"/>
          <w:szCs w:val="28"/>
        </w:rPr>
        <w:t>, к компетенции которых относится принятие соответствующего акта.</w:t>
      </w:r>
    </w:p>
    <w:p w14:paraId="6739FB7A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1.4. В порядке реализации правотворческой инициативы могут быть внесены проекты:</w:t>
      </w:r>
    </w:p>
    <w:p w14:paraId="367168D6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1) решений Представительного Собрания округа;</w:t>
      </w:r>
    </w:p>
    <w:p w14:paraId="37CFBAB3" w14:textId="77777777" w:rsidR="00AC7530" w:rsidRPr="00AC7530" w:rsidRDefault="004B701B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7530" w:rsidRPr="00AC7530">
        <w:rPr>
          <w:sz w:val="28"/>
          <w:szCs w:val="28"/>
        </w:rPr>
        <w:t>) постановлений администрации округа;</w:t>
      </w:r>
    </w:p>
    <w:p w14:paraId="373A4084" w14:textId="77777777" w:rsidR="00AC7530" w:rsidRPr="00AC7530" w:rsidRDefault="004B701B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7530" w:rsidRPr="00AC7530">
        <w:rPr>
          <w:sz w:val="28"/>
          <w:szCs w:val="28"/>
        </w:rPr>
        <w:t xml:space="preserve">) иных муниципальных правовых актов, предусмотренных </w:t>
      </w:r>
      <w:hyperlink r:id="rId9" w:history="1">
        <w:r w:rsidR="00AC7530" w:rsidRPr="004B701B">
          <w:rPr>
            <w:sz w:val="28"/>
            <w:szCs w:val="28"/>
          </w:rPr>
          <w:t>Уставом</w:t>
        </w:r>
      </w:hyperlink>
      <w:r w:rsidR="00AC7530" w:rsidRPr="004B701B">
        <w:rPr>
          <w:sz w:val="28"/>
          <w:szCs w:val="28"/>
        </w:rPr>
        <w:t xml:space="preserve"> </w:t>
      </w:r>
      <w:r w:rsidR="00AC7530" w:rsidRPr="00AC7530">
        <w:rPr>
          <w:sz w:val="28"/>
          <w:szCs w:val="28"/>
        </w:rPr>
        <w:t>округа.</w:t>
      </w:r>
    </w:p>
    <w:p w14:paraId="50C9D979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1.5. В порядке реализации правотворческой инициативы могут быть внесены проекты муниципальных правовых актов по вопросам местного значения округа и (или) вопросам организации деятельности органов местного самоуправления и должностных лиц местного самоуправления округа (далее - муниципальные правовые акты), предусматривающие:</w:t>
      </w:r>
    </w:p>
    <w:p w14:paraId="6AA8E8C5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lastRenderedPageBreak/>
        <w:t>1) установление правового регулирования по вопросам, не урегулированным муниципальными правовыми актами;</w:t>
      </w:r>
    </w:p>
    <w:p w14:paraId="6CF6CA65" w14:textId="77777777" w:rsidR="00AC7530" w:rsidRPr="004B701B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 xml:space="preserve">2) внесение изменений </w:t>
      </w:r>
      <w:r w:rsidRPr="004B701B">
        <w:rPr>
          <w:sz w:val="28"/>
          <w:szCs w:val="28"/>
        </w:rPr>
        <w:t xml:space="preserve">в </w:t>
      </w:r>
      <w:hyperlink r:id="rId10" w:history="1">
        <w:r w:rsidRPr="004B701B">
          <w:rPr>
            <w:sz w:val="28"/>
            <w:szCs w:val="28"/>
          </w:rPr>
          <w:t>Устав</w:t>
        </w:r>
      </w:hyperlink>
      <w:r w:rsidRPr="004B701B">
        <w:rPr>
          <w:sz w:val="28"/>
          <w:szCs w:val="28"/>
        </w:rPr>
        <w:t xml:space="preserve"> округа, иные муниципальные правовые акты;</w:t>
      </w:r>
    </w:p>
    <w:p w14:paraId="52BF760F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4B701B">
        <w:rPr>
          <w:sz w:val="28"/>
          <w:szCs w:val="28"/>
        </w:rPr>
        <w:t xml:space="preserve">3) отмену муниципальных правовых актов (за исключением </w:t>
      </w:r>
      <w:hyperlink r:id="rId11" w:history="1">
        <w:r w:rsidRPr="004B701B">
          <w:rPr>
            <w:sz w:val="28"/>
            <w:szCs w:val="28"/>
          </w:rPr>
          <w:t>Устава</w:t>
        </w:r>
      </w:hyperlink>
      <w:r w:rsidRPr="004B701B">
        <w:rPr>
          <w:sz w:val="28"/>
          <w:szCs w:val="28"/>
        </w:rPr>
        <w:t xml:space="preserve"> округа), признание утратившими силу отдельных положений </w:t>
      </w:r>
      <w:hyperlink r:id="rId12" w:history="1">
        <w:r w:rsidRPr="004B701B">
          <w:rPr>
            <w:sz w:val="28"/>
            <w:szCs w:val="28"/>
          </w:rPr>
          <w:t>Устава</w:t>
        </w:r>
      </w:hyperlink>
      <w:r w:rsidRPr="004B701B">
        <w:rPr>
          <w:sz w:val="28"/>
          <w:szCs w:val="28"/>
        </w:rPr>
        <w:t xml:space="preserve"> </w:t>
      </w:r>
      <w:r w:rsidRPr="00AC7530">
        <w:rPr>
          <w:sz w:val="28"/>
          <w:szCs w:val="28"/>
        </w:rPr>
        <w:t>округа и (или) иных муниципальных правовых актов.</w:t>
      </w:r>
    </w:p>
    <w:p w14:paraId="1620F08C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1.6. Не могут быть внесены в порядке реализации правотворческой инициативы проекты муниципальных правовых актов по вопросам:</w:t>
      </w:r>
    </w:p>
    <w:p w14:paraId="08B8EF33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1) отмены муниципального правового акта, признания утратившими силу его отдельных положений, внесения изменений в муниципальный правовой акт, если:</w:t>
      </w:r>
    </w:p>
    <w:p w14:paraId="39BD1DD1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а) соответствующий муниципальный правовой акт был принят на местном референдуме и не истек срок, предусмотренный</w:t>
      </w:r>
      <w:r w:rsidRPr="004B701B">
        <w:rPr>
          <w:sz w:val="28"/>
          <w:szCs w:val="28"/>
        </w:rPr>
        <w:t xml:space="preserve"> </w:t>
      </w:r>
      <w:hyperlink r:id="rId13" w:history="1">
        <w:r w:rsidRPr="004B701B">
          <w:rPr>
            <w:sz w:val="28"/>
            <w:szCs w:val="28"/>
          </w:rPr>
          <w:t>пунктом 6 статьи 73</w:t>
        </w:r>
      </w:hyperlink>
      <w:r w:rsidRPr="00AC7530">
        <w:rPr>
          <w:sz w:val="28"/>
          <w:szCs w:val="28"/>
        </w:rPr>
        <w:t xml:space="preserve"> Федерального закона от 12.06.2002</w:t>
      </w:r>
      <w:r w:rsidR="004B701B">
        <w:rPr>
          <w:sz w:val="28"/>
          <w:szCs w:val="28"/>
        </w:rPr>
        <w:t>г. №</w:t>
      </w:r>
      <w:r w:rsidRPr="00AC7530">
        <w:rPr>
          <w:sz w:val="28"/>
          <w:szCs w:val="28"/>
        </w:rPr>
        <w:t xml:space="preserve"> 67-ФЗ "Об основных гарантиях избирательных прав и права на участие в референдуме граждан Российской Федерации", если иное не установлено муниципальным правовым актом, принятым на местном референдуме;</w:t>
      </w:r>
    </w:p>
    <w:p w14:paraId="272DADCC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 xml:space="preserve">б) соответствующий муниципальный правовой акт принят в целях реализации правового акта, принятого на местном референдуме, и не истек срок, предусмотренный </w:t>
      </w:r>
      <w:hyperlink r:id="rId14" w:history="1">
        <w:r w:rsidRPr="004B701B">
          <w:rPr>
            <w:sz w:val="28"/>
            <w:szCs w:val="28"/>
          </w:rPr>
          <w:t>пунктом 6 статьи 73</w:t>
        </w:r>
      </w:hyperlink>
      <w:r w:rsidRPr="00AC7530">
        <w:rPr>
          <w:sz w:val="28"/>
          <w:szCs w:val="28"/>
        </w:rPr>
        <w:t xml:space="preserve"> Федерального закона от 12.06.2002</w:t>
      </w:r>
      <w:r w:rsidR="004B701B">
        <w:rPr>
          <w:sz w:val="28"/>
          <w:szCs w:val="28"/>
        </w:rPr>
        <w:t>г. №</w:t>
      </w:r>
      <w:r w:rsidRPr="00AC7530">
        <w:rPr>
          <w:sz w:val="28"/>
          <w:szCs w:val="28"/>
        </w:rPr>
        <w:t xml:space="preserve"> 67-ФЗ "Об основных гарантиях избирательных прав и права на участие в референдуме граждан Российской Федерации", если иное не установлено муниципальным правовым актом, принятым на местном референдуме;</w:t>
      </w:r>
    </w:p>
    <w:p w14:paraId="1E7140E8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2) утверждения бюджета о</w:t>
      </w:r>
      <w:r w:rsidR="004B701B">
        <w:rPr>
          <w:sz w:val="28"/>
          <w:szCs w:val="28"/>
        </w:rPr>
        <w:t>круга, внесения в него изменений</w:t>
      </w:r>
      <w:r w:rsidRPr="00AC7530">
        <w:rPr>
          <w:sz w:val="28"/>
          <w:szCs w:val="28"/>
        </w:rPr>
        <w:t>; осуществления расходов из бюджета округа;</w:t>
      </w:r>
    </w:p>
    <w:p w14:paraId="79D3B6EE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3) установления, введения в действие, изменения и отмены местных налогов и (или) сборов, порядка исполнения обязанностей по их уплате;</w:t>
      </w:r>
    </w:p>
    <w:p w14:paraId="4A1DC092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4) досрочного прекращения или продления срока полномочий органов местного самоуправления округа, приостановления осуществления ими своих полномочий, проведения досрочных выборов в органы местного самоуправления округа;</w:t>
      </w:r>
    </w:p>
    <w:p w14:paraId="72718178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5) персонального состава органов местного самоуправления округа, назначения на должность и освобождения от должности должностных лиц местного самоуправления округа;</w:t>
      </w:r>
    </w:p>
    <w:p w14:paraId="0780D009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6) не относящимся к вопросам местного значения округа.</w:t>
      </w:r>
    </w:p>
    <w:p w14:paraId="73B98B0F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1.7. Содержание проекта муниципального правового акта, вносимого в порядке правотворческой инициативы:</w:t>
      </w:r>
    </w:p>
    <w:p w14:paraId="3018BB95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 xml:space="preserve">1) должно соответствовать правотворческой компетенции органа местного самоуправления округа или должностного лица местного </w:t>
      </w:r>
      <w:r w:rsidRPr="00AC7530">
        <w:rPr>
          <w:sz w:val="28"/>
          <w:szCs w:val="28"/>
        </w:rPr>
        <w:lastRenderedPageBreak/>
        <w:t>самоуправления округа, на рассмотрение которого вносится проект муниципального правового акта;</w:t>
      </w:r>
    </w:p>
    <w:p w14:paraId="3FE103CB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 xml:space="preserve">2) не должно противоречить </w:t>
      </w:r>
      <w:hyperlink r:id="rId15" w:history="1">
        <w:r w:rsidRPr="004B701B">
          <w:rPr>
            <w:sz w:val="28"/>
            <w:szCs w:val="28"/>
          </w:rPr>
          <w:t>Конституции</w:t>
        </w:r>
      </w:hyperlink>
      <w:r w:rsidRPr="004B701B">
        <w:rPr>
          <w:sz w:val="28"/>
          <w:szCs w:val="28"/>
        </w:rPr>
        <w:t xml:space="preserve"> Российской Федерации, федеральным законам, иным федеральным нормативным правовым актам, </w:t>
      </w:r>
      <w:hyperlink r:id="rId16" w:history="1">
        <w:r w:rsidRPr="004B701B">
          <w:rPr>
            <w:sz w:val="28"/>
            <w:szCs w:val="28"/>
          </w:rPr>
          <w:t>Уставу</w:t>
        </w:r>
      </w:hyperlink>
      <w:r w:rsidRPr="004B701B">
        <w:rPr>
          <w:sz w:val="28"/>
          <w:szCs w:val="28"/>
        </w:rPr>
        <w:t xml:space="preserve"> Вологодской области, законам Вологодской области, иным нормативным правовым актам Вологодской области, </w:t>
      </w:r>
      <w:hyperlink r:id="rId17" w:history="1">
        <w:r w:rsidRPr="004B701B">
          <w:rPr>
            <w:sz w:val="28"/>
            <w:szCs w:val="28"/>
          </w:rPr>
          <w:t>Уставу</w:t>
        </w:r>
      </w:hyperlink>
      <w:r w:rsidRPr="00AC7530">
        <w:rPr>
          <w:sz w:val="28"/>
          <w:szCs w:val="28"/>
        </w:rPr>
        <w:t xml:space="preserve"> округа.</w:t>
      </w:r>
    </w:p>
    <w:p w14:paraId="365B5338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1.8. Проект муниципального правового акта, вносимый в порядке правотворческой инициативы, должен быть изложен в официально-деловом стиле, иметь нормативное содержание, не допускать множественного толкования его положений, не иметь внутренних противоречий.</w:t>
      </w:r>
    </w:p>
    <w:p w14:paraId="68946854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1.9. Помимо положений, выражающих основное содержание проекта муниципального правового акта, вносимого в порядке правотворческой инициативы, в указанном проекте наличие исчерпывающего перечня иных изменений, вносимых в муниципальные правовые акты, не обязательно.</w:t>
      </w:r>
    </w:p>
    <w:p w14:paraId="20734851" w14:textId="77777777" w:rsidR="00AC7530" w:rsidRPr="00AC7530" w:rsidRDefault="00AC7530" w:rsidP="00AC7530">
      <w:pPr>
        <w:autoSpaceDE/>
        <w:autoSpaceDN/>
        <w:spacing w:line="180" w:lineRule="atLeast"/>
        <w:rPr>
          <w:sz w:val="28"/>
          <w:szCs w:val="28"/>
        </w:rPr>
      </w:pPr>
      <w:r w:rsidRPr="00AC7530">
        <w:rPr>
          <w:sz w:val="28"/>
          <w:szCs w:val="28"/>
        </w:rPr>
        <w:t> </w:t>
      </w:r>
    </w:p>
    <w:p w14:paraId="01AA1130" w14:textId="77777777" w:rsidR="00AC7530" w:rsidRPr="00093EE3" w:rsidRDefault="00AC7530" w:rsidP="00AC7530">
      <w:pPr>
        <w:autoSpaceDE/>
        <w:autoSpaceDN/>
        <w:jc w:val="center"/>
        <w:rPr>
          <w:sz w:val="28"/>
          <w:szCs w:val="28"/>
        </w:rPr>
      </w:pPr>
      <w:r w:rsidRPr="00093EE3">
        <w:rPr>
          <w:b/>
          <w:bCs/>
          <w:sz w:val="28"/>
          <w:szCs w:val="28"/>
        </w:rPr>
        <w:t>2. Порядок создания инициативной группы</w:t>
      </w:r>
    </w:p>
    <w:p w14:paraId="74621608" w14:textId="77777777" w:rsidR="00AC7530" w:rsidRPr="00093EE3" w:rsidRDefault="00AC7530" w:rsidP="00AC7530">
      <w:pPr>
        <w:autoSpaceDE/>
        <w:autoSpaceDN/>
        <w:spacing w:line="180" w:lineRule="atLeast"/>
        <w:rPr>
          <w:sz w:val="28"/>
          <w:szCs w:val="28"/>
        </w:rPr>
      </w:pPr>
      <w:r w:rsidRPr="00093EE3">
        <w:rPr>
          <w:sz w:val="28"/>
          <w:szCs w:val="28"/>
        </w:rPr>
        <w:t> </w:t>
      </w:r>
    </w:p>
    <w:p w14:paraId="71F42891" w14:textId="77777777" w:rsidR="00AC7530" w:rsidRPr="00AC7530" w:rsidRDefault="00AC7530" w:rsidP="00AC7530">
      <w:pPr>
        <w:autoSpaceDE/>
        <w:autoSpaceDN/>
        <w:spacing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2.1. Для выдвижения правотворческой инициативы граждан образуется инициативная группа граждан на основе волеизъявления этих граждан.</w:t>
      </w:r>
    </w:p>
    <w:p w14:paraId="3EC52B33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2.2. Организатор внесения проекта муниципального правового акта принимает решение о создании инициативной группы и о сборе подписей в поддержку правотворческой инициативы.</w:t>
      </w:r>
    </w:p>
    <w:p w14:paraId="2D172C5A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bookmarkStart w:id="1" w:name="p64"/>
      <w:bookmarkEnd w:id="1"/>
      <w:r w:rsidRPr="00AC7530">
        <w:rPr>
          <w:sz w:val="28"/>
          <w:szCs w:val="28"/>
        </w:rPr>
        <w:t>2.3. Минимальная численность инициативной группы должна составлять не менее 100 человек и не может превышать 3 процента от числа жителей округа, обладающих избирательным правом.</w:t>
      </w:r>
    </w:p>
    <w:p w14:paraId="6D0D56F4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2.4. Инициативная группа считается созданной со дня принятия решения о ее создании. Указанное решение оформляется протоколом заседания инициативной группы, в котором указываются следующие сведения:</w:t>
      </w:r>
    </w:p>
    <w:p w14:paraId="33CDBBD0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1) количество жителей округа, обладающих избирательным правом и присутствовавших на собрании граждан;</w:t>
      </w:r>
    </w:p>
    <w:p w14:paraId="76AAE710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2) дата и место проведения собрания граждан;</w:t>
      </w:r>
    </w:p>
    <w:p w14:paraId="156F3C1D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3) повестка собрания граждан;</w:t>
      </w:r>
    </w:p>
    <w:p w14:paraId="6761DC34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4) сведения о председателе, секретаре собрания и об уполномоченных представителях инициативной группы;</w:t>
      </w:r>
    </w:p>
    <w:p w14:paraId="3049B585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5) проект муниципального правового акта округа, вносимый в порядке реализации правотворческой инициативы граждан;</w:t>
      </w:r>
    </w:p>
    <w:p w14:paraId="16C5881C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6) адрес для корреспонденции и контактный телефон уполномоченных представителей группы по организации и подготовке правотворческой инициативы граждан;</w:t>
      </w:r>
    </w:p>
    <w:p w14:paraId="33035704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7) решения, принятые на собрании граждан.</w:t>
      </w:r>
    </w:p>
    <w:p w14:paraId="222DFAD0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lastRenderedPageBreak/>
        <w:t>2.5. Список членов инициативной группы прилагается к протоколу заседания и является его неотъемлемой частью. Каждая страница указанного списка заверяется подписями председателя и секретаря инициативной группы.</w:t>
      </w:r>
    </w:p>
    <w:p w14:paraId="58FBC68B" w14:textId="77777777" w:rsidR="00AC7530" w:rsidRPr="00AC7530" w:rsidRDefault="00AC7530" w:rsidP="00AC7530">
      <w:pPr>
        <w:autoSpaceDE/>
        <w:autoSpaceDN/>
        <w:spacing w:line="180" w:lineRule="atLeast"/>
        <w:rPr>
          <w:sz w:val="28"/>
          <w:szCs w:val="28"/>
        </w:rPr>
      </w:pPr>
      <w:r w:rsidRPr="00AC7530">
        <w:rPr>
          <w:sz w:val="28"/>
          <w:szCs w:val="28"/>
        </w:rPr>
        <w:t> </w:t>
      </w:r>
    </w:p>
    <w:p w14:paraId="4DFC9930" w14:textId="77777777" w:rsidR="00AC7530" w:rsidRPr="00093EE3" w:rsidRDefault="00AC7530" w:rsidP="00AC7530">
      <w:pPr>
        <w:autoSpaceDE/>
        <w:autoSpaceDN/>
        <w:jc w:val="center"/>
        <w:rPr>
          <w:sz w:val="28"/>
          <w:szCs w:val="28"/>
        </w:rPr>
      </w:pPr>
      <w:r w:rsidRPr="00093EE3">
        <w:rPr>
          <w:b/>
          <w:bCs/>
          <w:sz w:val="28"/>
          <w:szCs w:val="28"/>
        </w:rPr>
        <w:t>3. Сбор подписей в поддержку правотворческой инициативы</w:t>
      </w:r>
    </w:p>
    <w:p w14:paraId="6E8DA658" w14:textId="77777777" w:rsidR="00AC7530" w:rsidRPr="00AC7530" w:rsidRDefault="00AC7530" w:rsidP="00AC7530">
      <w:pPr>
        <w:autoSpaceDE/>
        <w:autoSpaceDN/>
        <w:spacing w:line="180" w:lineRule="atLeast"/>
        <w:rPr>
          <w:sz w:val="28"/>
          <w:szCs w:val="28"/>
        </w:rPr>
      </w:pPr>
      <w:r w:rsidRPr="00AC7530">
        <w:rPr>
          <w:sz w:val="28"/>
          <w:szCs w:val="28"/>
        </w:rPr>
        <w:t> </w:t>
      </w:r>
    </w:p>
    <w:p w14:paraId="4B336AFD" w14:textId="77777777" w:rsidR="00AC7530" w:rsidRPr="004B701B" w:rsidRDefault="00AC7530" w:rsidP="00AC7530">
      <w:pPr>
        <w:autoSpaceDE/>
        <w:autoSpaceDN/>
        <w:spacing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 xml:space="preserve">3.1. Сбор подписей в поддержку правотворческой инициативы может осуществляться на следующий день после создания инициативной группы в порядке, </w:t>
      </w:r>
      <w:r w:rsidRPr="004B701B">
        <w:rPr>
          <w:sz w:val="28"/>
          <w:szCs w:val="28"/>
        </w:rPr>
        <w:t xml:space="preserve">предусмотренном </w:t>
      </w:r>
      <w:hyperlink w:anchor="p78" w:history="1">
        <w:r w:rsidRPr="004B701B">
          <w:rPr>
            <w:sz w:val="28"/>
            <w:szCs w:val="28"/>
          </w:rPr>
          <w:t>п. 3.2</w:t>
        </w:r>
      </w:hyperlink>
      <w:r w:rsidRPr="004B701B">
        <w:rPr>
          <w:sz w:val="28"/>
          <w:szCs w:val="28"/>
        </w:rPr>
        <w:t xml:space="preserve"> настоящего Положения.</w:t>
      </w:r>
    </w:p>
    <w:p w14:paraId="0E9C50D8" w14:textId="77777777" w:rsidR="00AC7530" w:rsidRPr="004B701B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bookmarkStart w:id="2" w:name="p78"/>
      <w:bookmarkEnd w:id="2"/>
      <w:r w:rsidRPr="004B701B">
        <w:rPr>
          <w:sz w:val="28"/>
          <w:szCs w:val="28"/>
        </w:rPr>
        <w:t xml:space="preserve">3.2. Подписи в поддержку правотворческой инициативы собираются посредством внесения подписей в подписные </w:t>
      </w:r>
      <w:hyperlink w:anchor="p135" w:history="1">
        <w:r w:rsidRPr="004B701B">
          <w:rPr>
            <w:sz w:val="28"/>
            <w:szCs w:val="28"/>
          </w:rPr>
          <w:t>листы</w:t>
        </w:r>
      </w:hyperlink>
      <w:r w:rsidRPr="004B701B">
        <w:rPr>
          <w:sz w:val="28"/>
          <w:szCs w:val="28"/>
        </w:rPr>
        <w:t>, изготовляемые инициативной группой по форме, указанной в приложении N 1 к настоящему Положению.</w:t>
      </w:r>
    </w:p>
    <w:p w14:paraId="1DD61549" w14:textId="77777777" w:rsidR="00AC7530" w:rsidRPr="004B701B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4B701B">
        <w:rPr>
          <w:sz w:val="28"/>
          <w:szCs w:val="28"/>
        </w:rPr>
        <w:t>В подписной лист включаются следующие сведения о гражданине: фамилия, имя, отчество (последнее - при наличии), дата рождения, адрес его регистрации по месту жительства. Гражданин собственноручно расписывается в соответствующей графе списка членов инициативной группы и ставит дату внесения подписи.</w:t>
      </w:r>
    </w:p>
    <w:p w14:paraId="38FB4871" w14:textId="77777777" w:rsidR="00AC7530" w:rsidRPr="004B701B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4B701B">
        <w:rPr>
          <w:sz w:val="28"/>
          <w:szCs w:val="28"/>
        </w:rPr>
        <w:t>При заполнении подписного листа использование карандаша не допускается.</w:t>
      </w:r>
    </w:p>
    <w:p w14:paraId="1B16F65D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4B701B">
        <w:rPr>
          <w:sz w:val="28"/>
          <w:szCs w:val="28"/>
        </w:rPr>
        <w:t xml:space="preserve">Каждый подписной лист должен содержать в себе согласие граждан на обработку их персональных данных, оформленное в соответствии с требованиями Федерального </w:t>
      </w:r>
      <w:hyperlink r:id="rId18" w:history="1">
        <w:r w:rsidRPr="004B701B">
          <w:rPr>
            <w:sz w:val="28"/>
            <w:szCs w:val="28"/>
          </w:rPr>
          <w:t>закона</w:t>
        </w:r>
      </w:hyperlink>
      <w:r w:rsidRPr="004B701B">
        <w:rPr>
          <w:sz w:val="28"/>
          <w:szCs w:val="28"/>
        </w:rPr>
        <w:t xml:space="preserve"> от 27</w:t>
      </w:r>
      <w:r w:rsidR="004B701B">
        <w:rPr>
          <w:sz w:val="28"/>
          <w:szCs w:val="28"/>
        </w:rPr>
        <w:t xml:space="preserve"> июля 2006 года №</w:t>
      </w:r>
      <w:r w:rsidRPr="00AC7530">
        <w:rPr>
          <w:sz w:val="28"/>
          <w:szCs w:val="28"/>
        </w:rPr>
        <w:t xml:space="preserve"> 152-ФЗ "О персональных данных".</w:t>
      </w:r>
    </w:p>
    <w:p w14:paraId="5AF6030F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3.3. Лицо, осуществляющее сбор подписей, по требованию лиц, ставящих свои подписи в подписные листы, должно представить копию протокола о создании инициативной группы, проект муниципального правового акта.</w:t>
      </w:r>
    </w:p>
    <w:p w14:paraId="2AE035E9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3.4. Окончание сбора подписей оформляется итоговым протоколом о результатах сбора подписей, в котором указывается общее количество собранных подписей, дата начала и окончания сбора подписей.</w:t>
      </w:r>
    </w:p>
    <w:p w14:paraId="7680EEDA" w14:textId="77777777" w:rsidR="00AC7530" w:rsidRPr="00AC7530" w:rsidRDefault="00AC7530" w:rsidP="00AC7530">
      <w:pPr>
        <w:autoSpaceDE/>
        <w:autoSpaceDN/>
        <w:spacing w:line="180" w:lineRule="atLeast"/>
        <w:rPr>
          <w:sz w:val="28"/>
          <w:szCs w:val="28"/>
        </w:rPr>
      </w:pPr>
      <w:r w:rsidRPr="00AC7530">
        <w:rPr>
          <w:sz w:val="28"/>
          <w:szCs w:val="28"/>
        </w:rPr>
        <w:t> </w:t>
      </w:r>
    </w:p>
    <w:p w14:paraId="4B581EC6" w14:textId="77777777" w:rsidR="00AC7530" w:rsidRPr="00093EE3" w:rsidRDefault="00AC7530" w:rsidP="00AC7530">
      <w:pPr>
        <w:autoSpaceDE/>
        <w:autoSpaceDN/>
        <w:jc w:val="center"/>
        <w:rPr>
          <w:sz w:val="28"/>
          <w:szCs w:val="28"/>
        </w:rPr>
      </w:pPr>
      <w:r w:rsidRPr="00093EE3">
        <w:rPr>
          <w:b/>
          <w:bCs/>
          <w:sz w:val="28"/>
          <w:szCs w:val="28"/>
        </w:rPr>
        <w:t>4. Внесение проекта муниципального правового акта</w:t>
      </w:r>
    </w:p>
    <w:p w14:paraId="0EA17C42" w14:textId="77777777" w:rsidR="00AC7530" w:rsidRPr="00AC7530" w:rsidRDefault="00AC7530" w:rsidP="00AC7530">
      <w:pPr>
        <w:autoSpaceDE/>
        <w:autoSpaceDN/>
        <w:spacing w:line="180" w:lineRule="atLeast"/>
        <w:rPr>
          <w:sz w:val="28"/>
          <w:szCs w:val="28"/>
        </w:rPr>
      </w:pPr>
      <w:r w:rsidRPr="00AC7530">
        <w:rPr>
          <w:sz w:val="28"/>
          <w:szCs w:val="28"/>
        </w:rPr>
        <w:t> </w:t>
      </w:r>
    </w:p>
    <w:p w14:paraId="642899C9" w14:textId="77777777" w:rsidR="00AC7530" w:rsidRPr="00AC7530" w:rsidRDefault="00AC7530" w:rsidP="00AC7530">
      <w:pPr>
        <w:autoSpaceDE/>
        <w:autoSpaceDN/>
        <w:spacing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4.1. После окончания сбора подписей уполномоченные представители инициативной группы граждан вносят в орган местного самоуправления, к компетенции которого отнесено принятие соответствующего акта, следующие документы:</w:t>
      </w:r>
    </w:p>
    <w:p w14:paraId="04A09B80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1) проект муниципального правового акта, утвержденный на собрании граждан, в бумажном и электронном виде</w:t>
      </w:r>
      <w:r w:rsidR="004B701B">
        <w:rPr>
          <w:sz w:val="28"/>
          <w:szCs w:val="28"/>
        </w:rPr>
        <w:t>;</w:t>
      </w:r>
    </w:p>
    <w:p w14:paraId="207A2B0F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lastRenderedPageBreak/>
        <w:t>2) пояснительную записку, содержащую обоснование необходимости принятия вносимого муниципального правового акта;</w:t>
      </w:r>
    </w:p>
    <w:p w14:paraId="09D2A2B6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3) финансово-экономическое обоснование (в случае внесения проекта муниципального правового акта, реализация которого потребует материальных затрат);</w:t>
      </w:r>
    </w:p>
    <w:p w14:paraId="70B8E5CC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4) протокол собрания о создании инициативной группы с приложением списка членов инициативной группы;</w:t>
      </w:r>
    </w:p>
    <w:p w14:paraId="0054C078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5) подписные листы в поддержку правотворческой инициативы с итоговым протоколом о результатах сбора подписей;</w:t>
      </w:r>
    </w:p>
    <w:p w14:paraId="4E686AB9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6) сопроводительное письмо, в котором должны быть указаны лица, уполномоченные представлять инициативную группу граждан в процессе рассмотрения правотворческой инициативы граждан, в том числе докладчик по вносимому проекту муниципального правового акта.</w:t>
      </w:r>
    </w:p>
    <w:p w14:paraId="16D31EB7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4.2. Итоговые документы, представленные инициативной группой, регистрируются соответствующим органом местного самоуправления округа или к соответствующим должностным лицом, к компетенции которых относится принятие вносимого проекта муниципального правового акта в порядке, предусмотренном действующим законодательством.</w:t>
      </w:r>
    </w:p>
    <w:p w14:paraId="3C4E1CBC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Дата регистрации представленных документов является датой регистрации правотворческой инициативы.</w:t>
      </w:r>
    </w:p>
    <w:p w14:paraId="1BB1325D" w14:textId="77777777" w:rsidR="00AC7530" w:rsidRPr="00AC7530" w:rsidRDefault="00AC7530" w:rsidP="00AC7530">
      <w:pPr>
        <w:autoSpaceDE/>
        <w:autoSpaceDN/>
        <w:spacing w:line="180" w:lineRule="atLeast"/>
        <w:rPr>
          <w:sz w:val="28"/>
          <w:szCs w:val="28"/>
        </w:rPr>
      </w:pPr>
      <w:r w:rsidRPr="00AC7530">
        <w:rPr>
          <w:sz w:val="28"/>
          <w:szCs w:val="28"/>
        </w:rPr>
        <w:t> </w:t>
      </w:r>
    </w:p>
    <w:p w14:paraId="77E5D9FF" w14:textId="77777777" w:rsidR="00AC7530" w:rsidRPr="00093EE3" w:rsidRDefault="00AC7530" w:rsidP="00AC7530">
      <w:pPr>
        <w:autoSpaceDE/>
        <w:autoSpaceDN/>
        <w:jc w:val="center"/>
        <w:rPr>
          <w:sz w:val="28"/>
          <w:szCs w:val="28"/>
        </w:rPr>
      </w:pPr>
      <w:r w:rsidRPr="00093EE3">
        <w:rPr>
          <w:b/>
          <w:bCs/>
          <w:sz w:val="28"/>
          <w:szCs w:val="28"/>
        </w:rPr>
        <w:t>5. Рассмотрение правотворческой инициативы</w:t>
      </w:r>
    </w:p>
    <w:p w14:paraId="47E8FF07" w14:textId="77777777" w:rsidR="00AC7530" w:rsidRPr="00093EE3" w:rsidRDefault="00AC7530" w:rsidP="00AC7530">
      <w:pPr>
        <w:autoSpaceDE/>
        <w:autoSpaceDN/>
        <w:spacing w:line="180" w:lineRule="atLeast"/>
        <w:rPr>
          <w:sz w:val="28"/>
          <w:szCs w:val="28"/>
        </w:rPr>
      </w:pPr>
      <w:r w:rsidRPr="00093EE3">
        <w:rPr>
          <w:sz w:val="28"/>
          <w:szCs w:val="28"/>
        </w:rPr>
        <w:t> </w:t>
      </w:r>
    </w:p>
    <w:p w14:paraId="508C7EE4" w14:textId="77777777" w:rsidR="00AC7530" w:rsidRPr="00AC7530" w:rsidRDefault="00AC7530" w:rsidP="00AC7530">
      <w:pPr>
        <w:autoSpaceDE/>
        <w:autoSpaceDN/>
        <w:spacing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5.1. Проект муниципального правового акта, внесенный в порядке реализации правотворческой инициативы, в течение трех месяцев со дня его внесения подлежит обязательному рассмотрению соответствующим органом местного самоуправления округа или к соответствующим должностным лицом, к компетенции которых относится принятие вносимого проекта муниципального правового акта.</w:t>
      </w:r>
    </w:p>
    <w:p w14:paraId="38ECD861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5.2. В рассмотрении проекта муниципального правового акта может быть отказано в следующих случаях:</w:t>
      </w:r>
    </w:p>
    <w:p w14:paraId="7135DC20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 xml:space="preserve">1) число членов инициативной группы граждан не соответствует требованиям, установленным статьей </w:t>
      </w:r>
      <w:hyperlink w:anchor="p64" w:history="1">
        <w:r w:rsidRPr="004B701B">
          <w:rPr>
            <w:sz w:val="28"/>
            <w:szCs w:val="28"/>
          </w:rPr>
          <w:t>пунктом 2.3</w:t>
        </w:r>
      </w:hyperlink>
      <w:r w:rsidRPr="00AC7530">
        <w:rPr>
          <w:sz w:val="28"/>
          <w:szCs w:val="28"/>
        </w:rPr>
        <w:t xml:space="preserve"> настоящего Положения;</w:t>
      </w:r>
    </w:p>
    <w:p w14:paraId="3A4A9E21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2) представленные документы не соответствуют требованиям, установленным настоящим Положением.</w:t>
      </w:r>
    </w:p>
    <w:p w14:paraId="5BA11E0B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 xml:space="preserve">5.3. Орган местного самоуправления округа либо должностное лицо, к компетенции которых относится принятие муниципального правового акта, не позднее чем за пять дней до даты рассмотрения проекта муниципального правового акта в письменной форме уведомляет уполномоченных представителей инициативной группы о дате, времени и месте рассмотрения внесенного инициативной группой проекта муниципального правового акта и </w:t>
      </w:r>
      <w:r w:rsidRPr="00AC7530">
        <w:rPr>
          <w:sz w:val="28"/>
          <w:szCs w:val="28"/>
        </w:rPr>
        <w:lastRenderedPageBreak/>
        <w:t>обеспечивает уполномоченным представителям инициативной группы возможность изложения своей позиции при рассмотрении указанного проекта.</w:t>
      </w:r>
    </w:p>
    <w:p w14:paraId="4F0A85D4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5.4.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Представительного Собрания округа, указанный проект должен быть рассмотрен на открытом заседании Представительного Собрания округа.</w:t>
      </w:r>
    </w:p>
    <w:p w14:paraId="61BCFD31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5.5. Орган местного самоуправления округа либо должностное лицо, к компетенции которых отнесено принятие соответствующего акта, рассматривают его в соответствии с действующим законодательством.</w:t>
      </w:r>
    </w:p>
    <w:p w14:paraId="2A4A1F36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5.6. Органы местного самоуправления округа, должностное лицо направляют указанный проект в прокуратуру района для проведения антикоррупционной экспертизы.</w:t>
      </w:r>
    </w:p>
    <w:p w14:paraId="789C2F5C" w14:textId="77777777" w:rsidR="00AC7530" w:rsidRPr="00AC7530" w:rsidRDefault="00AC7530" w:rsidP="00AC7530">
      <w:pPr>
        <w:autoSpaceDE/>
        <w:autoSpaceDN/>
        <w:spacing w:line="180" w:lineRule="atLeast"/>
        <w:rPr>
          <w:sz w:val="28"/>
          <w:szCs w:val="28"/>
        </w:rPr>
      </w:pPr>
      <w:r w:rsidRPr="00AC7530">
        <w:rPr>
          <w:sz w:val="28"/>
          <w:szCs w:val="28"/>
        </w:rPr>
        <w:t> </w:t>
      </w:r>
    </w:p>
    <w:p w14:paraId="1AD1C6F9" w14:textId="77777777" w:rsidR="00AC7530" w:rsidRPr="00093EE3" w:rsidRDefault="00AC7530" w:rsidP="00AC7530">
      <w:pPr>
        <w:autoSpaceDE/>
        <w:autoSpaceDN/>
        <w:jc w:val="center"/>
        <w:rPr>
          <w:sz w:val="28"/>
          <w:szCs w:val="28"/>
        </w:rPr>
      </w:pPr>
      <w:r w:rsidRPr="00093EE3">
        <w:rPr>
          <w:b/>
          <w:bCs/>
          <w:sz w:val="28"/>
          <w:szCs w:val="28"/>
        </w:rPr>
        <w:t>6. Результаты рассмотрения</w:t>
      </w:r>
    </w:p>
    <w:p w14:paraId="7CCAFD52" w14:textId="77777777" w:rsidR="00AC7530" w:rsidRPr="00093EE3" w:rsidRDefault="00AC7530" w:rsidP="00AC7530">
      <w:pPr>
        <w:autoSpaceDE/>
        <w:autoSpaceDN/>
        <w:jc w:val="center"/>
        <w:rPr>
          <w:sz w:val="28"/>
          <w:szCs w:val="28"/>
        </w:rPr>
      </w:pPr>
      <w:r w:rsidRPr="00093EE3">
        <w:rPr>
          <w:b/>
          <w:bCs/>
          <w:sz w:val="28"/>
          <w:szCs w:val="28"/>
        </w:rPr>
        <w:t>правотворческой инициативы граждан</w:t>
      </w:r>
    </w:p>
    <w:p w14:paraId="12651BD7" w14:textId="77777777" w:rsidR="00AC7530" w:rsidRPr="00AC7530" w:rsidRDefault="00AC7530" w:rsidP="00AC7530">
      <w:pPr>
        <w:autoSpaceDE/>
        <w:autoSpaceDN/>
        <w:spacing w:line="180" w:lineRule="atLeast"/>
        <w:rPr>
          <w:sz w:val="28"/>
          <w:szCs w:val="28"/>
        </w:rPr>
      </w:pPr>
      <w:r w:rsidRPr="00AC7530">
        <w:rPr>
          <w:sz w:val="28"/>
          <w:szCs w:val="28"/>
        </w:rPr>
        <w:t> </w:t>
      </w:r>
    </w:p>
    <w:p w14:paraId="4BE9D40E" w14:textId="77777777" w:rsidR="00AC7530" w:rsidRPr="00AC7530" w:rsidRDefault="00AC7530" w:rsidP="00AC7530">
      <w:pPr>
        <w:autoSpaceDE/>
        <w:autoSpaceDN/>
        <w:spacing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6.1. По результатам рассмотрения правотворческой инициативы граждан органом местного самоуправления округа, должностным лицом, к компетенции которых относится принятие соответствующего правового акта, может быть принято решение:</w:t>
      </w:r>
    </w:p>
    <w:p w14:paraId="64790BD4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1) о принятии правового акта;</w:t>
      </w:r>
    </w:p>
    <w:p w14:paraId="12C7AFB1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2) об отказе в принятии правового акта:</w:t>
      </w:r>
    </w:p>
    <w:p w14:paraId="11ABCD74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6.2. Основаниями об отказе в принятии акта могут быть:</w:t>
      </w:r>
    </w:p>
    <w:p w14:paraId="06F59ECE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1) принятие предложенного проекта муниципального правового акта выходит за пределы компетенции соответствующего органа местного самоуправления округа, должностного лица либо содержит правовое регулирование отношений, не относящихся к вопросам местного значения округа;</w:t>
      </w:r>
    </w:p>
    <w:p w14:paraId="17D9F923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2) предложенный проект муниципального правового акта противоречит действующему законодательству;</w:t>
      </w:r>
    </w:p>
    <w:p w14:paraId="20378550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3) в предложенном проекте муниципального правового акта содержатся ограничения или отмена общепризнанных прав и свобод человека и гражданина, конституционных гарантий реализации таких прав и свобод;</w:t>
      </w:r>
    </w:p>
    <w:p w14:paraId="0D02207D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4) муниципальный правовой акт, регулирующий тождественные правоотношения, принят и введен в действие ранее;</w:t>
      </w:r>
    </w:p>
    <w:p w14:paraId="25A50765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 xml:space="preserve">5) орган местного самоуправления округа, должностное лицо, в компетенцию которых входит рассмотрение предложенного проекта муниципального правового акта, считают принятие указанного проекта нецелесообразным, влекущим ухудшение, либо не влекущим улучшения </w:t>
      </w:r>
      <w:r w:rsidRPr="00AC7530">
        <w:rPr>
          <w:sz w:val="28"/>
          <w:szCs w:val="28"/>
        </w:rPr>
        <w:lastRenderedPageBreak/>
        <w:t>условий жизни населения, отдельных жителей округа, правового регулирования правоотношений, либо влекущим неопределенные правовые последствия.</w:t>
      </w:r>
    </w:p>
    <w:p w14:paraId="47197912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6.3. Проект правового акта, отправленный на доработку, может быть повторно внесен инициативной группой в случае устранения причин его отклонения.</w:t>
      </w:r>
    </w:p>
    <w:p w14:paraId="3746770A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>6.4. Решение по результатам рассмотрения правотворческой инициативы должно быть мотивированным и в случае отказа в принятии соответствующего правового акта должно содержать основания такого отказа.</w:t>
      </w:r>
    </w:p>
    <w:p w14:paraId="255189C2" w14:textId="77777777" w:rsidR="00AC7530" w:rsidRPr="00AC7530" w:rsidRDefault="00AC7530" w:rsidP="00AC7530">
      <w:pPr>
        <w:autoSpaceDE/>
        <w:autoSpaceDN/>
        <w:spacing w:before="105" w:line="180" w:lineRule="atLeast"/>
        <w:ind w:firstLine="540"/>
        <w:jc w:val="both"/>
        <w:rPr>
          <w:sz w:val="28"/>
          <w:szCs w:val="28"/>
        </w:rPr>
      </w:pPr>
      <w:r w:rsidRPr="00AC7530">
        <w:rPr>
          <w:sz w:val="28"/>
          <w:szCs w:val="28"/>
        </w:rPr>
        <w:t xml:space="preserve">6.5. Мотивированное решение, принятое по результатам рассмотрения проекта муниципального правового акта, не позднее 10 дней со дня принятия решения в письменной форме направляется уполномоченному представителю инициативной группы граждан и подлежит официальному опубликованию в средствах массовой информации в порядке, </w:t>
      </w:r>
      <w:r w:rsidRPr="004B701B">
        <w:rPr>
          <w:sz w:val="28"/>
          <w:szCs w:val="28"/>
        </w:rPr>
        <w:t xml:space="preserve">предусмотренном </w:t>
      </w:r>
      <w:hyperlink r:id="rId19" w:history="1">
        <w:r w:rsidRPr="004B701B">
          <w:rPr>
            <w:sz w:val="28"/>
            <w:szCs w:val="28"/>
          </w:rPr>
          <w:t>Уставом</w:t>
        </w:r>
      </w:hyperlink>
      <w:r w:rsidRPr="00AC7530">
        <w:rPr>
          <w:sz w:val="28"/>
          <w:szCs w:val="28"/>
        </w:rPr>
        <w:t xml:space="preserve"> округа.</w:t>
      </w:r>
    </w:p>
    <w:p w14:paraId="441EAA1F" w14:textId="77777777" w:rsidR="00AC7530" w:rsidRPr="00AC7530" w:rsidRDefault="00AC7530" w:rsidP="00AC7530">
      <w:pPr>
        <w:autoSpaceDE/>
        <w:autoSpaceDN/>
        <w:spacing w:line="180" w:lineRule="atLeast"/>
        <w:rPr>
          <w:sz w:val="28"/>
          <w:szCs w:val="28"/>
        </w:rPr>
      </w:pPr>
      <w:r w:rsidRPr="00AC7530">
        <w:rPr>
          <w:sz w:val="28"/>
          <w:szCs w:val="28"/>
        </w:rPr>
        <w:t> </w:t>
      </w:r>
    </w:p>
    <w:p w14:paraId="67714E83" w14:textId="09848109" w:rsidR="00AC7530" w:rsidRDefault="00AC7530" w:rsidP="00AC7530">
      <w:pPr>
        <w:autoSpaceDE/>
        <w:autoSpaceDN/>
        <w:spacing w:line="180" w:lineRule="atLeast"/>
        <w:rPr>
          <w:sz w:val="28"/>
          <w:szCs w:val="28"/>
        </w:rPr>
      </w:pPr>
      <w:r w:rsidRPr="00AC7530">
        <w:rPr>
          <w:sz w:val="28"/>
          <w:szCs w:val="28"/>
        </w:rPr>
        <w:t> </w:t>
      </w:r>
    </w:p>
    <w:p w14:paraId="3B56F582" w14:textId="121561C2" w:rsidR="00093EE3" w:rsidRDefault="00093EE3" w:rsidP="00AC7530">
      <w:pPr>
        <w:autoSpaceDE/>
        <w:autoSpaceDN/>
        <w:spacing w:line="180" w:lineRule="atLeast"/>
        <w:rPr>
          <w:sz w:val="28"/>
          <w:szCs w:val="28"/>
        </w:rPr>
      </w:pPr>
    </w:p>
    <w:p w14:paraId="595407AC" w14:textId="07B7342B" w:rsidR="00093EE3" w:rsidRDefault="00093EE3" w:rsidP="00AC7530">
      <w:pPr>
        <w:autoSpaceDE/>
        <w:autoSpaceDN/>
        <w:spacing w:line="180" w:lineRule="atLeast"/>
        <w:rPr>
          <w:sz w:val="28"/>
          <w:szCs w:val="28"/>
        </w:rPr>
      </w:pPr>
    </w:p>
    <w:p w14:paraId="1A591191" w14:textId="6603A723" w:rsidR="00093EE3" w:rsidRDefault="00093EE3" w:rsidP="00AC7530">
      <w:pPr>
        <w:autoSpaceDE/>
        <w:autoSpaceDN/>
        <w:spacing w:line="180" w:lineRule="atLeast"/>
        <w:rPr>
          <w:sz w:val="28"/>
          <w:szCs w:val="28"/>
        </w:rPr>
      </w:pPr>
    </w:p>
    <w:p w14:paraId="352FE426" w14:textId="09505801" w:rsidR="00093EE3" w:rsidRDefault="00093EE3" w:rsidP="00AC7530">
      <w:pPr>
        <w:autoSpaceDE/>
        <w:autoSpaceDN/>
        <w:spacing w:line="180" w:lineRule="atLeast"/>
        <w:rPr>
          <w:sz w:val="28"/>
          <w:szCs w:val="28"/>
        </w:rPr>
      </w:pPr>
    </w:p>
    <w:p w14:paraId="6A4CDBCD" w14:textId="21994594" w:rsidR="00093EE3" w:rsidRDefault="00093EE3" w:rsidP="00AC7530">
      <w:pPr>
        <w:autoSpaceDE/>
        <w:autoSpaceDN/>
        <w:spacing w:line="180" w:lineRule="atLeast"/>
        <w:rPr>
          <w:sz w:val="28"/>
          <w:szCs w:val="28"/>
        </w:rPr>
      </w:pPr>
    </w:p>
    <w:p w14:paraId="100F0D25" w14:textId="2C77F7C5" w:rsidR="00093EE3" w:rsidRDefault="00093EE3" w:rsidP="00AC7530">
      <w:pPr>
        <w:autoSpaceDE/>
        <w:autoSpaceDN/>
        <w:spacing w:line="180" w:lineRule="atLeast"/>
        <w:rPr>
          <w:sz w:val="28"/>
          <w:szCs w:val="28"/>
        </w:rPr>
      </w:pPr>
    </w:p>
    <w:p w14:paraId="1169044E" w14:textId="04D6DF9C" w:rsidR="00093EE3" w:rsidRDefault="00093EE3" w:rsidP="00AC7530">
      <w:pPr>
        <w:autoSpaceDE/>
        <w:autoSpaceDN/>
        <w:spacing w:line="180" w:lineRule="atLeast"/>
        <w:rPr>
          <w:sz w:val="28"/>
          <w:szCs w:val="28"/>
        </w:rPr>
      </w:pPr>
    </w:p>
    <w:p w14:paraId="424D0AC9" w14:textId="20A393D1" w:rsidR="00093EE3" w:rsidRDefault="00093EE3" w:rsidP="00AC7530">
      <w:pPr>
        <w:autoSpaceDE/>
        <w:autoSpaceDN/>
        <w:spacing w:line="180" w:lineRule="atLeast"/>
        <w:rPr>
          <w:sz w:val="28"/>
          <w:szCs w:val="28"/>
        </w:rPr>
      </w:pPr>
    </w:p>
    <w:p w14:paraId="3E6A87C0" w14:textId="17E6ADE3" w:rsidR="00093EE3" w:rsidRDefault="00093EE3" w:rsidP="00AC7530">
      <w:pPr>
        <w:autoSpaceDE/>
        <w:autoSpaceDN/>
        <w:spacing w:line="180" w:lineRule="atLeast"/>
        <w:rPr>
          <w:sz w:val="28"/>
          <w:szCs w:val="28"/>
        </w:rPr>
      </w:pPr>
    </w:p>
    <w:p w14:paraId="07A9AED7" w14:textId="13A52BA0" w:rsidR="00093EE3" w:rsidRDefault="00093EE3" w:rsidP="00AC7530">
      <w:pPr>
        <w:autoSpaceDE/>
        <w:autoSpaceDN/>
        <w:spacing w:line="180" w:lineRule="atLeast"/>
        <w:rPr>
          <w:sz w:val="28"/>
          <w:szCs w:val="28"/>
        </w:rPr>
      </w:pPr>
    </w:p>
    <w:p w14:paraId="42875179" w14:textId="5C4D5936" w:rsidR="00093EE3" w:rsidRDefault="00093EE3" w:rsidP="00AC7530">
      <w:pPr>
        <w:autoSpaceDE/>
        <w:autoSpaceDN/>
        <w:spacing w:line="180" w:lineRule="atLeast"/>
        <w:rPr>
          <w:sz w:val="28"/>
          <w:szCs w:val="28"/>
        </w:rPr>
      </w:pPr>
    </w:p>
    <w:p w14:paraId="1E6446AF" w14:textId="07F867CB" w:rsidR="00093EE3" w:rsidRDefault="00093EE3" w:rsidP="00AC7530">
      <w:pPr>
        <w:autoSpaceDE/>
        <w:autoSpaceDN/>
        <w:spacing w:line="180" w:lineRule="atLeast"/>
        <w:rPr>
          <w:sz w:val="28"/>
          <w:szCs w:val="28"/>
        </w:rPr>
      </w:pPr>
    </w:p>
    <w:p w14:paraId="5FB27D68" w14:textId="5D81F47E" w:rsidR="00093EE3" w:rsidRDefault="00093EE3" w:rsidP="00AC7530">
      <w:pPr>
        <w:autoSpaceDE/>
        <w:autoSpaceDN/>
        <w:spacing w:line="180" w:lineRule="atLeast"/>
        <w:rPr>
          <w:sz w:val="28"/>
          <w:szCs w:val="28"/>
        </w:rPr>
      </w:pPr>
    </w:p>
    <w:p w14:paraId="5D8D6D53" w14:textId="15A7E40B" w:rsidR="00093EE3" w:rsidRDefault="00093EE3" w:rsidP="00AC7530">
      <w:pPr>
        <w:autoSpaceDE/>
        <w:autoSpaceDN/>
        <w:spacing w:line="180" w:lineRule="atLeast"/>
        <w:rPr>
          <w:sz w:val="28"/>
          <w:szCs w:val="28"/>
        </w:rPr>
      </w:pPr>
    </w:p>
    <w:p w14:paraId="64E43A22" w14:textId="229716C6" w:rsidR="00093EE3" w:rsidRDefault="00093EE3" w:rsidP="00AC7530">
      <w:pPr>
        <w:autoSpaceDE/>
        <w:autoSpaceDN/>
        <w:spacing w:line="180" w:lineRule="atLeast"/>
        <w:rPr>
          <w:sz w:val="28"/>
          <w:szCs w:val="28"/>
        </w:rPr>
      </w:pPr>
    </w:p>
    <w:p w14:paraId="19517D67" w14:textId="6644993B" w:rsidR="00093EE3" w:rsidRDefault="00093EE3" w:rsidP="00AC7530">
      <w:pPr>
        <w:autoSpaceDE/>
        <w:autoSpaceDN/>
        <w:spacing w:line="180" w:lineRule="atLeast"/>
        <w:rPr>
          <w:sz w:val="28"/>
          <w:szCs w:val="28"/>
        </w:rPr>
      </w:pPr>
    </w:p>
    <w:p w14:paraId="70B74AD7" w14:textId="42BF1536" w:rsidR="00093EE3" w:rsidRDefault="00093EE3" w:rsidP="00AC7530">
      <w:pPr>
        <w:autoSpaceDE/>
        <w:autoSpaceDN/>
        <w:spacing w:line="180" w:lineRule="atLeast"/>
        <w:rPr>
          <w:sz w:val="28"/>
          <w:szCs w:val="28"/>
        </w:rPr>
      </w:pPr>
    </w:p>
    <w:p w14:paraId="379DA33E" w14:textId="358C4735" w:rsidR="00093EE3" w:rsidRDefault="00093EE3" w:rsidP="00AC7530">
      <w:pPr>
        <w:autoSpaceDE/>
        <w:autoSpaceDN/>
        <w:spacing w:line="180" w:lineRule="atLeast"/>
        <w:rPr>
          <w:sz w:val="28"/>
          <w:szCs w:val="28"/>
        </w:rPr>
      </w:pPr>
    </w:p>
    <w:p w14:paraId="6194933E" w14:textId="1BE1AD4F" w:rsidR="00093EE3" w:rsidRDefault="00093EE3" w:rsidP="00AC7530">
      <w:pPr>
        <w:autoSpaceDE/>
        <w:autoSpaceDN/>
        <w:spacing w:line="180" w:lineRule="atLeast"/>
        <w:rPr>
          <w:sz w:val="28"/>
          <w:szCs w:val="28"/>
        </w:rPr>
      </w:pPr>
    </w:p>
    <w:p w14:paraId="3BC265DF" w14:textId="2BCB025E" w:rsidR="00093EE3" w:rsidRDefault="00093EE3" w:rsidP="00AC7530">
      <w:pPr>
        <w:autoSpaceDE/>
        <w:autoSpaceDN/>
        <w:spacing w:line="180" w:lineRule="atLeast"/>
        <w:rPr>
          <w:sz w:val="28"/>
          <w:szCs w:val="28"/>
        </w:rPr>
      </w:pPr>
    </w:p>
    <w:p w14:paraId="26268846" w14:textId="2F469AC8" w:rsidR="00093EE3" w:rsidRDefault="00093EE3" w:rsidP="00AC7530">
      <w:pPr>
        <w:autoSpaceDE/>
        <w:autoSpaceDN/>
        <w:spacing w:line="180" w:lineRule="atLeast"/>
        <w:rPr>
          <w:sz w:val="28"/>
          <w:szCs w:val="28"/>
        </w:rPr>
      </w:pPr>
    </w:p>
    <w:p w14:paraId="42ACAAB8" w14:textId="751E3A4B" w:rsidR="00093EE3" w:rsidRDefault="00093EE3" w:rsidP="00AC7530">
      <w:pPr>
        <w:autoSpaceDE/>
        <w:autoSpaceDN/>
        <w:spacing w:line="180" w:lineRule="atLeast"/>
        <w:rPr>
          <w:sz w:val="28"/>
          <w:szCs w:val="28"/>
        </w:rPr>
      </w:pPr>
    </w:p>
    <w:p w14:paraId="23AF4D34" w14:textId="77777777" w:rsidR="00093EE3" w:rsidRPr="00AC7530" w:rsidRDefault="00093EE3" w:rsidP="00AC7530">
      <w:pPr>
        <w:autoSpaceDE/>
        <w:autoSpaceDN/>
        <w:spacing w:line="180" w:lineRule="atLeast"/>
        <w:rPr>
          <w:sz w:val="28"/>
          <w:szCs w:val="28"/>
        </w:rPr>
      </w:pPr>
    </w:p>
    <w:p w14:paraId="00DDDCF9" w14:textId="77777777" w:rsidR="00AC7530" w:rsidRPr="00AC7530" w:rsidRDefault="00AC7530" w:rsidP="00AC7530">
      <w:pPr>
        <w:autoSpaceDE/>
        <w:autoSpaceDN/>
        <w:spacing w:line="180" w:lineRule="atLeast"/>
        <w:rPr>
          <w:sz w:val="28"/>
          <w:szCs w:val="28"/>
        </w:rPr>
      </w:pPr>
      <w:r w:rsidRPr="00AC7530">
        <w:rPr>
          <w:sz w:val="28"/>
          <w:szCs w:val="28"/>
        </w:rPr>
        <w:t> </w:t>
      </w:r>
    </w:p>
    <w:p w14:paraId="5A72E6B7" w14:textId="77777777" w:rsidR="00AC7530" w:rsidRPr="00AC7530" w:rsidRDefault="00AC7530" w:rsidP="00AC7530">
      <w:pPr>
        <w:autoSpaceDE/>
        <w:autoSpaceDN/>
        <w:spacing w:line="180" w:lineRule="atLeast"/>
        <w:rPr>
          <w:sz w:val="28"/>
          <w:szCs w:val="28"/>
        </w:rPr>
      </w:pPr>
      <w:r w:rsidRPr="00AC7530">
        <w:rPr>
          <w:sz w:val="28"/>
          <w:szCs w:val="28"/>
        </w:rPr>
        <w:t> </w:t>
      </w:r>
    </w:p>
    <w:p w14:paraId="0509E569" w14:textId="77777777" w:rsidR="00AC7530" w:rsidRPr="00AC7530" w:rsidRDefault="00AC7530" w:rsidP="00AC7530">
      <w:pPr>
        <w:autoSpaceDE/>
        <w:autoSpaceDN/>
        <w:spacing w:line="180" w:lineRule="atLeast"/>
        <w:rPr>
          <w:sz w:val="28"/>
          <w:szCs w:val="28"/>
        </w:rPr>
      </w:pPr>
      <w:r w:rsidRPr="00AC7530">
        <w:rPr>
          <w:sz w:val="28"/>
          <w:szCs w:val="28"/>
        </w:rPr>
        <w:t> </w:t>
      </w:r>
    </w:p>
    <w:p w14:paraId="67B28D70" w14:textId="77777777" w:rsidR="00AC7530" w:rsidRPr="004B701B" w:rsidRDefault="00AC7530" w:rsidP="00AC7530">
      <w:pPr>
        <w:autoSpaceDE/>
        <w:autoSpaceDN/>
        <w:spacing w:line="180" w:lineRule="atLeast"/>
        <w:jc w:val="right"/>
        <w:rPr>
          <w:sz w:val="28"/>
          <w:szCs w:val="28"/>
        </w:rPr>
      </w:pPr>
      <w:r w:rsidRPr="004B701B">
        <w:rPr>
          <w:sz w:val="28"/>
          <w:szCs w:val="28"/>
        </w:rPr>
        <w:lastRenderedPageBreak/>
        <w:t>Приложение N 1</w:t>
      </w:r>
    </w:p>
    <w:p w14:paraId="47E8E68A" w14:textId="77777777" w:rsidR="00AC7530" w:rsidRPr="004B701B" w:rsidRDefault="00AC7530" w:rsidP="00AC7530">
      <w:pPr>
        <w:autoSpaceDE/>
        <w:autoSpaceDN/>
        <w:spacing w:line="180" w:lineRule="atLeast"/>
        <w:jc w:val="right"/>
        <w:rPr>
          <w:sz w:val="28"/>
          <w:szCs w:val="28"/>
        </w:rPr>
      </w:pPr>
      <w:r w:rsidRPr="004B701B">
        <w:rPr>
          <w:sz w:val="28"/>
          <w:szCs w:val="28"/>
        </w:rPr>
        <w:t>к Положению</w:t>
      </w:r>
    </w:p>
    <w:p w14:paraId="4CE128B4" w14:textId="77777777" w:rsidR="00AC7530" w:rsidRPr="004B701B" w:rsidRDefault="00AC7530" w:rsidP="00AC7530">
      <w:pPr>
        <w:autoSpaceDE/>
        <w:autoSpaceDN/>
        <w:spacing w:line="180" w:lineRule="atLeast"/>
        <w:jc w:val="right"/>
        <w:rPr>
          <w:sz w:val="28"/>
          <w:szCs w:val="28"/>
        </w:rPr>
      </w:pPr>
      <w:r w:rsidRPr="004B701B">
        <w:rPr>
          <w:sz w:val="28"/>
          <w:szCs w:val="28"/>
        </w:rPr>
        <w:t>о правотворческой инициативе граждан</w:t>
      </w:r>
    </w:p>
    <w:p w14:paraId="74E362CB" w14:textId="77777777" w:rsidR="00AC7530" w:rsidRPr="004B701B" w:rsidRDefault="00AC7530" w:rsidP="00AC7530">
      <w:pPr>
        <w:autoSpaceDE/>
        <w:autoSpaceDN/>
        <w:spacing w:line="180" w:lineRule="atLeast"/>
        <w:rPr>
          <w:sz w:val="28"/>
          <w:szCs w:val="28"/>
        </w:rPr>
      </w:pPr>
      <w:r w:rsidRPr="004B701B">
        <w:rPr>
          <w:sz w:val="28"/>
          <w:szCs w:val="28"/>
        </w:rPr>
        <w:t> 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6"/>
        <w:gridCol w:w="129"/>
      </w:tblGrid>
      <w:tr w:rsidR="00AC7530" w:rsidRPr="004B701B" w14:paraId="00A3A01B" w14:textId="77777777" w:rsidTr="00AC7530">
        <w:tc>
          <w:tcPr>
            <w:tcW w:w="0" w:type="auto"/>
            <w:gridSpan w:val="2"/>
            <w:hideMark/>
          </w:tcPr>
          <w:p w14:paraId="52520B0B" w14:textId="77777777" w:rsidR="00AC7530" w:rsidRPr="004B701B" w:rsidRDefault="00AC7530" w:rsidP="00AC7530">
            <w:pPr>
              <w:autoSpaceDE/>
              <w:autoSpaceDN/>
              <w:jc w:val="center"/>
              <w:rPr>
                <w:sz w:val="28"/>
                <w:szCs w:val="28"/>
              </w:rPr>
            </w:pPr>
            <w:bookmarkStart w:id="3" w:name="p135"/>
            <w:bookmarkEnd w:id="3"/>
            <w:r w:rsidRPr="004B701B">
              <w:rPr>
                <w:sz w:val="28"/>
                <w:szCs w:val="28"/>
              </w:rPr>
              <w:t>ПОДПИСНОЙ ЛИСТ</w:t>
            </w:r>
          </w:p>
          <w:p w14:paraId="307E843B" w14:textId="77777777" w:rsidR="00AC7530" w:rsidRPr="004B701B" w:rsidRDefault="00AC7530" w:rsidP="00AC7530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4B701B">
              <w:rPr>
                <w:sz w:val="28"/>
                <w:szCs w:val="28"/>
              </w:rPr>
              <w:t>в поддержку правотворческой инициативы</w:t>
            </w:r>
          </w:p>
        </w:tc>
      </w:tr>
      <w:tr w:rsidR="00AC7530" w:rsidRPr="004B701B" w14:paraId="1B957462" w14:textId="77777777" w:rsidTr="00AC7530">
        <w:tc>
          <w:tcPr>
            <w:tcW w:w="0" w:type="auto"/>
            <w:gridSpan w:val="2"/>
            <w:hideMark/>
          </w:tcPr>
          <w:p w14:paraId="2041E907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8"/>
                <w:szCs w:val="28"/>
              </w:rPr>
            </w:pPr>
            <w:r w:rsidRPr="004B701B">
              <w:rPr>
                <w:sz w:val="28"/>
                <w:szCs w:val="28"/>
              </w:rPr>
              <w:t> </w:t>
            </w:r>
          </w:p>
        </w:tc>
      </w:tr>
      <w:tr w:rsidR="00AC7530" w:rsidRPr="004B701B" w14:paraId="118C968A" w14:textId="77777777" w:rsidTr="00AC7530">
        <w:tc>
          <w:tcPr>
            <w:tcW w:w="0" w:type="auto"/>
            <w:gridSpan w:val="2"/>
            <w:hideMark/>
          </w:tcPr>
          <w:p w14:paraId="4F9E937A" w14:textId="77777777" w:rsidR="00AC7530" w:rsidRPr="004B701B" w:rsidRDefault="00AC7530" w:rsidP="00AC7530">
            <w:pPr>
              <w:autoSpaceDE/>
              <w:autoSpaceDN/>
              <w:spacing w:line="180" w:lineRule="atLeast"/>
              <w:jc w:val="both"/>
              <w:rPr>
                <w:sz w:val="28"/>
                <w:szCs w:val="28"/>
              </w:rPr>
            </w:pPr>
            <w:r w:rsidRPr="004B701B">
              <w:rPr>
                <w:sz w:val="28"/>
                <w:szCs w:val="28"/>
              </w:rPr>
              <w:t>Мы, нижеподписавшиеся, поддерживаем внесение в порядке правотворческой инициативы граждан проекта муниципального правового акта</w:t>
            </w:r>
          </w:p>
        </w:tc>
      </w:tr>
      <w:tr w:rsidR="00AC7530" w:rsidRPr="004B701B" w14:paraId="4771A8A6" w14:textId="77777777" w:rsidTr="00AC7530"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5977D471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8"/>
                <w:szCs w:val="28"/>
              </w:rPr>
            </w:pPr>
            <w:r w:rsidRPr="004B701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651DE89D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8"/>
                <w:szCs w:val="28"/>
              </w:rPr>
            </w:pPr>
            <w:r w:rsidRPr="004B701B">
              <w:rPr>
                <w:sz w:val="28"/>
                <w:szCs w:val="28"/>
              </w:rPr>
              <w:t> </w:t>
            </w:r>
          </w:p>
        </w:tc>
      </w:tr>
      <w:tr w:rsidR="00AC7530" w:rsidRPr="004B701B" w14:paraId="2E0F9785" w14:textId="77777777" w:rsidTr="00AC7530"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6E5FCB6F" w14:textId="77777777" w:rsidR="00AC7530" w:rsidRPr="004B701B" w:rsidRDefault="00AC7530" w:rsidP="00AC7530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4B701B">
              <w:rPr>
                <w:sz w:val="28"/>
                <w:szCs w:val="28"/>
              </w:rPr>
              <w:t>(вид и наименование муниципального правового акта)</w:t>
            </w:r>
          </w:p>
        </w:tc>
        <w:tc>
          <w:tcPr>
            <w:tcW w:w="0" w:type="auto"/>
            <w:hideMark/>
          </w:tcPr>
          <w:p w14:paraId="6C0C4713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8"/>
                <w:szCs w:val="28"/>
              </w:rPr>
            </w:pPr>
            <w:r w:rsidRPr="004B701B">
              <w:rPr>
                <w:sz w:val="28"/>
                <w:szCs w:val="28"/>
              </w:rPr>
              <w:t> </w:t>
            </w:r>
          </w:p>
        </w:tc>
      </w:tr>
      <w:tr w:rsidR="00AC7530" w:rsidRPr="004B701B" w14:paraId="2536B750" w14:textId="77777777" w:rsidTr="00AC7530">
        <w:tc>
          <w:tcPr>
            <w:tcW w:w="0" w:type="auto"/>
            <w:gridSpan w:val="2"/>
            <w:hideMark/>
          </w:tcPr>
          <w:p w14:paraId="27348749" w14:textId="77777777" w:rsidR="00AC7530" w:rsidRPr="004B701B" w:rsidRDefault="00AC7530" w:rsidP="004B701B">
            <w:pPr>
              <w:autoSpaceDE/>
              <w:autoSpaceDN/>
              <w:spacing w:line="180" w:lineRule="atLeast"/>
              <w:jc w:val="both"/>
              <w:rPr>
                <w:sz w:val="28"/>
                <w:szCs w:val="28"/>
              </w:rPr>
            </w:pPr>
            <w:r w:rsidRPr="004B701B">
              <w:rPr>
                <w:sz w:val="28"/>
                <w:szCs w:val="28"/>
              </w:rPr>
              <w:t xml:space="preserve">и даем Согласие Представительному Собранию округа, Администрации округа </w:t>
            </w:r>
            <w:r w:rsidR="004B701B">
              <w:rPr>
                <w:sz w:val="28"/>
                <w:szCs w:val="28"/>
              </w:rPr>
              <w:t xml:space="preserve"> </w:t>
            </w:r>
            <w:r w:rsidRPr="004B701B">
              <w:rPr>
                <w:sz w:val="28"/>
                <w:szCs w:val="28"/>
              </w:rPr>
              <w:t xml:space="preserve">на обработку своих персональных данных, указанных в настоящем списке, то есть на совершение действий, предусмотренных </w:t>
            </w:r>
            <w:hyperlink r:id="rId20" w:history="1">
              <w:r w:rsidRPr="004B701B">
                <w:rPr>
                  <w:sz w:val="28"/>
                  <w:szCs w:val="28"/>
                </w:rPr>
                <w:t>п. 3 ст. 3</w:t>
              </w:r>
            </w:hyperlink>
            <w:r w:rsidRPr="004B701B">
              <w:rPr>
                <w:sz w:val="28"/>
                <w:szCs w:val="28"/>
              </w:rPr>
              <w:t xml:space="preserve"> Федерального закона от 27.07.2006</w:t>
            </w:r>
            <w:r w:rsidR="004B701B">
              <w:rPr>
                <w:sz w:val="28"/>
                <w:szCs w:val="28"/>
              </w:rPr>
              <w:t>г.  №</w:t>
            </w:r>
            <w:r w:rsidRPr="004B701B">
              <w:rPr>
                <w:sz w:val="28"/>
                <w:szCs w:val="28"/>
              </w:rPr>
              <w:t xml:space="preserve"> 152-ФЗ "о персональных данных", в целях, связанных с рассмотрением в порядке правотворческой инициативы данного проекта муниципального правового акта. настоящее согласие действует со дня его подписания до дня отзыва в письменной форме.</w:t>
            </w:r>
          </w:p>
        </w:tc>
      </w:tr>
    </w:tbl>
    <w:p w14:paraId="3F234FF4" w14:textId="77777777" w:rsidR="00AC7530" w:rsidRPr="00AC7530" w:rsidRDefault="00AC7530" w:rsidP="00AC7530">
      <w:pPr>
        <w:autoSpaceDE/>
        <w:autoSpaceDN/>
        <w:spacing w:line="180" w:lineRule="atLeast"/>
        <w:rPr>
          <w:sz w:val="24"/>
          <w:szCs w:val="24"/>
        </w:rPr>
      </w:pPr>
      <w:r w:rsidRPr="00AC7530">
        <w:rPr>
          <w:sz w:val="24"/>
          <w:szCs w:val="24"/>
        </w:rPr>
        <w:t> </w:t>
      </w:r>
    </w:p>
    <w:tbl>
      <w:tblPr>
        <w:tblW w:w="949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1633"/>
        <w:gridCol w:w="2314"/>
        <w:gridCol w:w="1341"/>
        <w:gridCol w:w="1810"/>
        <w:gridCol w:w="2054"/>
      </w:tblGrid>
      <w:tr w:rsidR="00AC7530" w:rsidRPr="004B701B" w14:paraId="693BD7F5" w14:textId="77777777" w:rsidTr="004B701B">
        <w:trPr>
          <w:trHeight w:val="13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F1FF4" w14:textId="77777777" w:rsidR="00AC7530" w:rsidRPr="004B701B" w:rsidRDefault="00AC7530" w:rsidP="00AC75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N</w:t>
            </w:r>
          </w:p>
          <w:p w14:paraId="6739A516" w14:textId="77777777" w:rsidR="00AC7530" w:rsidRPr="004B701B" w:rsidRDefault="00AC7530" w:rsidP="00AC75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F27D7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83DB2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3A04B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933CA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Серия и номер паспорта (иной документ, заменяющий паспорт) гражданина РФ, дата выдачи и орган, его выдавший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49E5B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Подпись и дата ее внесения</w:t>
            </w:r>
          </w:p>
        </w:tc>
      </w:tr>
      <w:tr w:rsidR="00AC7530" w:rsidRPr="004B701B" w14:paraId="70EE257F" w14:textId="77777777" w:rsidTr="004B701B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8B61C" w14:textId="77777777" w:rsidR="00AC7530" w:rsidRPr="004B701B" w:rsidRDefault="00AC7530" w:rsidP="00AC75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F1D6D" w14:textId="77777777" w:rsidR="00AC7530" w:rsidRPr="004B701B" w:rsidRDefault="00AC7530" w:rsidP="00AC75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89C7E" w14:textId="77777777" w:rsidR="00AC7530" w:rsidRPr="004B701B" w:rsidRDefault="00AC7530" w:rsidP="00AC75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84299" w14:textId="77777777" w:rsidR="00AC7530" w:rsidRPr="004B701B" w:rsidRDefault="00AC7530" w:rsidP="00AC75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4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FC399" w14:textId="77777777" w:rsidR="00AC7530" w:rsidRPr="004B701B" w:rsidRDefault="00AC7530" w:rsidP="00AC75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F7A29" w14:textId="77777777" w:rsidR="00AC7530" w:rsidRPr="004B701B" w:rsidRDefault="00AC7530" w:rsidP="00AC753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7</w:t>
            </w:r>
          </w:p>
        </w:tc>
      </w:tr>
      <w:tr w:rsidR="00AC7530" w:rsidRPr="004B701B" w14:paraId="43192A79" w14:textId="77777777" w:rsidTr="004B701B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17896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C11A5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DCA39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3BA08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4B021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 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5B90E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 </w:t>
            </w:r>
          </w:p>
        </w:tc>
      </w:tr>
      <w:tr w:rsidR="00AC7530" w:rsidRPr="004B701B" w14:paraId="01E78E3D" w14:textId="77777777" w:rsidTr="004B701B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F3C60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BEF3E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5D220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ADCBC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2DA3B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 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B03A5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 </w:t>
            </w:r>
          </w:p>
        </w:tc>
      </w:tr>
      <w:tr w:rsidR="00AC7530" w:rsidRPr="004B701B" w14:paraId="2832D265" w14:textId="77777777" w:rsidTr="004B701B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85D9A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BB391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48B42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F24B1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F593E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 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F692D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 </w:t>
            </w:r>
          </w:p>
        </w:tc>
      </w:tr>
      <w:tr w:rsidR="00AC7530" w:rsidRPr="004B701B" w14:paraId="06FC0BC4" w14:textId="77777777" w:rsidTr="004B701B">
        <w:trPr>
          <w:trHeight w:val="2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E27A9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4565C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1EAB3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5C8B7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1FFB4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 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B7387" w14:textId="77777777" w:rsidR="00AC7530" w:rsidRPr="004B701B" w:rsidRDefault="00AC7530" w:rsidP="00AC7530">
            <w:pPr>
              <w:autoSpaceDE/>
              <w:autoSpaceDN/>
              <w:spacing w:line="180" w:lineRule="atLeast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 </w:t>
            </w:r>
          </w:p>
        </w:tc>
      </w:tr>
    </w:tbl>
    <w:p w14:paraId="0E5C0C4A" w14:textId="77777777" w:rsidR="00AC7530" w:rsidRPr="004B701B" w:rsidRDefault="00AC7530" w:rsidP="00AC7530">
      <w:pPr>
        <w:autoSpaceDE/>
        <w:autoSpaceDN/>
        <w:spacing w:line="180" w:lineRule="atLeast"/>
        <w:rPr>
          <w:sz w:val="24"/>
          <w:szCs w:val="24"/>
        </w:rPr>
      </w:pPr>
      <w:r w:rsidRPr="004B701B">
        <w:rPr>
          <w:sz w:val="24"/>
          <w:szCs w:val="24"/>
        </w:rPr>
        <w:t> 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AC7530" w:rsidRPr="004B701B" w14:paraId="28301C5D" w14:textId="77777777" w:rsidTr="00AC7530">
        <w:tc>
          <w:tcPr>
            <w:tcW w:w="0" w:type="auto"/>
            <w:hideMark/>
          </w:tcPr>
          <w:p w14:paraId="7C501B31" w14:textId="77777777" w:rsidR="00AC7530" w:rsidRPr="004B701B" w:rsidRDefault="00AC7530" w:rsidP="00AC7530">
            <w:pPr>
              <w:autoSpaceDE/>
              <w:autoSpaceDN/>
              <w:spacing w:line="180" w:lineRule="atLeast"/>
              <w:jc w:val="both"/>
              <w:rPr>
                <w:sz w:val="24"/>
                <w:szCs w:val="24"/>
              </w:rPr>
            </w:pPr>
            <w:r w:rsidRPr="004B701B">
              <w:rPr>
                <w:sz w:val="24"/>
                <w:szCs w:val="24"/>
              </w:rPr>
              <w:t>Примечание: заполняется гражданином, поддерживающим внесение проекта муниципального правового акта, собственноручно.</w:t>
            </w:r>
          </w:p>
        </w:tc>
      </w:tr>
    </w:tbl>
    <w:p w14:paraId="58BCF579" w14:textId="77777777" w:rsidR="00AC7530" w:rsidRPr="00AC7530" w:rsidRDefault="00AC7530" w:rsidP="00AC7530">
      <w:pPr>
        <w:autoSpaceDE/>
        <w:autoSpaceDN/>
        <w:spacing w:line="180" w:lineRule="atLeast"/>
        <w:rPr>
          <w:sz w:val="24"/>
          <w:szCs w:val="24"/>
        </w:rPr>
      </w:pPr>
      <w:r w:rsidRPr="00AC7530">
        <w:rPr>
          <w:sz w:val="24"/>
          <w:szCs w:val="24"/>
        </w:rPr>
        <w:t> </w:t>
      </w:r>
    </w:p>
    <w:p w14:paraId="64220D0E" w14:textId="77777777" w:rsidR="00AC7530" w:rsidRPr="00AC7530" w:rsidRDefault="00AC7530" w:rsidP="00AC7530">
      <w:pPr>
        <w:autoSpaceDE/>
        <w:autoSpaceDN/>
        <w:spacing w:line="180" w:lineRule="atLeast"/>
        <w:rPr>
          <w:sz w:val="24"/>
          <w:szCs w:val="24"/>
        </w:rPr>
      </w:pPr>
      <w:r w:rsidRPr="00AC7530">
        <w:rPr>
          <w:sz w:val="24"/>
          <w:szCs w:val="24"/>
        </w:rPr>
        <w:t> </w:t>
      </w:r>
    </w:p>
    <w:p w14:paraId="095BB3B9" w14:textId="77777777" w:rsidR="00AC7530" w:rsidRPr="00AC7530" w:rsidRDefault="00AC7530" w:rsidP="00AC7530">
      <w:pPr>
        <w:autoSpaceDE/>
        <w:autoSpaceDN/>
        <w:spacing w:line="180" w:lineRule="atLeast"/>
        <w:rPr>
          <w:sz w:val="24"/>
          <w:szCs w:val="24"/>
        </w:rPr>
      </w:pPr>
      <w:r w:rsidRPr="00AC7530">
        <w:rPr>
          <w:sz w:val="24"/>
          <w:szCs w:val="24"/>
        </w:rPr>
        <w:t> </w:t>
      </w:r>
    </w:p>
    <w:p w14:paraId="1E0A6752" w14:textId="17318468" w:rsidR="00AC7530" w:rsidRDefault="00AC7530" w:rsidP="00AC7530">
      <w:pPr>
        <w:autoSpaceDE/>
        <w:autoSpaceDN/>
        <w:spacing w:line="180" w:lineRule="atLeast"/>
        <w:rPr>
          <w:sz w:val="24"/>
          <w:szCs w:val="24"/>
        </w:rPr>
      </w:pPr>
      <w:r w:rsidRPr="00AC7530">
        <w:rPr>
          <w:sz w:val="24"/>
          <w:szCs w:val="24"/>
        </w:rPr>
        <w:t> </w:t>
      </w:r>
    </w:p>
    <w:p w14:paraId="61B14C51" w14:textId="69C9A4A7" w:rsidR="00093EE3" w:rsidRDefault="00093EE3" w:rsidP="00AC7530">
      <w:pPr>
        <w:autoSpaceDE/>
        <w:autoSpaceDN/>
        <w:spacing w:line="180" w:lineRule="atLeast"/>
        <w:rPr>
          <w:sz w:val="24"/>
          <w:szCs w:val="24"/>
        </w:rPr>
      </w:pPr>
    </w:p>
    <w:p w14:paraId="77BE83B7" w14:textId="62CFF6A5" w:rsidR="00093EE3" w:rsidRDefault="00093EE3" w:rsidP="00AC7530">
      <w:pPr>
        <w:autoSpaceDE/>
        <w:autoSpaceDN/>
        <w:spacing w:line="180" w:lineRule="atLeast"/>
        <w:rPr>
          <w:sz w:val="24"/>
          <w:szCs w:val="24"/>
        </w:rPr>
      </w:pPr>
    </w:p>
    <w:p w14:paraId="5F35F8D2" w14:textId="34978B2C" w:rsidR="00093EE3" w:rsidRDefault="00093EE3" w:rsidP="00AC7530">
      <w:pPr>
        <w:autoSpaceDE/>
        <w:autoSpaceDN/>
        <w:spacing w:line="180" w:lineRule="atLeast"/>
        <w:rPr>
          <w:sz w:val="24"/>
          <w:szCs w:val="24"/>
        </w:rPr>
      </w:pPr>
    </w:p>
    <w:p w14:paraId="34C2ECA1" w14:textId="34FCA791" w:rsidR="00093EE3" w:rsidRDefault="00093EE3" w:rsidP="00AC7530">
      <w:pPr>
        <w:autoSpaceDE/>
        <w:autoSpaceDN/>
        <w:spacing w:line="180" w:lineRule="atLeast"/>
        <w:rPr>
          <w:sz w:val="24"/>
          <w:szCs w:val="24"/>
        </w:rPr>
      </w:pPr>
    </w:p>
    <w:p w14:paraId="5BB53FAA" w14:textId="53583C5E" w:rsidR="00093EE3" w:rsidRDefault="00093EE3" w:rsidP="00AC7530">
      <w:pPr>
        <w:autoSpaceDE/>
        <w:autoSpaceDN/>
        <w:spacing w:line="180" w:lineRule="atLeast"/>
        <w:rPr>
          <w:sz w:val="24"/>
          <w:szCs w:val="24"/>
        </w:rPr>
      </w:pPr>
    </w:p>
    <w:p w14:paraId="7B10B34B" w14:textId="77777777" w:rsidR="00093EE3" w:rsidRPr="00AC7530" w:rsidRDefault="00093EE3" w:rsidP="00AC7530">
      <w:pPr>
        <w:autoSpaceDE/>
        <w:autoSpaceDN/>
        <w:spacing w:line="180" w:lineRule="atLeast"/>
        <w:rPr>
          <w:sz w:val="24"/>
          <w:szCs w:val="24"/>
        </w:rPr>
      </w:pPr>
    </w:p>
    <w:p w14:paraId="102A8797" w14:textId="77777777" w:rsidR="00AC7530" w:rsidRPr="006E3211" w:rsidRDefault="00AC7530" w:rsidP="00AC7530">
      <w:pPr>
        <w:autoSpaceDE/>
        <w:autoSpaceDN/>
        <w:spacing w:line="180" w:lineRule="atLeast"/>
        <w:rPr>
          <w:sz w:val="24"/>
          <w:szCs w:val="24"/>
        </w:rPr>
      </w:pPr>
      <w:r w:rsidRPr="00AC7530">
        <w:rPr>
          <w:sz w:val="24"/>
          <w:szCs w:val="24"/>
        </w:rPr>
        <w:t> </w:t>
      </w:r>
    </w:p>
    <w:p w14:paraId="1F56F7C4" w14:textId="77777777" w:rsidR="00093EE3" w:rsidRPr="00093EE3" w:rsidRDefault="00AC7530" w:rsidP="00093EE3">
      <w:pPr>
        <w:autoSpaceDE/>
        <w:autoSpaceDN/>
        <w:spacing w:line="180" w:lineRule="atLeast"/>
        <w:jc w:val="right"/>
        <w:rPr>
          <w:sz w:val="28"/>
          <w:szCs w:val="28"/>
        </w:rPr>
      </w:pPr>
      <w:r w:rsidRPr="00093EE3">
        <w:rPr>
          <w:sz w:val="28"/>
          <w:szCs w:val="28"/>
        </w:rPr>
        <w:lastRenderedPageBreak/>
        <w:t>Утвержден</w:t>
      </w:r>
      <w:r w:rsidR="00EA4C96" w:rsidRPr="00093EE3">
        <w:rPr>
          <w:sz w:val="28"/>
          <w:szCs w:val="28"/>
        </w:rPr>
        <w:t xml:space="preserve"> решением </w:t>
      </w:r>
    </w:p>
    <w:p w14:paraId="03CF8491" w14:textId="666BD039" w:rsidR="00EA4C96" w:rsidRPr="00093EE3" w:rsidRDefault="00EA4C96" w:rsidP="00093EE3">
      <w:pPr>
        <w:autoSpaceDE/>
        <w:autoSpaceDN/>
        <w:spacing w:line="180" w:lineRule="atLeast"/>
        <w:jc w:val="right"/>
        <w:rPr>
          <w:sz w:val="28"/>
          <w:szCs w:val="28"/>
        </w:rPr>
      </w:pPr>
      <w:r w:rsidRPr="00093EE3">
        <w:rPr>
          <w:sz w:val="28"/>
          <w:szCs w:val="28"/>
        </w:rPr>
        <w:t xml:space="preserve">Представительного Собрания </w:t>
      </w:r>
    </w:p>
    <w:p w14:paraId="4B1D59AF" w14:textId="4DA592CE" w:rsidR="00EA4C96" w:rsidRPr="00093EE3" w:rsidRDefault="00093EE3" w:rsidP="00093EE3">
      <w:pPr>
        <w:autoSpaceDE/>
        <w:autoSpaceDN/>
        <w:spacing w:line="180" w:lineRule="atLeast"/>
        <w:jc w:val="right"/>
        <w:rPr>
          <w:sz w:val="28"/>
          <w:szCs w:val="28"/>
        </w:rPr>
      </w:pPr>
      <w:r w:rsidRPr="00093EE3">
        <w:rPr>
          <w:sz w:val="28"/>
          <w:szCs w:val="28"/>
        </w:rPr>
        <w:t>Тарногского муниципального округа</w:t>
      </w:r>
    </w:p>
    <w:p w14:paraId="40067274" w14:textId="7C3F55DE" w:rsidR="00EA4C96" w:rsidRPr="00093EE3" w:rsidRDefault="00EA4C96" w:rsidP="00EA4C96">
      <w:pPr>
        <w:jc w:val="right"/>
        <w:rPr>
          <w:sz w:val="28"/>
          <w:szCs w:val="28"/>
        </w:rPr>
      </w:pPr>
      <w:r w:rsidRPr="00093EE3">
        <w:rPr>
          <w:sz w:val="28"/>
          <w:szCs w:val="28"/>
        </w:rPr>
        <w:t xml:space="preserve">от </w:t>
      </w:r>
      <w:r w:rsidR="00093EE3" w:rsidRPr="00093EE3">
        <w:rPr>
          <w:sz w:val="28"/>
          <w:szCs w:val="28"/>
        </w:rPr>
        <w:t>28.09.</w:t>
      </w:r>
      <w:r w:rsidRPr="00093EE3">
        <w:rPr>
          <w:sz w:val="28"/>
          <w:szCs w:val="28"/>
        </w:rPr>
        <w:t xml:space="preserve">2023 г. № </w:t>
      </w:r>
      <w:r w:rsidR="005C6455">
        <w:rPr>
          <w:sz w:val="28"/>
          <w:szCs w:val="28"/>
        </w:rPr>
        <w:t>190</w:t>
      </w:r>
      <w:bookmarkStart w:id="4" w:name="_GoBack"/>
      <w:bookmarkEnd w:id="4"/>
    </w:p>
    <w:p w14:paraId="5261AAD9" w14:textId="77777777" w:rsidR="006E3211" w:rsidRPr="00093EE3" w:rsidRDefault="006E3211" w:rsidP="00EA4C96">
      <w:pPr>
        <w:jc w:val="right"/>
        <w:rPr>
          <w:sz w:val="28"/>
          <w:szCs w:val="28"/>
        </w:rPr>
      </w:pPr>
    </w:p>
    <w:p w14:paraId="07E43774" w14:textId="77777777" w:rsidR="006E3211" w:rsidRPr="00093EE3" w:rsidRDefault="006E3211" w:rsidP="00EA4C96">
      <w:pPr>
        <w:jc w:val="right"/>
        <w:rPr>
          <w:sz w:val="28"/>
          <w:szCs w:val="28"/>
        </w:rPr>
      </w:pPr>
      <w:r w:rsidRPr="00093EE3">
        <w:rPr>
          <w:sz w:val="28"/>
          <w:szCs w:val="28"/>
        </w:rPr>
        <w:t>(приложение 2)</w:t>
      </w:r>
    </w:p>
    <w:p w14:paraId="593010D7" w14:textId="77777777" w:rsidR="00EA4C96" w:rsidRPr="00093EE3" w:rsidRDefault="00EA4C96" w:rsidP="00EA4C96">
      <w:pPr>
        <w:jc w:val="right"/>
        <w:rPr>
          <w:sz w:val="28"/>
          <w:szCs w:val="28"/>
        </w:rPr>
      </w:pPr>
    </w:p>
    <w:p w14:paraId="2402EEAF" w14:textId="77777777" w:rsidR="00EA4C96" w:rsidRPr="00093EE3" w:rsidRDefault="00EA4C96" w:rsidP="00EA4C96">
      <w:pPr>
        <w:ind w:firstLine="709"/>
        <w:jc w:val="both"/>
        <w:rPr>
          <w:sz w:val="28"/>
          <w:szCs w:val="28"/>
        </w:rPr>
      </w:pPr>
    </w:p>
    <w:p w14:paraId="1F8B7C9A" w14:textId="77777777" w:rsidR="00EA4C96" w:rsidRPr="00093EE3" w:rsidRDefault="00EA4C96" w:rsidP="00EA4C96">
      <w:pPr>
        <w:ind w:firstLine="709"/>
        <w:jc w:val="both"/>
        <w:rPr>
          <w:sz w:val="28"/>
          <w:szCs w:val="28"/>
        </w:rPr>
      </w:pPr>
      <w:r w:rsidRPr="00093EE3">
        <w:rPr>
          <w:sz w:val="28"/>
          <w:szCs w:val="28"/>
        </w:rPr>
        <w:t>Признать утратившими силу следующие решения:</w:t>
      </w:r>
    </w:p>
    <w:p w14:paraId="4537EF4B" w14:textId="77777777" w:rsidR="00EA4C96" w:rsidRPr="00093EE3" w:rsidRDefault="00EA4C96" w:rsidP="00EA4C96">
      <w:pPr>
        <w:ind w:firstLine="709"/>
        <w:jc w:val="both"/>
        <w:rPr>
          <w:sz w:val="28"/>
          <w:szCs w:val="28"/>
        </w:rPr>
      </w:pPr>
      <w:r w:rsidRPr="00093EE3">
        <w:rPr>
          <w:sz w:val="28"/>
          <w:szCs w:val="28"/>
        </w:rPr>
        <w:t>1. Решение Представительного Собрания Тарногского муниципального района от 11.12.2020 № 86 «О порядке реализации правотворческой инициативы граждан в Тарногском муниципальном районе»;</w:t>
      </w:r>
    </w:p>
    <w:p w14:paraId="0DE3F7CD" w14:textId="77777777" w:rsidR="00EA4C96" w:rsidRPr="00093EE3" w:rsidRDefault="00EA4C96" w:rsidP="00EA4C96">
      <w:pPr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093EE3">
        <w:rPr>
          <w:sz w:val="28"/>
          <w:szCs w:val="28"/>
        </w:rPr>
        <w:t xml:space="preserve">2. </w:t>
      </w:r>
      <w:r w:rsidRPr="00093EE3">
        <w:rPr>
          <w:color w:val="1A1A1A"/>
          <w:sz w:val="28"/>
          <w:szCs w:val="28"/>
          <w:shd w:val="clear" w:color="auto" w:fill="FFFFFF"/>
        </w:rPr>
        <w:t> Решение Совета Тарногского сельского поселения от 21.05.2020 № 111 «О порядке реализации правотворческой инициативе граждан в Тарногском сельском поселении»;</w:t>
      </w:r>
    </w:p>
    <w:p w14:paraId="7DA627FE" w14:textId="77777777" w:rsidR="00EA4C96" w:rsidRPr="00093EE3" w:rsidRDefault="00EA4C96" w:rsidP="00EA4C96">
      <w:pPr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093EE3">
        <w:rPr>
          <w:color w:val="1A1A1A"/>
          <w:sz w:val="28"/>
          <w:szCs w:val="28"/>
          <w:shd w:val="clear" w:color="auto" w:fill="FFFFFF"/>
        </w:rPr>
        <w:t>3. Решения Совета Верховского сельского поселения:</w:t>
      </w:r>
    </w:p>
    <w:p w14:paraId="6A594823" w14:textId="77777777" w:rsidR="00EA4C96" w:rsidRPr="00093EE3" w:rsidRDefault="00EA4C96" w:rsidP="00EA4C96">
      <w:pPr>
        <w:ind w:firstLine="709"/>
        <w:jc w:val="both"/>
        <w:rPr>
          <w:sz w:val="28"/>
          <w:szCs w:val="28"/>
        </w:rPr>
      </w:pPr>
      <w:r w:rsidRPr="00093EE3">
        <w:rPr>
          <w:color w:val="1A1A1A"/>
          <w:sz w:val="28"/>
          <w:szCs w:val="28"/>
          <w:shd w:val="clear" w:color="auto" w:fill="FFFFFF"/>
        </w:rPr>
        <w:t xml:space="preserve">- </w:t>
      </w:r>
      <w:r w:rsidRPr="00093EE3">
        <w:rPr>
          <w:sz w:val="28"/>
          <w:szCs w:val="28"/>
        </w:rPr>
        <w:t>от 23.09.2005 № 14 «О положении, о правотворческой инициативе»;</w:t>
      </w:r>
    </w:p>
    <w:p w14:paraId="7E315322" w14:textId="77777777" w:rsidR="00EA4C96" w:rsidRPr="00093EE3" w:rsidRDefault="00EA4C96" w:rsidP="00EA4C96">
      <w:pPr>
        <w:ind w:firstLine="709"/>
        <w:jc w:val="both"/>
        <w:rPr>
          <w:sz w:val="28"/>
          <w:szCs w:val="28"/>
        </w:rPr>
      </w:pPr>
      <w:r w:rsidRPr="00093EE3">
        <w:rPr>
          <w:sz w:val="28"/>
          <w:szCs w:val="28"/>
        </w:rPr>
        <w:t>- 27.04.2016 г. № 94 «</w:t>
      </w:r>
      <w:r w:rsidR="006E3211" w:rsidRPr="00093EE3">
        <w:rPr>
          <w:sz w:val="28"/>
          <w:szCs w:val="28"/>
        </w:rPr>
        <w:t>О внесении изменений в р</w:t>
      </w:r>
      <w:r w:rsidRPr="00093EE3">
        <w:rPr>
          <w:sz w:val="28"/>
          <w:szCs w:val="28"/>
        </w:rPr>
        <w:t>ешение Совета Верховского сельского поселения от 23.09.2005 г. № 14»;</w:t>
      </w:r>
    </w:p>
    <w:p w14:paraId="454F392F" w14:textId="77777777" w:rsidR="00EA4C96" w:rsidRPr="00093EE3" w:rsidRDefault="00EA4C96" w:rsidP="00EA4C96">
      <w:pPr>
        <w:ind w:firstLine="709"/>
        <w:jc w:val="both"/>
        <w:rPr>
          <w:sz w:val="28"/>
          <w:szCs w:val="28"/>
        </w:rPr>
      </w:pPr>
      <w:r w:rsidRPr="00093EE3">
        <w:rPr>
          <w:sz w:val="28"/>
          <w:szCs w:val="28"/>
        </w:rPr>
        <w:t>- 17.12.2019 № 84 «О внесении изменений в решение Совета поселения от 23.09.2005 г. № 14»;</w:t>
      </w:r>
    </w:p>
    <w:p w14:paraId="0B51A767" w14:textId="77777777" w:rsidR="00EA4C96" w:rsidRPr="00093EE3" w:rsidRDefault="00EA4C96" w:rsidP="00EA4C96">
      <w:pPr>
        <w:ind w:firstLine="709"/>
        <w:jc w:val="both"/>
        <w:rPr>
          <w:sz w:val="28"/>
          <w:szCs w:val="28"/>
        </w:rPr>
      </w:pPr>
      <w:r w:rsidRPr="00093EE3">
        <w:rPr>
          <w:sz w:val="28"/>
          <w:szCs w:val="28"/>
        </w:rPr>
        <w:t>4. Решения Совета Заборского сельского поселения:</w:t>
      </w:r>
    </w:p>
    <w:p w14:paraId="568FE066" w14:textId="77777777" w:rsidR="00EA4C96" w:rsidRPr="00093EE3" w:rsidRDefault="00EA4C96" w:rsidP="00EA4C96">
      <w:pPr>
        <w:ind w:firstLine="709"/>
        <w:jc w:val="both"/>
        <w:rPr>
          <w:sz w:val="28"/>
          <w:szCs w:val="28"/>
        </w:rPr>
      </w:pPr>
      <w:r w:rsidRPr="00093EE3">
        <w:rPr>
          <w:sz w:val="28"/>
          <w:szCs w:val="28"/>
        </w:rPr>
        <w:t>- от 21.10.2005 № 17 «О Положении, о правотворческой инициативе»;</w:t>
      </w:r>
    </w:p>
    <w:p w14:paraId="68A09BEB" w14:textId="77777777" w:rsidR="00EA4C96" w:rsidRPr="00093EE3" w:rsidRDefault="00EA4C96" w:rsidP="00EA4C96">
      <w:pPr>
        <w:ind w:firstLine="709"/>
        <w:jc w:val="both"/>
        <w:rPr>
          <w:sz w:val="28"/>
          <w:szCs w:val="28"/>
        </w:rPr>
      </w:pPr>
      <w:r w:rsidRPr="00093EE3">
        <w:rPr>
          <w:sz w:val="28"/>
          <w:szCs w:val="28"/>
        </w:rPr>
        <w:t>- от 21.12.2006 № 91/1 «О внесении изменений в решение Совета поселения от 21.10.2005 г. № 17»;</w:t>
      </w:r>
    </w:p>
    <w:p w14:paraId="748A71AA" w14:textId="77777777" w:rsidR="00EA4C96" w:rsidRPr="00093EE3" w:rsidRDefault="00EA4C96" w:rsidP="00EA4C96">
      <w:pPr>
        <w:ind w:firstLine="709"/>
        <w:jc w:val="both"/>
        <w:rPr>
          <w:sz w:val="28"/>
          <w:szCs w:val="28"/>
        </w:rPr>
      </w:pPr>
      <w:r w:rsidRPr="00093EE3">
        <w:rPr>
          <w:sz w:val="28"/>
          <w:szCs w:val="28"/>
        </w:rPr>
        <w:t>- от 13.12.2019 № 104 «О внесении изменений в решение Совета поселения от 21.10.2005 г.  № 17»;</w:t>
      </w:r>
    </w:p>
    <w:p w14:paraId="7E378B27" w14:textId="77777777" w:rsidR="00EA4C96" w:rsidRPr="00093EE3" w:rsidRDefault="00EA4C96" w:rsidP="00EA4C96">
      <w:pPr>
        <w:ind w:firstLine="709"/>
        <w:jc w:val="both"/>
        <w:rPr>
          <w:sz w:val="28"/>
          <w:szCs w:val="28"/>
        </w:rPr>
      </w:pPr>
      <w:r w:rsidRPr="00093EE3">
        <w:rPr>
          <w:sz w:val="28"/>
          <w:szCs w:val="28"/>
        </w:rPr>
        <w:t>5. Решения Совета Илезского сельского поселения:</w:t>
      </w:r>
    </w:p>
    <w:p w14:paraId="33E255DF" w14:textId="61317C59" w:rsidR="00EA4C96" w:rsidRPr="00093EE3" w:rsidRDefault="00EA4C96" w:rsidP="00EA4C96">
      <w:pPr>
        <w:ind w:firstLine="709"/>
        <w:jc w:val="both"/>
        <w:rPr>
          <w:sz w:val="28"/>
          <w:szCs w:val="28"/>
        </w:rPr>
      </w:pPr>
      <w:r w:rsidRPr="00093EE3">
        <w:rPr>
          <w:sz w:val="28"/>
          <w:szCs w:val="28"/>
        </w:rPr>
        <w:t>- от 26.10.2005 № 14 «О Положении, о правотворческой инициативе»;</w:t>
      </w:r>
    </w:p>
    <w:p w14:paraId="0D052BD9" w14:textId="77777777" w:rsidR="00EA4C96" w:rsidRPr="00093EE3" w:rsidRDefault="00EA4C96" w:rsidP="00EA4C96">
      <w:pPr>
        <w:ind w:firstLine="709"/>
        <w:jc w:val="both"/>
        <w:rPr>
          <w:sz w:val="28"/>
          <w:szCs w:val="28"/>
        </w:rPr>
      </w:pPr>
      <w:r w:rsidRPr="00093EE3">
        <w:rPr>
          <w:sz w:val="28"/>
          <w:szCs w:val="28"/>
        </w:rPr>
        <w:t>- от 20.12.2006 № 74 «О внесении изменений в решение Совета поселения от 26.10.2005 № 14»;</w:t>
      </w:r>
    </w:p>
    <w:p w14:paraId="1A6FE386" w14:textId="77777777" w:rsidR="00EA4C96" w:rsidRPr="00093EE3" w:rsidRDefault="00EA4C96" w:rsidP="00EA4C96">
      <w:pPr>
        <w:ind w:firstLine="709"/>
        <w:jc w:val="both"/>
        <w:rPr>
          <w:sz w:val="28"/>
          <w:szCs w:val="28"/>
        </w:rPr>
      </w:pPr>
      <w:r w:rsidRPr="00093EE3">
        <w:rPr>
          <w:sz w:val="28"/>
          <w:szCs w:val="28"/>
        </w:rPr>
        <w:t>- от 31.12.2015 № 93 «О внесении изменений в решение Совета поселения от 26.10.2005 г. № 14»;</w:t>
      </w:r>
    </w:p>
    <w:p w14:paraId="51784E4A" w14:textId="77777777" w:rsidR="00EA4C96" w:rsidRPr="00093EE3" w:rsidRDefault="00EA4C96" w:rsidP="00EA4C96">
      <w:pPr>
        <w:ind w:firstLine="709"/>
        <w:jc w:val="both"/>
        <w:rPr>
          <w:sz w:val="28"/>
          <w:szCs w:val="28"/>
        </w:rPr>
      </w:pPr>
      <w:r w:rsidRPr="00093EE3">
        <w:rPr>
          <w:sz w:val="28"/>
          <w:szCs w:val="28"/>
        </w:rPr>
        <w:t>- от 22.11.2019 № 81 «О внесении изменений в решение Совета поселения от 26.10.2005 г. № 14»;</w:t>
      </w:r>
    </w:p>
    <w:p w14:paraId="0F605915" w14:textId="77777777" w:rsidR="00EA4C96" w:rsidRPr="00093EE3" w:rsidRDefault="00EA4C96" w:rsidP="00EA4C96">
      <w:pPr>
        <w:ind w:firstLine="709"/>
        <w:jc w:val="both"/>
        <w:rPr>
          <w:sz w:val="28"/>
          <w:szCs w:val="28"/>
        </w:rPr>
      </w:pPr>
      <w:r w:rsidRPr="00093EE3">
        <w:rPr>
          <w:sz w:val="28"/>
          <w:szCs w:val="28"/>
        </w:rPr>
        <w:t>6. Решения Совета Маркушевского сельского поселения:</w:t>
      </w:r>
    </w:p>
    <w:p w14:paraId="7E463931" w14:textId="77777777" w:rsidR="00EA4C96" w:rsidRPr="00093EE3" w:rsidRDefault="00EA4C96" w:rsidP="00EA4C96">
      <w:pPr>
        <w:ind w:firstLine="709"/>
        <w:jc w:val="both"/>
        <w:rPr>
          <w:sz w:val="28"/>
          <w:szCs w:val="28"/>
        </w:rPr>
      </w:pPr>
      <w:r w:rsidRPr="00093EE3">
        <w:rPr>
          <w:sz w:val="28"/>
          <w:szCs w:val="28"/>
        </w:rPr>
        <w:t>- от 20.10.2005 № 15 «О принятии Положения о правотворческой инициативе»;</w:t>
      </w:r>
    </w:p>
    <w:p w14:paraId="670D0057" w14:textId="77777777" w:rsidR="00EA4C96" w:rsidRPr="00093EE3" w:rsidRDefault="00EA4C96" w:rsidP="00EA4C96">
      <w:pPr>
        <w:ind w:firstLine="709"/>
        <w:jc w:val="both"/>
        <w:rPr>
          <w:sz w:val="28"/>
          <w:szCs w:val="28"/>
        </w:rPr>
      </w:pPr>
      <w:r w:rsidRPr="00093EE3">
        <w:rPr>
          <w:sz w:val="28"/>
          <w:szCs w:val="28"/>
        </w:rPr>
        <w:t>- от 18.12.2006 № 79 «О внесении изменений в решение Совета поселения от 20.10.2005 № 15»;</w:t>
      </w:r>
    </w:p>
    <w:p w14:paraId="78D2E70A" w14:textId="77777777" w:rsidR="00EA4C96" w:rsidRPr="00093EE3" w:rsidRDefault="00EA4C96" w:rsidP="00EA4C96">
      <w:pPr>
        <w:ind w:firstLine="709"/>
        <w:jc w:val="both"/>
        <w:rPr>
          <w:sz w:val="28"/>
          <w:szCs w:val="28"/>
        </w:rPr>
      </w:pPr>
      <w:r w:rsidRPr="00093EE3">
        <w:rPr>
          <w:sz w:val="28"/>
          <w:szCs w:val="28"/>
        </w:rPr>
        <w:t>- от 20.11.2019 № 85 «О внесении изменений в решение Совета поселения от 20.10.2005 г. № 15»;</w:t>
      </w:r>
    </w:p>
    <w:p w14:paraId="4DF657E1" w14:textId="77777777" w:rsidR="00EA4C96" w:rsidRPr="00093EE3" w:rsidRDefault="00EA4C96" w:rsidP="00EA4C96">
      <w:pPr>
        <w:ind w:firstLine="709"/>
        <w:jc w:val="both"/>
        <w:rPr>
          <w:sz w:val="28"/>
          <w:szCs w:val="28"/>
        </w:rPr>
      </w:pPr>
      <w:r w:rsidRPr="00093EE3">
        <w:rPr>
          <w:sz w:val="28"/>
          <w:szCs w:val="28"/>
        </w:rPr>
        <w:t>7. Решения Совета Спасского сельского поселения:</w:t>
      </w:r>
    </w:p>
    <w:p w14:paraId="7E962648" w14:textId="77777777" w:rsidR="00EA4C96" w:rsidRPr="00093EE3" w:rsidRDefault="00EA4C96" w:rsidP="00EA4C96">
      <w:pPr>
        <w:ind w:firstLine="709"/>
        <w:jc w:val="both"/>
        <w:rPr>
          <w:sz w:val="28"/>
          <w:szCs w:val="28"/>
        </w:rPr>
      </w:pPr>
      <w:r w:rsidRPr="00093EE3">
        <w:rPr>
          <w:sz w:val="28"/>
          <w:szCs w:val="28"/>
        </w:rPr>
        <w:t>- от 21.10.2005 № 14 «О Положении, о правотворческой инициативе»;</w:t>
      </w:r>
    </w:p>
    <w:p w14:paraId="6147864D" w14:textId="77777777" w:rsidR="00EA4C96" w:rsidRPr="00093EE3" w:rsidRDefault="00EA4C96" w:rsidP="00EA4C96">
      <w:pPr>
        <w:ind w:firstLine="709"/>
        <w:jc w:val="both"/>
        <w:rPr>
          <w:sz w:val="28"/>
          <w:szCs w:val="28"/>
        </w:rPr>
      </w:pPr>
      <w:r w:rsidRPr="00093EE3">
        <w:rPr>
          <w:sz w:val="28"/>
          <w:szCs w:val="28"/>
        </w:rPr>
        <w:lastRenderedPageBreak/>
        <w:t>- от 19.12.2006 № 77 «О внесении изменений в решение Совета поселения от 21.10.2005 г. № 14»;</w:t>
      </w:r>
    </w:p>
    <w:p w14:paraId="0FF8126A" w14:textId="77777777" w:rsidR="00EA4C96" w:rsidRPr="00093EE3" w:rsidRDefault="00EA4C96" w:rsidP="00EA4C96">
      <w:pPr>
        <w:ind w:firstLine="709"/>
        <w:jc w:val="both"/>
        <w:rPr>
          <w:sz w:val="28"/>
          <w:szCs w:val="28"/>
        </w:rPr>
      </w:pPr>
      <w:r w:rsidRPr="00093EE3">
        <w:rPr>
          <w:sz w:val="28"/>
          <w:szCs w:val="28"/>
        </w:rPr>
        <w:t>- от 10.12.2019 № 80 «О внесении изменений в решение Совета поселения от 21.10.2005 г. № 14».</w:t>
      </w:r>
    </w:p>
    <w:p w14:paraId="3AE72933" w14:textId="77777777" w:rsidR="00907362" w:rsidRPr="00093EE3" w:rsidRDefault="00907362">
      <w:pPr>
        <w:rPr>
          <w:sz w:val="28"/>
          <w:szCs w:val="28"/>
        </w:rPr>
      </w:pPr>
    </w:p>
    <w:sectPr w:rsidR="00907362" w:rsidRPr="00093EE3" w:rsidSect="0090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530"/>
    <w:rsid w:val="0003159A"/>
    <w:rsid w:val="00093EE3"/>
    <w:rsid w:val="004B701B"/>
    <w:rsid w:val="005C6455"/>
    <w:rsid w:val="005D62C3"/>
    <w:rsid w:val="0069149E"/>
    <w:rsid w:val="006E3211"/>
    <w:rsid w:val="00907362"/>
    <w:rsid w:val="009A34E8"/>
    <w:rsid w:val="00AC7530"/>
    <w:rsid w:val="00D2318D"/>
    <w:rsid w:val="00D33CDA"/>
    <w:rsid w:val="00EA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49E6"/>
  <w15:docId w15:val="{516B3BBD-B82B-4C6E-936E-AF3BB7A6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5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530"/>
    <w:rPr>
      <w:color w:val="0000FF"/>
      <w:u w:val="single"/>
    </w:rPr>
  </w:style>
  <w:style w:type="paragraph" w:customStyle="1" w:styleId="ConsPlusNormal">
    <w:name w:val="ConsPlusNormal"/>
    <w:rsid w:val="00AC7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C7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AC753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3E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3E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22150&amp;dst=100425&amp;field=134&amp;date=21.09.2023" TargetMode="External"/><Relationship Id="rId13" Type="http://schemas.openxmlformats.org/officeDocument/2006/relationships/hyperlink" Target="https://login.consultant.ru/link/?req=doc&amp;base=LAW&amp;n=453330&amp;dst=101134&amp;field=134&amp;date=21.09.2023" TargetMode="External"/><Relationship Id="rId18" Type="http://schemas.openxmlformats.org/officeDocument/2006/relationships/hyperlink" Target="https://login.consultant.ru/link/?req=doc&amp;base=LAW&amp;n=439201&amp;dst=100278&amp;field=134&amp;date=21.09.2023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54007&amp;dst=100287&amp;field=134&amp;date=21.09.2023" TargetMode="External"/><Relationship Id="rId12" Type="http://schemas.openxmlformats.org/officeDocument/2006/relationships/hyperlink" Target="https://login.consultant.ru/link/?req=doc&amp;base=RLAW095&amp;n=222150&amp;dst=100241&amp;field=134&amp;date=21.09.2023" TargetMode="External"/><Relationship Id="rId17" Type="http://schemas.openxmlformats.org/officeDocument/2006/relationships/hyperlink" Target="https://login.consultant.ru/link/?req=doc&amp;base=RLAW095&amp;n=222150&amp;dst=100241&amp;field=134&amp;date=21.09.2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219047&amp;date=21.09.2023" TargetMode="External"/><Relationship Id="rId20" Type="http://schemas.openxmlformats.org/officeDocument/2006/relationships/hyperlink" Target="https://login.consultant.ru/link/?req=doc&amp;base=LAW&amp;n=439201&amp;dst=100239&amp;field=134&amp;date=21.09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20214&amp;dst=100108&amp;field=134&amp;date=21.09.2023" TargetMode="External"/><Relationship Id="rId11" Type="http://schemas.openxmlformats.org/officeDocument/2006/relationships/hyperlink" Target="https://login.consultant.ru/link/?req=doc&amp;base=RLAW095&amp;n=222150&amp;dst=100241&amp;field=134&amp;date=21.09.2023" TargetMode="External"/><Relationship Id="rId5" Type="http://schemas.openxmlformats.org/officeDocument/2006/relationships/hyperlink" Target="https://login.consultant.ru/link/?req=doc&amp;base=LAW&amp;n=454007&amp;date=21.09.2023&amp;dst=100324&amp;field=134" TargetMode="External"/><Relationship Id="rId15" Type="http://schemas.openxmlformats.org/officeDocument/2006/relationships/hyperlink" Target="https://login.consultant.ru/link/?req=doc&amp;base=LAW&amp;n=2875&amp;date=21.09.2023" TargetMode="External"/><Relationship Id="rId10" Type="http://schemas.openxmlformats.org/officeDocument/2006/relationships/hyperlink" Target="https://login.consultant.ru/link/?req=doc&amp;base=RLAW095&amp;n=222150&amp;dst=100241&amp;field=134&amp;date=21.09.2023" TargetMode="External"/><Relationship Id="rId19" Type="http://schemas.openxmlformats.org/officeDocument/2006/relationships/hyperlink" Target="https://login.consultant.ru/link/?req=doc&amp;base=RLAW095&amp;n=222150&amp;dst=100241&amp;field=134&amp;date=21.09.202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095&amp;n=222150&amp;dst=100241&amp;field=134&amp;date=21.09.2023" TargetMode="External"/><Relationship Id="rId14" Type="http://schemas.openxmlformats.org/officeDocument/2006/relationships/hyperlink" Target="https://login.consultant.ru/link/?req=doc&amp;base=LAW&amp;n=453330&amp;dst=101134&amp;field=134&amp;date=21.09.20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PomPredPS</cp:lastModifiedBy>
  <cp:revision>11</cp:revision>
  <cp:lastPrinted>2023-09-27T12:07:00Z</cp:lastPrinted>
  <dcterms:created xsi:type="dcterms:W3CDTF">2023-09-21T08:11:00Z</dcterms:created>
  <dcterms:modified xsi:type="dcterms:W3CDTF">2023-09-29T07:09:00Z</dcterms:modified>
</cp:coreProperties>
</file>