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20164" w14:textId="77777777" w:rsidR="00B3115C" w:rsidRPr="00CC65D5" w:rsidRDefault="00B3115C" w:rsidP="00B3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BC3B68" w14:textId="77777777" w:rsidR="00B3115C" w:rsidRPr="00CC65D5" w:rsidRDefault="00B3115C" w:rsidP="00B3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B5F89C" w14:textId="5F9906C1" w:rsidR="00B3115C" w:rsidRPr="00CC65D5" w:rsidRDefault="00B3115C" w:rsidP="00B14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6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</w:p>
    <w:p w14:paraId="2B0F49BF" w14:textId="77777777" w:rsidR="00B3115C" w:rsidRPr="00CC65D5" w:rsidRDefault="00B3115C" w:rsidP="00B311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48CEC66" w14:textId="77777777" w:rsidR="00B3115C" w:rsidRPr="00CC65D5" w:rsidRDefault="00B3115C" w:rsidP="00B311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ПРЕДСТАВИТЕЛЬНОЕ СОБРАНИЕ </w:t>
      </w:r>
    </w:p>
    <w:p w14:paraId="2D55A786" w14:textId="77777777" w:rsidR="00B3115C" w:rsidRPr="00CC65D5" w:rsidRDefault="00B3115C" w:rsidP="00B3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ТАРНОГСКОГО МУНИЦИПАЛЬНОГО ОКРУГА</w:t>
      </w:r>
    </w:p>
    <w:p w14:paraId="4A08886F" w14:textId="77777777" w:rsidR="00B3115C" w:rsidRPr="00CC65D5" w:rsidRDefault="00B3115C" w:rsidP="00B3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14:paraId="4466F279" w14:textId="543D1D66" w:rsidR="00B3115C" w:rsidRDefault="00B3115C" w:rsidP="00B31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9DB6C2" w14:textId="77777777" w:rsidR="000C1F03" w:rsidRPr="00CC65D5" w:rsidRDefault="000C1F03" w:rsidP="00B31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70F83B" w14:textId="0CA4F9BA" w:rsidR="00B3115C" w:rsidRPr="00B1410C" w:rsidRDefault="00B3115C" w:rsidP="00B3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410C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1" layoutInCell="0" allowOverlap="1" wp14:anchorId="3955EE36" wp14:editId="30A055C6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410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14:paraId="300D0AD2" w14:textId="77777777" w:rsidR="00B1410C" w:rsidRPr="00CC65D5" w:rsidRDefault="00B1410C" w:rsidP="00B3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B3115C" w:rsidRPr="00CC65D5" w14:paraId="498ECDD9" w14:textId="77777777" w:rsidTr="00C34FB1">
        <w:tc>
          <w:tcPr>
            <w:tcW w:w="588" w:type="dxa"/>
            <w:hideMark/>
          </w:tcPr>
          <w:p w14:paraId="54EFB4F7" w14:textId="77777777" w:rsidR="00B3115C" w:rsidRPr="00CC65D5" w:rsidRDefault="00B3115C" w:rsidP="00C34FB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6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E5727" w14:textId="0B606DCA" w:rsidR="00B3115C" w:rsidRPr="00CC65D5" w:rsidRDefault="00FE2258" w:rsidP="00B1410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B14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</w:t>
            </w:r>
            <w:r w:rsidR="00B3115C" w:rsidRPr="00CC6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30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3115C" w:rsidRPr="00CC6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84" w:type="dxa"/>
            <w:hideMark/>
          </w:tcPr>
          <w:p w14:paraId="5A622A77" w14:textId="77777777" w:rsidR="00B3115C" w:rsidRPr="00CC65D5" w:rsidRDefault="00B3115C" w:rsidP="00C34FB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6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3F306" w14:textId="2EDB6168" w:rsidR="00B3115C" w:rsidRPr="00B1410C" w:rsidRDefault="000C1F03" w:rsidP="00C34FB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</w:tr>
    </w:tbl>
    <w:p w14:paraId="067BDF2C" w14:textId="77777777" w:rsidR="00B3115C" w:rsidRPr="00CC65D5" w:rsidRDefault="00B3115C" w:rsidP="00B311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B3115C" w:rsidRPr="00CC65D5" w14:paraId="360DE545" w14:textId="77777777" w:rsidTr="00C34FB1">
        <w:tc>
          <w:tcPr>
            <w:tcW w:w="2400" w:type="dxa"/>
            <w:hideMark/>
          </w:tcPr>
          <w:p w14:paraId="592D3D3A" w14:textId="77777777" w:rsidR="00B3115C" w:rsidRPr="00CC65D5" w:rsidRDefault="00B3115C" w:rsidP="00C3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3792B449" w14:textId="77777777" w:rsidR="00B3115C" w:rsidRPr="00CC65D5" w:rsidRDefault="00B3115C" w:rsidP="00C3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65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с. </w:t>
            </w:r>
            <w:proofErr w:type="spellStart"/>
            <w:r w:rsidRPr="00CC65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Тарногский</w:t>
            </w:r>
            <w:proofErr w:type="spellEnd"/>
            <w:r w:rsidRPr="00CC65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Городок</w:t>
            </w:r>
          </w:p>
          <w:p w14:paraId="121B22AC" w14:textId="77777777" w:rsidR="00B3115C" w:rsidRPr="00CC65D5" w:rsidRDefault="00B3115C" w:rsidP="00C3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65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Вологодская область</w:t>
            </w:r>
          </w:p>
        </w:tc>
      </w:tr>
    </w:tbl>
    <w:p w14:paraId="4E21582A" w14:textId="08790F1D" w:rsidR="00B3115C" w:rsidRDefault="00B3115C" w:rsidP="00B31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58ED3" w14:textId="77777777" w:rsidR="000C1F03" w:rsidRDefault="000C1F03" w:rsidP="00B31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023C3" w14:textId="77777777" w:rsidR="00B3115C" w:rsidRPr="00CC65D5" w:rsidRDefault="00B3115C" w:rsidP="00B3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A0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переименовании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 w:rsidR="007A0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7A04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A8EE3E" w14:textId="77777777" w:rsidR="00B3115C" w:rsidRPr="00CC65D5" w:rsidRDefault="00B3115C" w:rsidP="00B3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14:paraId="6B4F1701" w14:textId="3284EC7A" w:rsidR="00B3115C" w:rsidRDefault="00B3115C" w:rsidP="00B3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0C429" w14:textId="77777777" w:rsidR="000C1F03" w:rsidRPr="00CC65D5" w:rsidRDefault="000C1F03" w:rsidP="00B3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C6500" w14:textId="77777777" w:rsidR="00B1410C" w:rsidRDefault="006B5C3B" w:rsidP="00B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</w:t>
      </w:r>
      <w:r w:rsidR="00B3115C" w:rsidRPr="00CC6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3(3) статьи 9</w:t>
      </w:r>
      <w:r w:rsidR="00060C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3115C"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Закон</w:t>
      </w:r>
      <w:r w:rsidR="00060CE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</w:t>
      </w:r>
      <w:r w:rsidR="00B3115C"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Вологодской</w:t>
      </w:r>
      <w:r w:rsidR="00B3115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области от 04.06.1999 № 371-ОЗ «</w:t>
      </w:r>
      <w:r w:rsidR="00B3115C"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 вопросах административно-территориального</w:t>
      </w:r>
      <w:r w:rsidR="00B3115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7A049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устройства Вологодской области»</w:t>
      </w:r>
      <w:r w:rsidR="00B3115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, </w:t>
      </w:r>
      <w:r w:rsidR="00060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протокола</w:t>
      </w:r>
      <w:r w:rsidR="00B3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</w:t>
      </w:r>
      <w:r w:rsidR="00940A5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</w:t>
      </w:r>
      <w:r w:rsidR="00B3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proofErr w:type="spellStart"/>
      <w:r w:rsidR="007A04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Верхнекокшенгский</w:t>
      </w:r>
      <w:proofErr w:type="spellEnd"/>
      <w:r w:rsidR="007A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Погост</w:t>
      </w:r>
      <w:r w:rsidR="0017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5A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</w:t>
      </w:r>
      <w:r w:rsidR="0091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огского</w:t>
      </w:r>
      <w:proofErr w:type="spellEnd"/>
      <w:r w:rsidR="0091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Вологодской обла</w:t>
      </w:r>
      <w:r w:rsidR="0017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от </w:t>
      </w:r>
      <w:r w:rsidR="007A0494"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="00175A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</w:t>
      </w:r>
      <w:r w:rsidR="0006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«Переименование населенного пункта с. </w:t>
      </w:r>
      <w:proofErr w:type="spellStart"/>
      <w:r w:rsidR="00060C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Верхнекокшенгский</w:t>
      </w:r>
      <w:proofErr w:type="spellEnd"/>
      <w:r w:rsidR="0006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Погост </w:t>
      </w:r>
      <w:proofErr w:type="spellStart"/>
      <w:r w:rsidR="00060C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06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Вологодской области»</w:t>
      </w:r>
      <w:r w:rsidR="00B311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15C" w:rsidRPr="00B2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Представительное Собрание </w:t>
      </w:r>
      <w:proofErr w:type="spellStart"/>
      <w:r w:rsidR="00B3115C" w:rsidRPr="00B23F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B3115C" w:rsidRPr="00B2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</w:t>
      </w:r>
    </w:p>
    <w:p w14:paraId="2CECD41A" w14:textId="4CC7DED5" w:rsidR="00B3115C" w:rsidRDefault="00B3115C" w:rsidP="00B14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14:paraId="1491B4AD" w14:textId="77777777" w:rsidR="00B3115C" w:rsidRDefault="00B3115C" w:rsidP="00B14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Поддержать решение собрания граждан</w:t>
      </w:r>
      <w:r w:rsidRPr="00BB6658">
        <w:rPr>
          <w:rFonts w:ascii="Times New Roman" w:hAnsi="Times New Roman"/>
          <w:sz w:val="28"/>
          <w:szCs w:val="28"/>
        </w:rPr>
        <w:t xml:space="preserve"> </w:t>
      </w:r>
      <w:r w:rsidR="00060CE4">
        <w:rPr>
          <w:rFonts w:ascii="Times New Roman" w:eastAsia="Times New Roman" w:hAnsi="Times New Roman"/>
          <w:sz w:val="28"/>
          <w:szCs w:val="28"/>
          <w:lang w:eastAsia="ru-RU"/>
        </w:rPr>
        <w:t>о переименовании населенного пункта</w:t>
      </w:r>
      <w:r w:rsidR="007A049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село </w:t>
      </w:r>
      <w:proofErr w:type="spellStart"/>
      <w:r w:rsidR="007A0494">
        <w:rPr>
          <w:rFonts w:ascii="Times New Roman" w:eastAsia="Times New Roman" w:hAnsi="Times New Roman"/>
          <w:sz w:val="28"/>
          <w:szCs w:val="28"/>
          <w:lang w:eastAsia="ru-RU"/>
        </w:rPr>
        <w:t>Верхнекокшенгский</w:t>
      </w:r>
      <w:proofErr w:type="spellEnd"/>
      <w:r w:rsidR="007A0494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Погост </w:t>
      </w:r>
      <w:proofErr w:type="spellStart"/>
      <w:r w:rsidR="007A0494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="007A049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Вологодской области в село </w:t>
      </w:r>
      <w:proofErr w:type="spellStart"/>
      <w:r w:rsidR="007A0494">
        <w:rPr>
          <w:rFonts w:ascii="Times New Roman" w:eastAsia="Times New Roman" w:hAnsi="Times New Roman"/>
          <w:sz w:val="28"/>
          <w:szCs w:val="28"/>
          <w:lang w:eastAsia="ru-RU"/>
        </w:rPr>
        <w:t>Верхнекокшеньгский</w:t>
      </w:r>
      <w:proofErr w:type="spellEnd"/>
      <w:r w:rsidR="007A0494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Погост </w:t>
      </w:r>
      <w:proofErr w:type="spellStart"/>
      <w:r w:rsidR="007A0494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="007A049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Вологодской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34CD1269" w14:textId="77777777" w:rsidR="00060CE4" w:rsidRDefault="00C44251" w:rsidP="00C4425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1A1A1A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60CE4" w:rsidRPr="00060CE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Направить настоящее решение и копии документов об информировании населения соответствующей территории о необходимых затратах и результатах выявления мнения населения о предложениях о переименовании административно-территориальной единицы в Законодательное Собрание Вологодской области</w:t>
      </w:r>
      <w:r w:rsidR="00060CE4">
        <w:rPr>
          <w:rFonts w:ascii="Arial" w:hAnsi="Arial" w:cs="Arial"/>
          <w:color w:val="1A1A1A"/>
          <w:shd w:val="clear" w:color="auto" w:fill="FFFFFF"/>
        </w:rPr>
        <w:t>.</w:t>
      </w:r>
    </w:p>
    <w:p w14:paraId="3A481D83" w14:textId="357AF496" w:rsidR="00B3115C" w:rsidRPr="00CC65D5" w:rsidRDefault="00B3115C" w:rsidP="00060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 w:rsidRPr="0015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опубликованию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Кокшеньга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размещению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</w:t>
      </w:r>
      <w:r w:rsidRPr="00282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://35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tarnogskij</w:t>
      </w:r>
      <w:proofErr w:type="spellEnd"/>
      <w:r w:rsidRPr="008C3B2B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8C3B2B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3302C7" w14:textId="671FEE56" w:rsidR="00B1410C" w:rsidRDefault="00B1410C" w:rsidP="00B31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745BD" w14:textId="77777777" w:rsidR="000C1F03" w:rsidRPr="00CC65D5" w:rsidRDefault="000C1F03" w:rsidP="00B31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2D76988" w14:textId="77777777" w:rsidR="00B1410C" w:rsidRDefault="00B3115C" w:rsidP="00FE2258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127064D5" w14:textId="7218F762" w:rsidR="00B3115C" w:rsidRPr="00CC65D5" w:rsidRDefault="00B3115C" w:rsidP="00FE2258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</w:t>
      </w:r>
    </w:p>
    <w:p w14:paraId="7CD90C40" w14:textId="77777777" w:rsidR="00B3115C" w:rsidRPr="00CC65D5" w:rsidRDefault="00B3115C" w:rsidP="00FE2258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14:paraId="2DB80164" w14:textId="3EE28D2F" w:rsidR="00B3115C" w:rsidRPr="00CC65D5" w:rsidRDefault="00B3115C" w:rsidP="00FE2258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области                                             </w:t>
      </w:r>
      <w:r w:rsidR="00FE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А.А. </w:t>
      </w:r>
      <w:proofErr w:type="spellStart"/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Ежев</w:t>
      </w:r>
      <w:proofErr w:type="spellEnd"/>
    </w:p>
    <w:p w14:paraId="071A22D6" w14:textId="77777777" w:rsidR="00B3115C" w:rsidRPr="00CC65D5" w:rsidRDefault="00B3115C" w:rsidP="00FE2258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7267D" w14:textId="77777777" w:rsidR="00B3115C" w:rsidRPr="00CC65D5" w:rsidRDefault="00B3115C" w:rsidP="00FE2258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C3637" w14:textId="77777777" w:rsidR="00B1410C" w:rsidRDefault="00B3115C" w:rsidP="00FE2258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5D4C4C78" w14:textId="5CF854DB" w:rsidR="00B3115C" w:rsidRPr="00CC65D5" w:rsidRDefault="00B3115C" w:rsidP="00FE2258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14:paraId="531E873C" w14:textId="675F30FB" w:rsidR="00B3115C" w:rsidRDefault="00B3115C" w:rsidP="00FE2258">
      <w:pPr>
        <w:ind w:left="709"/>
      </w:pP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области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C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Кочкин         </w:t>
      </w:r>
    </w:p>
    <w:p w14:paraId="5536FB5C" w14:textId="77777777" w:rsidR="009278EE" w:rsidRDefault="00C44251">
      <w:r>
        <w:rPr>
          <w:rFonts w:ascii="Arial" w:hAnsi="Arial" w:cs="Arial"/>
          <w:color w:val="1A1A1A"/>
          <w:shd w:val="clear" w:color="auto" w:fill="FFFFFF"/>
        </w:rPr>
        <w:t xml:space="preserve"> </w:t>
      </w:r>
    </w:p>
    <w:sectPr w:rsidR="009278EE" w:rsidSect="000C1F03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664"/>
    <w:rsid w:val="00060CE4"/>
    <w:rsid w:val="000C1F03"/>
    <w:rsid w:val="00175A09"/>
    <w:rsid w:val="005B0D9A"/>
    <w:rsid w:val="006B5C3B"/>
    <w:rsid w:val="007A0494"/>
    <w:rsid w:val="0083069F"/>
    <w:rsid w:val="008D132E"/>
    <w:rsid w:val="00913617"/>
    <w:rsid w:val="009278EE"/>
    <w:rsid w:val="009364A7"/>
    <w:rsid w:val="00940A59"/>
    <w:rsid w:val="00A43311"/>
    <w:rsid w:val="00B1410C"/>
    <w:rsid w:val="00B3115C"/>
    <w:rsid w:val="00C44251"/>
    <w:rsid w:val="00C56886"/>
    <w:rsid w:val="00ED5D5B"/>
    <w:rsid w:val="00F41664"/>
    <w:rsid w:val="00F46817"/>
    <w:rsid w:val="00F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8A8A"/>
  <w15:docId w15:val="{A827D7E4-47C4-401F-BE92-AD0D05CF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PomPredPS</cp:lastModifiedBy>
  <cp:revision>23</cp:revision>
  <cp:lastPrinted>2024-01-26T08:38:00Z</cp:lastPrinted>
  <dcterms:created xsi:type="dcterms:W3CDTF">2023-04-14T08:05:00Z</dcterms:created>
  <dcterms:modified xsi:type="dcterms:W3CDTF">2024-01-26T08:38:00Z</dcterms:modified>
</cp:coreProperties>
</file>