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A512" w14:textId="77777777" w:rsidR="0094200B" w:rsidRDefault="0094200B" w:rsidP="0094200B">
      <w:pPr>
        <w:jc w:val="center"/>
      </w:pPr>
    </w:p>
    <w:p w14:paraId="52304A6D" w14:textId="77777777" w:rsidR="0094200B" w:rsidRDefault="0094200B" w:rsidP="0094200B">
      <w:pPr>
        <w:jc w:val="center"/>
      </w:pPr>
    </w:p>
    <w:p w14:paraId="21A41BDB" w14:textId="77777777" w:rsidR="0094200B" w:rsidRDefault="0094200B" w:rsidP="0094200B">
      <w:pPr>
        <w:jc w:val="center"/>
        <w:rPr>
          <w:b/>
        </w:rPr>
      </w:pPr>
    </w:p>
    <w:p w14:paraId="2FCD5562" w14:textId="77777777" w:rsidR="0094200B" w:rsidRDefault="0094200B" w:rsidP="0094200B">
      <w:pPr>
        <w:jc w:val="center"/>
        <w:rPr>
          <w:b/>
          <w:lang w:val="en-US"/>
        </w:rPr>
      </w:pPr>
    </w:p>
    <w:p w14:paraId="73516C9C" w14:textId="44A852E1" w:rsidR="0094200B" w:rsidRDefault="0094200B" w:rsidP="0094200B">
      <w:pPr>
        <w:jc w:val="center"/>
        <w:rPr>
          <w:b/>
          <w:lang w:val="en-US"/>
        </w:rPr>
      </w:pPr>
    </w:p>
    <w:p w14:paraId="08805C68" w14:textId="77777777" w:rsidR="00081DE3" w:rsidRDefault="00081DE3" w:rsidP="0094200B">
      <w:pPr>
        <w:jc w:val="center"/>
        <w:rPr>
          <w:b/>
          <w:lang w:val="en-US"/>
        </w:rPr>
      </w:pPr>
    </w:p>
    <w:p w14:paraId="15C09EFA" w14:textId="77777777" w:rsidR="0094200B" w:rsidRPr="001D717F" w:rsidRDefault="0094200B" w:rsidP="0094200B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99F8B81" w14:textId="5C7DEE95" w:rsidR="0094200B" w:rsidRDefault="0094200B" w:rsidP="0094200B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6636B533" w14:textId="13F8D88F" w:rsidR="00152592" w:rsidRPr="001D717F" w:rsidRDefault="00152592" w:rsidP="0094200B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18B78D90" w14:textId="77777777" w:rsidR="0094200B" w:rsidRDefault="0094200B" w:rsidP="0094200B">
      <w:pPr>
        <w:jc w:val="center"/>
        <w:rPr>
          <w:b/>
          <w:noProof/>
          <w:sz w:val="40"/>
          <w:szCs w:val="40"/>
        </w:rPr>
      </w:pPr>
    </w:p>
    <w:p w14:paraId="54BE7B8B" w14:textId="77777777" w:rsidR="0094200B" w:rsidRDefault="0094200B" w:rsidP="0094200B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1194DBDD" wp14:editId="16C3581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2A96601C" w14:textId="77777777" w:rsidR="0094200B" w:rsidRDefault="0094200B" w:rsidP="0094200B">
      <w:pPr>
        <w:jc w:val="center"/>
        <w:rPr>
          <w:b/>
          <w:sz w:val="28"/>
          <w:szCs w:val="28"/>
        </w:rPr>
      </w:pPr>
    </w:p>
    <w:p w14:paraId="65F1D921" w14:textId="77777777" w:rsidR="0094200B" w:rsidRDefault="0094200B" w:rsidP="0094200B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4200B" w14:paraId="5005CB5C" w14:textId="77777777" w:rsidTr="00D22102">
        <w:tc>
          <w:tcPr>
            <w:tcW w:w="588" w:type="dxa"/>
          </w:tcPr>
          <w:p w14:paraId="0A23A15B" w14:textId="77777777" w:rsidR="0094200B" w:rsidRDefault="0094200B" w:rsidP="00D22102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1D5C9" w14:textId="1C38EF53" w:rsidR="0094200B" w:rsidRDefault="006A0F63" w:rsidP="00D22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5259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.10.2024 </w:t>
            </w:r>
            <w:r w:rsidR="0094200B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14:paraId="3FA33C90" w14:textId="77777777" w:rsidR="0094200B" w:rsidRDefault="0094200B" w:rsidP="00D22102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73128" w14:textId="27F8B52C" w:rsidR="0094200B" w:rsidRDefault="00081DE3" w:rsidP="00D22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14:paraId="09575DC5" w14:textId="77777777" w:rsidR="0094200B" w:rsidRDefault="0094200B" w:rsidP="0094200B">
      <w:pPr>
        <w:jc w:val="center"/>
        <w:rPr>
          <w:sz w:val="28"/>
          <w:szCs w:val="28"/>
        </w:rPr>
      </w:pPr>
    </w:p>
    <w:p w14:paraId="77B4FDC5" w14:textId="77777777" w:rsidR="0094200B" w:rsidRDefault="0094200B" w:rsidP="0094200B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94200B" w14:paraId="0D64E235" w14:textId="77777777" w:rsidTr="00D22102">
        <w:tc>
          <w:tcPr>
            <w:tcW w:w="2400" w:type="dxa"/>
          </w:tcPr>
          <w:p w14:paraId="75785909" w14:textId="77777777" w:rsidR="0094200B" w:rsidRDefault="0094200B" w:rsidP="00D22102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24FCB2D2" w14:textId="77777777" w:rsidR="0094200B" w:rsidRDefault="0094200B" w:rsidP="00D22102">
            <w:pPr>
              <w:jc w:val="center"/>
            </w:pPr>
            <w:r>
              <w:t>Вологодская область</w:t>
            </w:r>
          </w:p>
        </w:tc>
      </w:tr>
    </w:tbl>
    <w:p w14:paraId="7246BC67" w14:textId="77777777" w:rsidR="0094200B" w:rsidRPr="00620AD6" w:rsidRDefault="0094200B" w:rsidP="0094200B">
      <w:pPr>
        <w:jc w:val="center"/>
        <w:rPr>
          <w:sz w:val="26"/>
          <w:szCs w:val="26"/>
        </w:rPr>
      </w:pPr>
    </w:p>
    <w:p w14:paraId="1EB6C19E" w14:textId="41260192" w:rsidR="0094200B" w:rsidRPr="00495518" w:rsidRDefault="0094200B" w:rsidP="0094200B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bookmarkStart w:id="0" w:name="_Hlk180577112"/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495518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495518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 от </w:t>
      </w:r>
      <w:r>
        <w:rPr>
          <w:rFonts w:cs="Times New Roman"/>
          <w:sz w:val="28"/>
          <w:szCs w:val="28"/>
          <w:lang w:val="ru-RU"/>
        </w:rPr>
        <w:t>18.11.2022</w:t>
      </w:r>
      <w:r w:rsidR="0015259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г. № 52</w:t>
      </w:r>
    </w:p>
    <w:bookmarkEnd w:id="0"/>
    <w:p w14:paraId="642E8A29" w14:textId="77777777" w:rsidR="0094200B" w:rsidRPr="00495518" w:rsidRDefault="0094200B" w:rsidP="0094200B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687736D6" w14:textId="77777777" w:rsidR="006A0F63" w:rsidRDefault="006A0F63" w:rsidP="006A0F6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A0F63">
        <w:rPr>
          <w:rFonts w:cs="Times New Roman"/>
          <w:sz w:val="28"/>
          <w:szCs w:val="28"/>
          <w:lang w:val="ru-RU"/>
        </w:rPr>
        <w:t>На основании статей 23, 45 и 52 Феде</w:t>
      </w:r>
      <w:r>
        <w:rPr>
          <w:rFonts w:cs="Times New Roman"/>
          <w:sz w:val="28"/>
          <w:szCs w:val="28"/>
          <w:lang w:val="ru-RU"/>
        </w:rPr>
        <w:t xml:space="preserve">рального закона от 31.07.2020 № </w:t>
      </w:r>
      <w:r w:rsidRPr="006A0F63">
        <w:rPr>
          <w:rFonts w:cs="Times New Roman"/>
          <w:sz w:val="28"/>
          <w:szCs w:val="28"/>
          <w:lang w:val="ru-RU"/>
        </w:rPr>
        <w:t>248-ФЗ «О государственном контроле (надзор</w:t>
      </w:r>
      <w:r>
        <w:rPr>
          <w:rFonts w:cs="Times New Roman"/>
          <w:sz w:val="28"/>
          <w:szCs w:val="28"/>
          <w:lang w:val="ru-RU"/>
        </w:rPr>
        <w:t xml:space="preserve">е) и муниципальном контроле в </w:t>
      </w:r>
      <w:r w:rsidRPr="006A0F63">
        <w:rPr>
          <w:rFonts w:cs="Times New Roman"/>
          <w:sz w:val="28"/>
          <w:szCs w:val="28"/>
          <w:lang w:val="ru-RU"/>
        </w:rPr>
        <w:t>Российской Федерации», пункта</w:t>
      </w:r>
      <w:r>
        <w:rPr>
          <w:rFonts w:cs="Times New Roman"/>
          <w:sz w:val="28"/>
          <w:szCs w:val="28"/>
          <w:lang w:val="ru-RU"/>
        </w:rPr>
        <w:t xml:space="preserve"> 1.4. постановления Губернатора </w:t>
      </w:r>
      <w:r w:rsidRPr="006A0F63">
        <w:rPr>
          <w:rFonts w:cs="Times New Roman"/>
          <w:sz w:val="28"/>
          <w:szCs w:val="28"/>
          <w:lang w:val="ru-RU"/>
        </w:rPr>
        <w:t>Вологодской области от 28.12.2023 № 326 «Об организации взаимодействия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A0F63">
        <w:rPr>
          <w:rFonts w:cs="Times New Roman"/>
          <w:sz w:val="28"/>
          <w:szCs w:val="28"/>
          <w:lang w:val="ru-RU"/>
        </w:rPr>
        <w:t>при использовании государственной информационной системы «Типовое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A0F63">
        <w:rPr>
          <w:rFonts w:cs="Times New Roman"/>
          <w:sz w:val="28"/>
          <w:szCs w:val="28"/>
          <w:lang w:val="ru-RU"/>
        </w:rPr>
        <w:t>облачное решение по автоматизации контрольной (надзорной) деятельности»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A0F63">
        <w:rPr>
          <w:rFonts w:cs="Times New Roman"/>
          <w:sz w:val="28"/>
          <w:szCs w:val="28"/>
          <w:lang w:val="ru-RU"/>
        </w:rPr>
        <w:t xml:space="preserve">на территории Вологодской области», руководствуясь Уставом </w:t>
      </w:r>
      <w:proofErr w:type="spellStart"/>
      <w:r w:rsidRPr="006A0F63">
        <w:rPr>
          <w:rFonts w:cs="Times New Roman"/>
          <w:sz w:val="28"/>
          <w:szCs w:val="28"/>
          <w:lang w:val="ru-RU"/>
        </w:rPr>
        <w:t>Тарногского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6A0F63">
        <w:rPr>
          <w:rFonts w:cs="Times New Roman"/>
          <w:sz w:val="28"/>
          <w:szCs w:val="28"/>
          <w:lang w:val="ru-RU"/>
        </w:rPr>
        <w:t>муниципального округа Вологодской области, Представительное Собрание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A0F63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6A0F63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</w:t>
      </w:r>
    </w:p>
    <w:p w14:paraId="407F97D1" w14:textId="77777777" w:rsidR="0094200B" w:rsidRDefault="0094200B" w:rsidP="0094200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РЕШИЛО:</w:t>
      </w:r>
    </w:p>
    <w:p w14:paraId="79F0123A" w14:textId="77777777" w:rsidR="0094200B" w:rsidRPr="007A5555" w:rsidRDefault="0094200B" w:rsidP="006A0F6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5555">
        <w:rPr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7A5555">
        <w:rPr>
          <w:sz w:val="28"/>
          <w:szCs w:val="28"/>
        </w:rPr>
        <w:t>Тарногского</w:t>
      </w:r>
      <w:proofErr w:type="spellEnd"/>
      <w:r w:rsidRPr="007A5555">
        <w:rPr>
          <w:sz w:val="28"/>
          <w:szCs w:val="28"/>
        </w:rPr>
        <w:t xml:space="preserve"> муниципального округа Вологодской области от 18.11.2022г. № 52 </w:t>
      </w:r>
      <w:bookmarkStart w:id="1" w:name="_Hlk180577138"/>
      <w:r w:rsidRPr="007A5555">
        <w:rPr>
          <w:sz w:val="28"/>
          <w:szCs w:val="28"/>
        </w:rPr>
        <w:t>«</w:t>
      </w:r>
      <w:r w:rsidRPr="007A5555">
        <w:rPr>
          <w:bCs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Pr="007A5555">
        <w:rPr>
          <w:bCs/>
          <w:sz w:val="28"/>
          <w:szCs w:val="28"/>
        </w:rPr>
        <w:t>Тарногском</w:t>
      </w:r>
      <w:proofErr w:type="spellEnd"/>
      <w:r w:rsidRPr="007A5555">
        <w:rPr>
          <w:bCs/>
          <w:sz w:val="28"/>
          <w:szCs w:val="28"/>
        </w:rPr>
        <w:t xml:space="preserve"> муниципальном округе</w:t>
      </w:r>
      <w:r w:rsidRPr="007A5555">
        <w:rPr>
          <w:sz w:val="28"/>
          <w:szCs w:val="28"/>
        </w:rPr>
        <w:t>»</w:t>
      </w:r>
      <w:bookmarkEnd w:id="1"/>
      <w:r w:rsidRPr="007A5555">
        <w:rPr>
          <w:sz w:val="28"/>
          <w:szCs w:val="28"/>
        </w:rPr>
        <w:t xml:space="preserve"> (далее – Положение), следующие изменения: </w:t>
      </w:r>
    </w:p>
    <w:p w14:paraId="09F82B17" w14:textId="77777777" w:rsidR="006A0F63" w:rsidRDefault="007A5555" w:rsidP="006A0F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 </w:t>
      </w:r>
      <w:r w:rsidR="006A0F63">
        <w:rPr>
          <w:bCs/>
          <w:sz w:val="28"/>
          <w:szCs w:val="28"/>
        </w:rPr>
        <w:t>пункт 1.7</w:t>
      </w:r>
      <w:r w:rsidR="006A0F63" w:rsidRPr="006A0F63">
        <w:rPr>
          <w:bCs/>
          <w:sz w:val="28"/>
          <w:szCs w:val="28"/>
        </w:rPr>
        <w:t>. раздела 1 Положен</w:t>
      </w:r>
      <w:r w:rsidR="006A0F63">
        <w:rPr>
          <w:bCs/>
          <w:sz w:val="28"/>
          <w:szCs w:val="28"/>
        </w:rPr>
        <w:t xml:space="preserve">ия дополнить абзацем следующего </w:t>
      </w:r>
      <w:r w:rsidR="006A0F63" w:rsidRPr="006A0F63">
        <w:rPr>
          <w:bCs/>
          <w:sz w:val="28"/>
          <w:szCs w:val="28"/>
        </w:rPr>
        <w:t>содержания:</w:t>
      </w:r>
    </w:p>
    <w:p w14:paraId="1099DA1D" w14:textId="77777777" w:rsidR="006A0F63" w:rsidRPr="006A0F63" w:rsidRDefault="006A0F63" w:rsidP="006A0F63">
      <w:pPr>
        <w:ind w:firstLine="709"/>
        <w:jc w:val="both"/>
        <w:rPr>
          <w:bCs/>
          <w:sz w:val="28"/>
          <w:szCs w:val="28"/>
        </w:rPr>
      </w:pPr>
      <w:r w:rsidRPr="006A0F63">
        <w:rPr>
          <w:bCs/>
          <w:sz w:val="28"/>
          <w:szCs w:val="28"/>
        </w:rPr>
        <w:t>«Должностные лица муниципальног</w:t>
      </w:r>
      <w:r>
        <w:rPr>
          <w:bCs/>
          <w:sz w:val="28"/>
          <w:szCs w:val="28"/>
        </w:rPr>
        <w:t xml:space="preserve">о контроля заносят информацию в </w:t>
      </w:r>
      <w:r w:rsidRPr="006A0F63">
        <w:rPr>
          <w:bCs/>
          <w:sz w:val="28"/>
          <w:szCs w:val="28"/>
        </w:rPr>
        <w:t>Единый реестр видов контроля, в Един</w:t>
      </w:r>
      <w:r>
        <w:rPr>
          <w:bCs/>
          <w:sz w:val="28"/>
          <w:szCs w:val="28"/>
        </w:rPr>
        <w:t xml:space="preserve">ый реестр контрольных надзорных </w:t>
      </w:r>
      <w:r w:rsidRPr="006A0F63">
        <w:rPr>
          <w:bCs/>
          <w:sz w:val="28"/>
          <w:szCs w:val="28"/>
        </w:rPr>
        <w:t>мероприятий, в ГИС Типовое облачн</w:t>
      </w:r>
      <w:r>
        <w:rPr>
          <w:bCs/>
          <w:sz w:val="28"/>
          <w:szCs w:val="28"/>
        </w:rPr>
        <w:t xml:space="preserve">ое решение контрольно-надзорной деятельности, ИС monitoring.ar.gov.ru в сроки, </w:t>
      </w:r>
      <w:r w:rsidRPr="006A0F63">
        <w:rPr>
          <w:bCs/>
          <w:sz w:val="28"/>
          <w:szCs w:val="28"/>
        </w:rPr>
        <w:t>установленные законодательством.».</w:t>
      </w:r>
    </w:p>
    <w:p w14:paraId="79514C52" w14:textId="77777777" w:rsidR="006A0F63" w:rsidRPr="006A0F63" w:rsidRDefault="006A0F63" w:rsidP="006A0F63">
      <w:pPr>
        <w:pStyle w:val="a3"/>
        <w:numPr>
          <w:ilvl w:val="1"/>
          <w:numId w:val="1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</w:rPr>
      </w:pPr>
      <w:r w:rsidRPr="006A0F63">
        <w:rPr>
          <w:sz w:val="28"/>
          <w:szCs w:val="28"/>
        </w:rPr>
        <w:lastRenderedPageBreak/>
        <w:t xml:space="preserve">раздел 1 </w:t>
      </w:r>
      <w:r>
        <w:rPr>
          <w:sz w:val="28"/>
          <w:szCs w:val="28"/>
        </w:rPr>
        <w:t>Положения дополнить пунктом 1.12</w:t>
      </w:r>
      <w:r w:rsidRPr="006A0F63">
        <w:rPr>
          <w:sz w:val="28"/>
          <w:szCs w:val="28"/>
        </w:rPr>
        <w:t>. следующего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содержания:</w:t>
      </w:r>
    </w:p>
    <w:p w14:paraId="3EE9D210" w14:textId="77777777" w:rsidR="006A0F63" w:rsidRPr="006A0F63" w:rsidRDefault="006A0F63" w:rsidP="006A0F63">
      <w:p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«1.12</w:t>
      </w:r>
      <w:r w:rsidRPr="006A0F63">
        <w:rPr>
          <w:sz w:val="28"/>
          <w:szCs w:val="28"/>
        </w:rPr>
        <w:t>. Орган муниципального контроля обеспечивает учет объектов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контроля путем внесения сведений об объектах контроля в Государственную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информационную систему «Типовое облачное решение по автоматизации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контрольной (надзорной) деятельности» (ГИС ТОР КНД) не позднее 2 дней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со дня поступления таких сведений.</w:t>
      </w:r>
    </w:p>
    <w:p w14:paraId="2B2C756C" w14:textId="0CBA99FC" w:rsidR="006A0F63" w:rsidRPr="006A0F63" w:rsidRDefault="006A0F63" w:rsidP="006A0F63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6A0F63">
        <w:rPr>
          <w:sz w:val="28"/>
          <w:szCs w:val="28"/>
        </w:rPr>
        <w:t>При сборе, обработке, анализе и учете сведений об объектах контроля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 xml:space="preserve">для целей их учета орган муниципального </w:t>
      </w:r>
      <w:r w:rsidR="00C0672B">
        <w:rPr>
          <w:sz w:val="28"/>
          <w:szCs w:val="28"/>
        </w:rPr>
        <w:t>жилищного</w:t>
      </w:r>
      <w:bookmarkStart w:id="2" w:name="_GoBack"/>
      <w:bookmarkEnd w:id="2"/>
      <w:r w:rsidRPr="006A0F63">
        <w:rPr>
          <w:sz w:val="28"/>
          <w:szCs w:val="28"/>
        </w:rPr>
        <w:t xml:space="preserve"> контроля использует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информацию, представляемую ему в соответствии с нормативными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правовыми актами, информацию, содержащуюся в государственных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информационных системах, а также информационных системах иных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контрольных (надзорных) органов, получаемую в рамках межведомственного</w:t>
      </w:r>
      <w:r>
        <w:rPr>
          <w:sz w:val="28"/>
          <w:szCs w:val="28"/>
        </w:rPr>
        <w:t xml:space="preserve"> </w:t>
      </w:r>
      <w:r w:rsidRPr="006A0F63">
        <w:rPr>
          <w:sz w:val="28"/>
          <w:szCs w:val="28"/>
        </w:rPr>
        <w:t>взаимодействия, а также общедоступную информацию.».</w:t>
      </w:r>
    </w:p>
    <w:p w14:paraId="63A18042" w14:textId="77777777" w:rsidR="0094200B" w:rsidRPr="00410DDD" w:rsidRDefault="006A0F63" w:rsidP="006A0F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94200B">
        <w:rPr>
          <w:color w:val="22272F"/>
          <w:sz w:val="28"/>
          <w:szCs w:val="28"/>
        </w:rPr>
        <w:t xml:space="preserve">. </w:t>
      </w:r>
      <w:r w:rsidR="0094200B" w:rsidRPr="00410DDD">
        <w:rPr>
          <w:sz w:val="28"/>
          <w:szCs w:val="28"/>
        </w:rPr>
        <w:t>Настоящее решение вступает в силу со дня официального опубликования в газете «</w:t>
      </w:r>
      <w:proofErr w:type="spellStart"/>
      <w:r w:rsidR="0094200B" w:rsidRPr="00410DDD">
        <w:rPr>
          <w:sz w:val="28"/>
          <w:szCs w:val="28"/>
        </w:rPr>
        <w:t>Кокшеньга</w:t>
      </w:r>
      <w:proofErr w:type="spellEnd"/>
      <w:r w:rsidR="0094200B" w:rsidRPr="00410DDD">
        <w:rPr>
          <w:sz w:val="28"/>
          <w:szCs w:val="28"/>
        </w:rPr>
        <w:t xml:space="preserve">», подлежит размещению на официальном сайте </w:t>
      </w:r>
      <w:proofErr w:type="spellStart"/>
      <w:r w:rsidR="0094200B" w:rsidRPr="00410DDD">
        <w:rPr>
          <w:sz w:val="28"/>
          <w:szCs w:val="28"/>
        </w:rPr>
        <w:t>Тарногского</w:t>
      </w:r>
      <w:proofErr w:type="spellEnd"/>
      <w:r w:rsidR="0094200B" w:rsidRPr="00410DDD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45C23D84" w14:textId="77777777" w:rsidR="0094200B" w:rsidRDefault="0094200B" w:rsidP="006A0F63">
      <w:pPr>
        <w:ind w:firstLine="709"/>
        <w:jc w:val="both"/>
        <w:rPr>
          <w:sz w:val="28"/>
          <w:szCs w:val="28"/>
        </w:rPr>
      </w:pPr>
    </w:p>
    <w:p w14:paraId="47BECD1D" w14:textId="77777777" w:rsidR="0094200B" w:rsidRDefault="0094200B" w:rsidP="0094200B">
      <w:pPr>
        <w:jc w:val="both"/>
        <w:rPr>
          <w:sz w:val="28"/>
          <w:szCs w:val="28"/>
        </w:rPr>
      </w:pPr>
    </w:p>
    <w:p w14:paraId="5AE47FD9" w14:textId="77777777" w:rsidR="0094200B" w:rsidRPr="00C20702" w:rsidRDefault="0094200B" w:rsidP="0094200B">
      <w:pPr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Председатель</w:t>
      </w:r>
    </w:p>
    <w:p w14:paraId="0B099FDF" w14:textId="77777777" w:rsidR="0094200B" w:rsidRPr="00C20702" w:rsidRDefault="0094200B" w:rsidP="0094200B">
      <w:pPr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Представительного Собрания</w:t>
      </w:r>
    </w:p>
    <w:p w14:paraId="0B46E10B" w14:textId="77777777" w:rsidR="0094200B" w:rsidRPr="00C20702" w:rsidRDefault="0094200B" w:rsidP="0094200B">
      <w:pPr>
        <w:jc w:val="both"/>
        <w:rPr>
          <w:sz w:val="28"/>
          <w:szCs w:val="28"/>
        </w:rPr>
      </w:pPr>
      <w:proofErr w:type="spellStart"/>
      <w:r w:rsidRPr="00C20702">
        <w:rPr>
          <w:sz w:val="28"/>
          <w:szCs w:val="28"/>
        </w:rPr>
        <w:t>Тарногского</w:t>
      </w:r>
      <w:proofErr w:type="spellEnd"/>
      <w:r w:rsidRPr="00C20702">
        <w:rPr>
          <w:sz w:val="28"/>
          <w:szCs w:val="28"/>
        </w:rPr>
        <w:t xml:space="preserve"> муниципального округа</w:t>
      </w:r>
    </w:p>
    <w:p w14:paraId="39340ADC" w14:textId="2BCEA45A" w:rsidR="0094200B" w:rsidRPr="00C20702" w:rsidRDefault="0094200B" w:rsidP="0094200B">
      <w:pPr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Вологодской области                   </w:t>
      </w:r>
      <w:r w:rsidR="00152592">
        <w:rPr>
          <w:sz w:val="28"/>
          <w:szCs w:val="28"/>
        </w:rPr>
        <w:t xml:space="preserve">      </w:t>
      </w:r>
      <w:r w:rsidRPr="00C20702">
        <w:rPr>
          <w:sz w:val="28"/>
          <w:szCs w:val="28"/>
        </w:rPr>
        <w:t xml:space="preserve">                                                      А.А. </w:t>
      </w:r>
      <w:proofErr w:type="spellStart"/>
      <w:r w:rsidRPr="00C20702">
        <w:rPr>
          <w:sz w:val="28"/>
          <w:szCs w:val="28"/>
        </w:rPr>
        <w:t>Ежев</w:t>
      </w:r>
      <w:proofErr w:type="spellEnd"/>
    </w:p>
    <w:p w14:paraId="1C9165AD" w14:textId="77777777" w:rsidR="0094200B" w:rsidRPr="00C20702" w:rsidRDefault="0094200B" w:rsidP="0094200B">
      <w:pPr>
        <w:jc w:val="both"/>
        <w:rPr>
          <w:sz w:val="28"/>
          <w:szCs w:val="28"/>
        </w:rPr>
      </w:pPr>
    </w:p>
    <w:p w14:paraId="10F669D4" w14:textId="77777777" w:rsidR="0094200B" w:rsidRPr="00C20702" w:rsidRDefault="0094200B" w:rsidP="0094200B">
      <w:pPr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Глава </w:t>
      </w:r>
    </w:p>
    <w:p w14:paraId="5846A489" w14:textId="77777777" w:rsidR="0094200B" w:rsidRPr="00C20702" w:rsidRDefault="0094200B" w:rsidP="0094200B">
      <w:pPr>
        <w:jc w:val="both"/>
        <w:rPr>
          <w:sz w:val="28"/>
          <w:szCs w:val="28"/>
        </w:rPr>
      </w:pPr>
      <w:proofErr w:type="spellStart"/>
      <w:r w:rsidRPr="00C20702">
        <w:rPr>
          <w:sz w:val="28"/>
          <w:szCs w:val="28"/>
        </w:rPr>
        <w:t>Тарногского</w:t>
      </w:r>
      <w:proofErr w:type="spellEnd"/>
      <w:r w:rsidRPr="00C20702">
        <w:rPr>
          <w:sz w:val="28"/>
          <w:szCs w:val="28"/>
        </w:rPr>
        <w:t xml:space="preserve"> муниципального округа</w:t>
      </w:r>
    </w:p>
    <w:p w14:paraId="2922F04A" w14:textId="7477F904" w:rsidR="0094200B" w:rsidRPr="00C20702" w:rsidRDefault="0094200B" w:rsidP="0094200B">
      <w:pPr>
        <w:jc w:val="both"/>
        <w:rPr>
          <w:rStyle w:val="1"/>
          <w:sz w:val="28"/>
          <w:szCs w:val="28"/>
        </w:rPr>
      </w:pPr>
      <w:r w:rsidRPr="00C20702">
        <w:rPr>
          <w:sz w:val="28"/>
          <w:szCs w:val="28"/>
        </w:rPr>
        <w:t xml:space="preserve">Вологодской области                           </w:t>
      </w:r>
      <w:r w:rsidR="00152592">
        <w:rPr>
          <w:sz w:val="28"/>
          <w:szCs w:val="28"/>
        </w:rPr>
        <w:t xml:space="preserve">      </w:t>
      </w:r>
      <w:r w:rsidRPr="00C20702">
        <w:rPr>
          <w:sz w:val="28"/>
          <w:szCs w:val="28"/>
        </w:rPr>
        <w:t xml:space="preserve">                                          А.В. Кочкин </w:t>
      </w:r>
    </w:p>
    <w:p w14:paraId="3C691C87" w14:textId="77777777" w:rsidR="0094200B" w:rsidRDefault="0094200B" w:rsidP="0094200B"/>
    <w:p w14:paraId="2778321F" w14:textId="77777777" w:rsidR="0094200B" w:rsidRDefault="0094200B" w:rsidP="0094200B"/>
    <w:p w14:paraId="4927A940" w14:textId="77777777" w:rsidR="00A6316B" w:rsidRDefault="00A6316B"/>
    <w:sectPr w:rsidR="00A6316B" w:rsidSect="00152592">
      <w:pgSz w:w="11906" w:h="16838" w:code="9"/>
      <w:pgMar w:top="851" w:right="851" w:bottom="1560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4FBA"/>
    <w:multiLevelType w:val="multilevel"/>
    <w:tmpl w:val="D1D4652A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0B"/>
    <w:rsid w:val="00010F89"/>
    <w:rsid w:val="00081DE3"/>
    <w:rsid w:val="00152592"/>
    <w:rsid w:val="00177E87"/>
    <w:rsid w:val="00197092"/>
    <w:rsid w:val="002D4463"/>
    <w:rsid w:val="004A1DEB"/>
    <w:rsid w:val="004C08AE"/>
    <w:rsid w:val="004D5EBB"/>
    <w:rsid w:val="005118C1"/>
    <w:rsid w:val="005A0D62"/>
    <w:rsid w:val="005E4225"/>
    <w:rsid w:val="006676E5"/>
    <w:rsid w:val="00691ACF"/>
    <w:rsid w:val="006A0F63"/>
    <w:rsid w:val="007A5555"/>
    <w:rsid w:val="0094200B"/>
    <w:rsid w:val="00982D57"/>
    <w:rsid w:val="00A6316B"/>
    <w:rsid w:val="00AE5F85"/>
    <w:rsid w:val="00BE1461"/>
    <w:rsid w:val="00C0672B"/>
    <w:rsid w:val="00CB4A88"/>
    <w:rsid w:val="00E51AFA"/>
    <w:rsid w:val="00F31ED2"/>
    <w:rsid w:val="00F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81A9"/>
  <w15:docId w15:val="{405A9E10-5C32-4AEB-8048-F35F7D6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00B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200B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character" w:customStyle="1" w:styleId="1">
    <w:name w:val="Основной шрифт абзаца1"/>
    <w:rsid w:val="0094200B"/>
  </w:style>
  <w:style w:type="paragraph" w:customStyle="1" w:styleId="s1">
    <w:name w:val="s_1"/>
    <w:basedOn w:val="a"/>
    <w:rsid w:val="009420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A55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13</cp:revision>
  <cp:lastPrinted>2024-10-30T12:00:00Z</cp:lastPrinted>
  <dcterms:created xsi:type="dcterms:W3CDTF">2023-10-25T06:27:00Z</dcterms:created>
  <dcterms:modified xsi:type="dcterms:W3CDTF">2024-10-30T12:00:00Z</dcterms:modified>
</cp:coreProperties>
</file>