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6" w:rsidRPr="000D2746" w:rsidRDefault="000D2746" w:rsidP="000D2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46" w:rsidRPr="000D2746" w:rsidRDefault="000D2746" w:rsidP="000D2746">
      <w:pPr>
        <w:rPr>
          <w:rFonts w:ascii="Times New Roman" w:hAnsi="Times New Roman" w:cs="Times New Roman"/>
          <w:sz w:val="28"/>
          <w:szCs w:val="28"/>
        </w:rPr>
      </w:pPr>
    </w:p>
    <w:p w:rsidR="000D2746" w:rsidRPr="000D2746" w:rsidRDefault="000D2746" w:rsidP="000D2746">
      <w:pPr>
        <w:rPr>
          <w:rFonts w:ascii="Times New Roman" w:hAnsi="Times New Roman" w:cs="Times New Roman"/>
          <w:sz w:val="28"/>
          <w:szCs w:val="28"/>
        </w:rPr>
      </w:pPr>
    </w:p>
    <w:p w:rsidR="000D2746" w:rsidRPr="000D2746" w:rsidRDefault="000D2746" w:rsidP="000D2746">
      <w:pPr>
        <w:ind w:right="-2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46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0D2746" w:rsidRPr="000D2746" w:rsidRDefault="000D2746" w:rsidP="000D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46" w:rsidRPr="000D2746" w:rsidRDefault="000D2746" w:rsidP="000D27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746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2625090</wp:posOffset>
            </wp:positionH>
            <wp:positionV relativeFrom="page">
              <wp:posOffset>523875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274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D2746" w:rsidRPr="000D2746" w:rsidRDefault="000D2746" w:rsidP="000D27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D2746" w:rsidRPr="000D2746" w:rsidTr="000D2746">
        <w:tc>
          <w:tcPr>
            <w:tcW w:w="588" w:type="dxa"/>
            <w:hideMark/>
          </w:tcPr>
          <w:p w:rsidR="000D2746" w:rsidRPr="000D2746" w:rsidRDefault="001B780F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D2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2746" w:rsidRPr="000D2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746" w:rsidRPr="001B780F" w:rsidRDefault="001B780F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484" w:type="dxa"/>
            <w:hideMark/>
          </w:tcPr>
          <w:p w:rsidR="000D2746" w:rsidRPr="000D2746" w:rsidRDefault="000D2746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D27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746" w:rsidRPr="001B780F" w:rsidRDefault="001B780F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0D2746" w:rsidRPr="000D2746" w:rsidTr="000D2746">
        <w:tc>
          <w:tcPr>
            <w:tcW w:w="2933" w:type="dxa"/>
            <w:hideMark/>
          </w:tcPr>
          <w:p w:rsidR="001B780F" w:rsidRPr="001B780F" w:rsidRDefault="001B78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746" w:rsidRPr="000D2746" w:rsidRDefault="000D2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746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0D2746" w:rsidRPr="000D2746" w:rsidRDefault="000D2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746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4039FC" w:rsidRDefault="004039FC" w:rsidP="00027D45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0F" w:rsidRPr="004039FC" w:rsidRDefault="001B780F" w:rsidP="00027D45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FC" w:rsidRPr="000D2746" w:rsidRDefault="004039FC" w:rsidP="000D2746">
      <w:pPr>
        <w:ind w:right="54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46">
        <w:rPr>
          <w:rFonts w:ascii="Times New Roman" w:hAnsi="Times New Roman" w:cs="Times New Roman"/>
          <w:sz w:val="28"/>
          <w:szCs w:val="28"/>
        </w:rPr>
        <w:t xml:space="preserve">Об утверждении технических требований к внешнему виду нестационарных торговых объектов на территории </w:t>
      </w:r>
      <w:r w:rsidR="000D2746" w:rsidRPr="000D2746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Pr="000D2746">
        <w:rPr>
          <w:rFonts w:ascii="Times New Roman" w:hAnsi="Times New Roman" w:cs="Times New Roman"/>
          <w:sz w:val="28"/>
          <w:szCs w:val="28"/>
        </w:rPr>
        <w:t>Вологодской области</w:t>
      </w:r>
      <w:proofErr w:type="gramEnd"/>
    </w:p>
    <w:p w:rsidR="004039FC" w:rsidRDefault="004039FC" w:rsidP="00027D45">
      <w:pPr>
        <w:tabs>
          <w:tab w:val="left" w:pos="1843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780F" w:rsidRPr="004039FC" w:rsidRDefault="001B780F" w:rsidP="00027D45">
      <w:pPr>
        <w:tabs>
          <w:tab w:val="left" w:pos="1843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2746" w:rsidRPr="000D2746" w:rsidRDefault="004039FC" w:rsidP="000D2746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ст.ст. 2, 7 Федерального закона от 28.12.2009 г. № 381-ФЗ «Об основах государственного регулирования торговой деятельности в Российской Федерации», методическими рекомендациям по совершенствованию правового регулирования нестационарной и развозной торговли на уровне субъектов Российской Федерации, разработанными Министерством промышленности и торговли Российской Федерации</w:t>
      </w:r>
      <w:r w:rsidR="0058448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8448D">
        <w:rPr>
          <w:rFonts w:ascii="Times New Roman" w:hAnsi="Times New Roman" w:cs="Times New Roman"/>
          <w:sz w:val="28"/>
          <w:szCs w:val="28"/>
        </w:rPr>
        <w:t xml:space="preserve"> </w:t>
      </w:r>
      <w:r w:rsidR="0058448D" w:rsidRPr="0058448D">
        <w:rPr>
          <w:rFonts w:ascii="Times New Roman" w:hAnsi="Times New Roman" w:cs="Times New Roman"/>
          <w:sz w:val="28"/>
          <w:szCs w:val="28"/>
        </w:rPr>
        <w:t xml:space="preserve">23.03.2015 </w:t>
      </w:r>
      <w:r w:rsidR="0058448D">
        <w:rPr>
          <w:rFonts w:ascii="Times New Roman" w:hAnsi="Times New Roman" w:cs="Times New Roman"/>
          <w:sz w:val="28"/>
          <w:szCs w:val="28"/>
        </w:rPr>
        <w:t>№</w:t>
      </w:r>
      <w:r w:rsidR="0058448D" w:rsidRPr="0058448D">
        <w:rPr>
          <w:rFonts w:ascii="Times New Roman" w:hAnsi="Times New Roman" w:cs="Times New Roman"/>
          <w:sz w:val="28"/>
          <w:szCs w:val="28"/>
        </w:rPr>
        <w:t xml:space="preserve"> ЕВ-5999/08</w:t>
      </w:r>
      <w:r w:rsidRPr="004039FC">
        <w:rPr>
          <w:rFonts w:ascii="Times New Roman" w:hAnsi="Times New Roman" w:cs="Times New Roman"/>
          <w:sz w:val="28"/>
          <w:szCs w:val="28"/>
        </w:rPr>
        <w:t xml:space="preserve">, </w:t>
      </w:r>
      <w:r w:rsidR="001B780F">
        <w:rPr>
          <w:rFonts w:ascii="Times New Roman" w:hAnsi="Times New Roman" w:cs="Times New Roman"/>
          <w:sz w:val="28"/>
          <w:szCs w:val="28"/>
        </w:rPr>
        <w:t>п</w:t>
      </w:r>
      <w:r w:rsidR="0058448D" w:rsidRPr="0058448D">
        <w:rPr>
          <w:rFonts w:ascii="Times New Roman" w:hAnsi="Times New Roman" w:cs="Times New Roman"/>
          <w:sz w:val="28"/>
          <w:szCs w:val="28"/>
        </w:rPr>
        <w:t>риказ</w:t>
      </w:r>
      <w:r w:rsidR="0058448D">
        <w:rPr>
          <w:rFonts w:ascii="Times New Roman" w:hAnsi="Times New Roman" w:cs="Times New Roman"/>
          <w:sz w:val="28"/>
          <w:szCs w:val="28"/>
        </w:rPr>
        <w:t>ом</w:t>
      </w:r>
      <w:r w:rsidR="0058448D" w:rsidRPr="0058448D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Вологодской области от 21.03.2014 </w:t>
      </w:r>
      <w:r w:rsidR="0058448D">
        <w:rPr>
          <w:rFonts w:ascii="Times New Roman" w:hAnsi="Times New Roman" w:cs="Times New Roman"/>
          <w:sz w:val="28"/>
          <w:szCs w:val="28"/>
        </w:rPr>
        <w:t>№</w:t>
      </w:r>
      <w:r w:rsidR="0058448D" w:rsidRPr="0058448D">
        <w:rPr>
          <w:rFonts w:ascii="Times New Roman" w:hAnsi="Times New Roman" w:cs="Times New Roman"/>
          <w:sz w:val="28"/>
          <w:szCs w:val="28"/>
        </w:rPr>
        <w:t xml:space="preserve"> 74-О</w:t>
      </w:r>
      <w:r w:rsidR="0058448D">
        <w:rPr>
          <w:rFonts w:ascii="Times New Roman" w:hAnsi="Times New Roman" w:cs="Times New Roman"/>
          <w:sz w:val="28"/>
          <w:szCs w:val="28"/>
        </w:rPr>
        <w:t xml:space="preserve"> «</w:t>
      </w:r>
      <w:r w:rsidR="0058448D" w:rsidRPr="0058448D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органами местного самоуправления муниципальных </w:t>
      </w:r>
      <w:proofErr w:type="gramStart"/>
      <w:r w:rsidR="0058448D" w:rsidRPr="0058448D">
        <w:rPr>
          <w:rFonts w:ascii="Times New Roman" w:hAnsi="Times New Roman" w:cs="Times New Roman"/>
          <w:sz w:val="28"/>
          <w:szCs w:val="28"/>
        </w:rPr>
        <w:t>образований области схемы размещения нестационарных торговых объектов</w:t>
      </w:r>
      <w:proofErr w:type="gramEnd"/>
      <w:r w:rsidR="0058448D" w:rsidRPr="0058448D">
        <w:rPr>
          <w:rFonts w:ascii="Times New Roman" w:hAnsi="Times New Roman" w:cs="Times New Roman"/>
          <w:sz w:val="28"/>
          <w:szCs w:val="28"/>
        </w:rPr>
        <w:t xml:space="preserve"> на территории области», </w:t>
      </w:r>
      <w:r w:rsidRPr="000D27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D2746" w:rsidRPr="000D2746">
        <w:rPr>
          <w:rFonts w:ascii="Times New Roman" w:hAnsi="Times New Roman" w:cs="Times New Roman"/>
          <w:sz w:val="28"/>
          <w:szCs w:val="28"/>
        </w:rPr>
        <w:t>Тарногского муниципального района</w:t>
      </w:r>
      <w:r w:rsidRPr="000D274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D2746" w:rsidRPr="000D2746">
        <w:rPr>
          <w:rFonts w:ascii="Times New Roman" w:hAnsi="Times New Roman" w:cs="Times New Roman"/>
          <w:bCs/>
          <w:sz w:val="28"/>
          <w:szCs w:val="28"/>
          <w:lang w:eastAsia="en-US"/>
        </w:rPr>
        <w:t>района</w:t>
      </w:r>
    </w:p>
    <w:p w:rsidR="004039FC" w:rsidRPr="000D2746" w:rsidRDefault="004039FC" w:rsidP="000D2746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ПОСТАНОВЛЯЕТ</w:t>
      </w:r>
      <w:r w:rsidRPr="004039FC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AB5F1B" w:rsidRDefault="00AB5F1B" w:rsidP="00D9310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B5F1B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AB5F1B">
        <w:rPr>
          <w:rFonts w:ascii="Times New Roman" w:hAnsi="Times New Roman" w:cs="Times New Roman"/>
          <w:spacing w:val="-3"/>
          <w:sz w:val="28"/>
          <w:szCs w:val="28"/>
        </w:rPr>
        <w:tab/>
        <w:t xml:space="preserve">Утвердить технические требования </w:t>
      </w:r>
      <w:r w:rsidR="0090393D">
        <w:rPr>
          <w:rFonts w:ascii="Times New Roman" w:hAnsi="Times New Roman" w:cs="Times New Roman"/>
          <w:spacing w:val="-3"/>
          <w:sz w:val="28"/>
          <w:szCs w:val="28"/>
        </w:rPr>
        <w:t xml:space="preserve">к </w:t>
      </w:r>
      <w:r w:rsidRPr="00AB5F1B">
        <w:rPr>
          <w:rFonts w:ascii="Times New Roman" w:hAnsi="Times New Roman" w:cs="Times New Roman"/>
          <w:spacing w:val="-3"/>
          <w:sz w:val="28"/>
          <w:szCs w:val="28"/>
        </w:rPr>
        <w:t xml:space="preserve">внешнему виду нестационарных торговых объектов на территории </w:t>
      </w:r>
      <w:r w:rsidR="000D2746" w:rsidRPr="000D27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Тарногского муниципального района </w:t>
      </w:r>
      <w:r w:rsidR="00ED3EBD" w:rsidRPr="000D27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8448D">
        <w:rPr>
          <w:rFonts w:ascii="Times New Roman" w:hAnsi="Times New Roman" w:cs="Times New Roman"/>
          <w:spacing w:val="-3"/>
          <w:sz w:val="28"/>
          <w:szCs w:val="28"/>
        </w:rPr>
        <w:t xml:space="preserve">Вологодской области </w:t>
      </w:r>
      <w:r w:rsidRPr="00AB5F1B">
        <w:rPr>
          <w:rFonts w:ascii="Times New Roman" w:hAnsi="Times New Roman" w:cs="Times New Roman"/>
          <w:spacing w:val="-3"/>
          <w:sz w:val="28"/>
          <w:szCs w:val="28"/>
        </w:rPr>
        <w:t>(приложение 1).</w:t>
      </w:r>
    </w:p>
    <w:p w:rsidR="000D2746" w:rsidRDefault="000D2746" w:rsidP="000D2746">
      <w:pPr>
        <w:pStyle w:val="ConsPlus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D3EBD">
        <w:rPr>
          <w:bCs/>
          <w:sz w:val="28"/>
          <w:szCs w:val="28"/>
        </w:rPr>
        <w:t xml:space="preserve">2. </w:t>
      </w:r>
      <w:r w:rsidRPr="00DB3BD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размещению на официальном сайте администрации района в информационно-телекоммуникационной сети «Интернет»</w:t>
      </w:r>
      <w:r w:rsidRPr="00DB3BD6">
        <w:rPr>
          <w:sz w:val="28"/>
          <w:szCs w:val="28"/>
        </w:rPr>
        <w:t>.</w:t>
      </w:r>
    </w:p>
    <w:p w:rsidR="000D2746" w:rsidRPr="00DB3BD6" w:rsidRDefault="000D2746" w:rsidP="000D2746">
      <w:pPr>
        <w:pStyle w:val="ConsPlusNormal"/>
        <w:jc w:val="both"/>
        <w:rPr>
          <w:sz w:val="28"/>
          <w:szCs w:val="28"/>
        </w:rPr>
      </w:pPr>
    </w:p>
    <w:p w:rsidR="000D2746" w:rsidRPr="0034599B" w:rsidRDefault="000D2746" w:rsidP="000D2746">
      <w:pPr>
        <w:rPr>
          <w:sz w:val="28"/>
          <w:szCs w:val="28"/>
        </w:rPr>
      </w:pPr>
    </w:p>
    <w:p w:rsidR="000D2746" w:rsidRPr="00E619DA" w:rsidRDefault="000D2746" w:rsidP="000D27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1B78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                                        А.И. Корепанов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1B780F" w:rsidTr="00F825BC">
        <w:tc>
          <w:tcPr>
            <w:tcW w:w="5211" w:type="dxa"/>
          </w:tcPr>
          <w:p w:rsidR="001B780F" w:rsidRDefault="001B780F" w:rsidP="001B780F">
            <w:pPr>
              <w:pStyle w:val="20"/>
              <w:tabs>
                <w:tab w:val="left" w:pos="1843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1B780F" w:rsidRPr="000D2746" w:rsidRDefault="001B780F" w:rsidP="001B780F">
            <w:pPr>
              <w:pStyle w:val="20"/>
              <w:tabs>
                <w:tab w:val="left" w:pos="184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D2746">
              <w:rPr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="00F825BC">
              <w:rPr>
                <w:color w:val="000000"/>
                <w:sz w:val="28"/>
                <w:szCs w:val="28"/>
                <w:lang w:eastAsia="ru-RU" w:bidi="ru-RU"/>
              </w:rPr>
              <w:t>Ы</w:t>
            </w:r>
          </w:p>
          <w:p w:rsidR="001B780F" w:rsidRDefault="001B780F" w:rsidP="001B780F">
            <w:pPr>
              <w:pStyle w:val="20"/>
              <w:tabs>
                <w:tab w:val="left" w:pos="184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D2746">
              <w:rPr>
                <w:color w:val="000000"/>
                <w:sz w:val="28"/>
                <w:szCs w:val="28"/>
                <w:lang w:eastAsia="ru-RU" w:bidi="ru-RU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D2746">
              <w:rPr>
                <w:bCs/>
                <w:sz w:val="28"/>
                <w:szCs w:val="28"/>
              </w:rPr>
              <w:t xml:space="preserve">района от </w:t>
            </w:r>
            <w:r>
              <w:rPr>
                <w:bCs/>
                <w:sz w:val="28"/>
                <w:szCs w:val="28"/>
              </w:rPr>
              <w:t xml:space="preserve">31.03.2022 </w:t>
            </w:r>
            <w:r w:rsidRPr="000D2746">
              <w:rPr>
                <w:bCs/>
                <w:sz w:val="24"/>
                <w:szCs w:val="24"/>
              </w:rPr>
              <w:t xml:space="preserve"> </w:t>
            </w:r>
            <w:r w:rsidRPr="001B780F">
              <w:rPr>
                <w:bCs/>
                <w:sz w:val="28"/>
                <w:szCs w:val="28"/>
              </w:rPr>
              <w:t>№  122</w:t>
            </w:r>
          </w:p>
          <w:p w:rsidR="001B780F" w:rsidRDefault="001B780F" w:rsidP="001B780F">
            <w:pPr>
              <w:pStyle w:val="20"/>
              <w:tabs>
                <w:tab w:val="left" w:pos="184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D2746">
              <w:rPr>
                <w:bCs/>
                <w:sz w:val="28"/>
                <w:szCs w:val="28"/>
              </w:rPr>
              <w:t>(приложение 1)</w:t>
            </w:r>
          </w:p>
        </w:tc>
      </w:tr>
    </w:tbl>
    <w:p w:rsidR="001B780F" w:rsidRDefault="001B780F" w:rsidP="001B780F">
      <w:pPr>
        <w:pStyle w:val="20"/>
        <w:tabs>
          <w:tab w:val="left" w:pos="1843"/>
        </w:tabs>
        <w:spacing w:after="0"/>
        <w:ind w:left="0"/>
        <w:rPr>
          <w:sz w:val="28"/>
          <w:szCs w:val="28"/>
        </w:rPr>
      </w:pPr>
    </w:p>
    <w:p w:rsidR="001B780F" w:rsidRDefault="001B780F" w:rsidP="001B780F">
      <w:pPr>
        <w:pStyle w:val="20"/>
        <w:tabs>
          <w:tab w:val="left" w:pos="1843"/>
        </w:tabs>
        <w:spacing w:after="0"/>
        <w:ind w:left="0"/>
        <w:rPr>
          <w:sz w:val="28"/>
          <w:szCs w:val="28"/>
        </w:rPr>
      </w:pPr>
    </w:p>
    <w:p w:rsidR="00047120" w:rsidRPr="004039FC" w:rsidRDefault="00047120" w:rsidP="00027D45">
      <w:pPr>
        <w:pStyle w:val="1"/>
        <w:tabs>
          <w:tab w:val="left" w:pos="1843"/>
        </w:tabs>
        <w:ind w:firstLine="0"/>
        <w:jc w:val="center"/>
      </w:pPr>
      <w:r w:rsidRPr="004039FC">
        <w:rPr>
          <w:b/>
          <w:bCs/>
          <w:color w:val="000000"/>
          <w:lang w:eastAsia="ru-RU" w:bidi="ru-RU"/>
        </w:rPr>
        <w:t>ТЕХНИЧЕСКИЕ ТРЕБОВАНИЯ</w:t>
      </w:r>
    </w:p>
    <w:p w:rsidR="00047120" w:rsidRPr="004039FC" w:rsidRDefault="00047120" w:rsidP="00027D45">
      <w:pPr>
        <w:pStyle w:val="1"/>
        <w:tabs>
          <w:tab w:val="left" w:pos="1843"/>
        </w:tabs>
        <w:spacing w:after="300"/>
        <w:ind w:firstLine="0"/>
        <w:jc w:val="center"/>
      </w:pPr>
      <w:r w:rsidRPr="00555CB3">
        <w:rPr>
          <w:b/>
          <w:color w:val="000000"/>
          <w:lang w:eastAsia="ru-RU" w:bidi="ru-RU"/>
        </w:rPr>
        <w:t>к</w:t>
      </w:r>
      <w:r w:rsidRPr="004039FC">
        <w:rPr>
          <w:b/>
          <w:bCs/>
          <w:color w:val="000000"/>
          <w:lang w:eastAsia="ru-RU" w:bidi="ru-RU"/>
        </w:rPr>
        <w:t xml:space="preserve"> внешнему виду нестационарных торговых объектов</w:t>
      </w:r>
      <w:r w:rsidR="00F825BC">
        <w:rPr>
          <w:b/>
          <w:bCs/>
          <w:color w:val="000000"/>
          <w:lang w:eastAsia="ru-RU" w:bidi="ru-RU"/>
        </w:rPr>
        <w:t xml:space="preserve"> на территории </w:t>
      </w:r>
      <w:proofErr w:type="spellStart"/>
      <w:r w:rsidR="00F825BC">
        <w:rPr>
          <w:b/>
          <w:bCs/>
          <w:color w:val="000000"/>
          <w:lang w:eastAsia="ru-RU" w:bidi="ru-RU"/>
        </w:rPr>
        <w:t>Тарногского</w:t>
      </w:r>
      <w:proofErr w:type="spellEnd"/>
      <w:r w:rsidR="00F825BC">
        <w:rPr>
          <w:b/>
          <w:bCs/>
          <w:color w:val="000000"/>
          <w:lang w:eastAsia="ru-RU" w:bidi="ru-RU"/>
        </w:rPr>
        <w:t xml:space="preserve"> муниципального района Вологодской области</w:t>
      </w:r>
    </w:p>
    <w:p w:rsidR="00047120" w:rsidRPr="004039FC" w:rsidRDefault="00047120" w:rsidP="00FD6367">
      <w:pPr>
        <w:pStyle w:val="1"/>
        <w:numPr>
          <w:ilvl w:val="0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 xml:space="preserve">Технические требования к внешнему виду нестационарных торговых объектов (далее - Требования </w:t>
      </w:r>
      <w:r w:rsidR="0072766D" w:rsidRPr="004039FC">
        <w:rPr>
          <w:color w:val="000000"/>
          <w:lang w:eastAsia="ru-RU" w:bidi="ru-RU"/>
        </w:rPr>
        <w:t>к внешнему виду</w:t>
      </w:r>
      <w:r w:rsidRPr="004039FC">
        <w:rPr>
          <w:color w:val="000000"/>
          <w:lang w:eastAsia="ru-RU" w:bidi="ru-RU"/>
        </w:rPr>
        <w:t xml:space="preserve">) на </w:t>
      </w:r>
      <w:r w:rsidRPr="000D2746">
        <w:rPr>
          <w:color w:val="000000"/>
          <w:lang w:eastAsia="ru-RU" w:bidi="ru-RU"/>
        </w:rPr>
        <w:t xml:space="preserve">территории </w:t>
      </w:r>
      <w:proofErr w:type="spellStart"/>
      <w:r w:rsidR="000D2746" w:rsidRPr="000D2746">
        <w:rPr>
          <w:color w:val="000000"/>
          <w:lang w:eastAsia="ru-RU" w:bidi="ru-RU"/>
        </w:rPr>
        <w:t>Тарногского</w:t>
      </w:r>
      <w:proofErr w:type="spellEnd"/>
      <w:r w:rsidR="000D2746" w:rsidRPr="000D2746">
        <w:rPr>
          <w:color w:val="000000"/>
          <w:lang w:eastAsia="ru-RU" w:bidi="ru-RU"/>
        </w:rPr>
        <w:t xml:space="preserve"> муниципального района</w:t>
      </w:r>
      <w:r w:rsidR="00F825BC">
        <w:rPr>
          <w:color w:val="000000"/>
          <w:lang w:eastAsia="ru-RU" w:bidi="ru-RU"/>
        </w:rPr>
        <w:t xml:space="preserve"> Вологодской области</w:t>
      </w:r>
      <w:r w:rsidR="000D2746" w:rsidRPr="000D2746">
        <w:rPr>
          <w:color w:val="000000"/>
          <w:lang w:eastAsia="ru-RU" w:bidi="ru-RU"/>
        </w:rPr>
        <w:t xml:space="preserve"> (далее – территория района)</w:t>
      </w:r>
      <w:r w:rsidR="00027D45" w:rsidRPr="000D2746">
        <w:rPr>
          <w:color w:val="000000"/>
          <w:lang w:eastAsia="ru-RU" w:bidi="ru-RU"/>
        </w:rPr>
        <w:t xml:space="preserve"> </w:t>
      </w:r>
      <w:r w:rsidRPr="000D2746">
        <w:rPr>
          <w:color w:val="000000"/>
          <w:lang w:eastAsia="ru-RU" w:bidi="ru-RU"/>
        </w:rPr>
        <w:t>разрабатыва</w:t>
      </w:r>
      <w:r w:rsidRPr="004039FC">
        <w:rPr>
          <w:color w:val="000000"/>
          <w:lang w:eastAsia="ru-RU" w:bidi="ru-RU"/>
        </w:rPr>
        <w:t>ются с целью:</w:t>
      </w:r>
    </w:p>
    <w:p w:rsidR="00047120" w:rsidRPr="004039FC" w:rsidRDefault="00047120" w:rsidP="00FD6367">
      <w:pPr>
        <w:pStyle w:val="1"/>
        <w:numPr>
          <w:ilvl w:val="0"/>
          <w:numId w:val="3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соответствия размещаемых объектов действующим градостроительным, строительным, архитектурным, пожарным, санитарным и иным нормам, правилам;</w:t>
      </w:r>
    </w:p>
    <w:p w:rsidR="00047120" w:rsidRPr="004039FC" w:rsidRDefault="00047120" w:rsidP="00FD6367">
      <w:pPr>
        <w:pStyle w:val="1"/>
        <w:numPr>
          <w:ilvl w:val="0"/>
          <w:numId w:val="3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соблюдения единства архитектурного облика;</w:t>
      </w:r>
    </w:p>
    <w:p w:rsidR="00047120" w:rsidRPr="004039FC" w:rsidRDefault="00047120" w:rsidP="00FD6367">
      <w:pPr>
        <w:pStyle w:val="1"/>
        <w:numPr>
          <w:ilvl w:val="0"/>
          <w:numId w:val="3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формирования торговой инфраструктуры с учетом видов и типов торговых объектов, форм и способов торговли.</w:t>
      </w:r>
    </w:p>
    <w:p w:rsidR="00047120" w:rsidRPr="004039FC" w:rsidRDefault="00965E7E" w:rsidP="00FD6367">
      <w:pPr>
        <w:pStyle w:val="1"/>
        <w:numPr>
          <w:ilvl w:val="0"/>
          <w:numId w:val="2"/>
        </w:numPr>
        <w:ind w:firstLine="709"/>
        <w:contextualSpacing/>
        <w:jc w:val="both"/>
      </w:pPr>
      <w:r>
        <w:rPr>
          <w:color w:val="000000"/>
          <w:lang w:eastAsia="ru-RU" w:bidi="ru-RU"/>
        </w:rPr>
        <w:t>Требования к</w:t>
      </w:r>
      <w:r w:rsidRPr="004039FC">
        <w:rPr>
          <w:color w:val="000000"/>
          <w:lang w:eastAsia="ru-RU" w:bidi="ru-RU"/>
        </w:rPr>
        <w:t xml:space="preserve"> внешнему виду </w:t>
      </w:r>
      <w:r w:rsidR="00047120" w:rsidRPr="004039FC">
        <w:rPr>
          <w:color w:val="000000"/>
          <w:lang w:eastAsia="ru-RU" w:bidi="ru-RU"/>
        </w:rPr>
        <w:t>включают в себя:</w:t>
      </w:r>
    </w:p>
    <w:p w:rsidR="00047120" w:rsidRPr="004039FC" w:rsidRDefault="00047120" w:rsidP="00FD6367">
      <w:pPr>
        <w:pStyle w:val="1"/>
        <w:numPr>
          <w:ilvl w:val="0"/>
          <w:numId w:val="4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 xml:space="preserve">требования, применяемые к внешнему виду размещаемых </w:t>
      </w:r>
      <w:r w:rsidR="003A58F6" w:rsidRPr="003A58F6">
        <w:rPr>
          <w:bCs/>
          <w:color w:val="000000"/>
          <w:lang w:eastAsia="ru-RU" w:bidi="ru-RU"/>
        </w:rPr>
        <w:t>нестационарных торговых объектов</w:t>
      </w:r>
      <w:r w:rsidR="00F825BC">
        <w:rPr>
          <w:color w:val="000000"/>
          <w:lang w:eastAsia="ru-RU" w:bidi="ru-RU"/>
        </w:rPr>
        <w:t xml:space="preserve"> (далее – НТО)</w:t>
      </w:r>
      <w:r w:rsidRPr="004039FC">
        <w:rPr>
          <w:color w:val="000000"/>
          <w:lang w:eastAsia="ru-RU" w:bidi="ru-RU"/>
        </w:rPr>
        <w:t>, в том числе архитектурный тип НТО, стилевое оформление с использованием логотипа или символики региона, цветовое оформление НТО;</w:t>
      </w:r>
    </w:p>
    <w:p w:rsidR="00047120" w:rsidRPr="004039FC" w:rsidRDefault="00047120" w:rsidP="00FD6367">
      <w:pPr>
        <w:pStyle w:val="1"/>
        <w:numPr>
          <w:ilvl w:val="0"/>
          <w:numId w:val="4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типовой размер НТО в зависимости от вида реализуемых товаров.</w:t>
      </w:r>
    </w:p>
    <w:p w:rsidR="00047120" w:rsidRPr="004039FC" w:rsidRDefault="00047120" w:rsidP="00FD6367">
      <w:pPr>
        <w:pStyle w:val="1"/>
        <w:numPr>
          <w:ilvl w:val="0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Требования, применяемые к внешнему виду размещаемых НТО, в том числе архитектурный тип НТО, стилевое оформление с использованием логотипа или символики региона, цветовое оформление НТО исходят из принципов удобства и функциональности осуществления торговой деятельности, возможности использования типового серийного торгового оборудования, имеющегося на рынке, широко распространенных материалов, минимизации расходов хозяйствующего субъекта.</w:t>
      </w:r>
    </w:p>
    <w:p w:rsidR="00047120" w:rsidRPr="004039FC" w:rsidRDefault="00047120" w:rsidP="00FD6367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Виды размещаемых НТО:</w:t>
      </w:r>
    </w:p>
    <w:p w:rsidR="00047120" w:rsidRPr="004039FC" w:rsidRDefault="00047120" w:rsidP="00FD6367">
      <w:pPr>
        <w:pStyle w:val="1"/>
        <w:numPr>
          <w:ilvl w:val="0"/>
          <w:numId w:val="5"/>
        </w:numPr>
        <w:ind w:firstLine="709"/>
        <w:contextualSpacing/>
        <w:jc w:val="both"/>
      </w:pPr>
      <w:proofErr w:type="gramStart"/>
      <w:r w:rsidRPr="004039FC">
        <w:rPr>
          <w:color w:val="000000"/>
          <w:lang w:eastAsia="ru-RU" w:bidi="ru-RU"/>
        </w:rPr>
        <w:t xml:space="preserve">объект розничной торговли (павильон, киоск) по продаже продовольственных и промышленных товаров, сельскохозяйственной продукции, хлебобулочных изделий, напитков, цветов; объект общественного питания; </w:t>
      </w:r>
      <w:r w:rsidR="00555CB3" w:rsidRPr="004039FC">
        <w:rPr>
          <w:color w:val="000000"/>
          <w:lang w:eastAsia="ru-RU" w:bidi="ru-RU"/>
        </w:rPr>
        <w:t>объект,</w:t>
      </w:r>
      <w:r w:rsidRPr="004039FC">
        <w:rPr>
          <w:color w:val="000000"/>
          <w:lang w:eastAsia="ru-RU" w:bidi="ru-RU"/>
        </w:rPr>
        <w:t xml:space="preserve"> предназначенный для оказания бытовых и ритуальных услуг</w:t>
      </w:r>
      <w:r w:rsidR="00646761">
        <w:rPr>
          <w:color w:val="000000"/>
          <w:lang w:eastAsia="ru-RU" w:bidi="ru-RU"/>
        </w:rPr>
        <w:t>;</w:t>
      </w:r>
      <w:r w:rsidRPr="004039FC">
        <w:rPr>
          <w:color w:val="000000"/>
          <w:lang w:eastAsia="ru-RU" w:bidi="ru-RU"/>
        </w:rPr>
        <w:t xml:space="preserve"> объект придорожного сервиса.</w:t>
      </w:r>
      <w:proofErr w:type="gramEnd"/>
    </w:p>
    <w:p w:rsidR="00047120" w:rsidRPr="004039FC" w:rsidRDefault="00047120" w:rsidP="00FD6367">
      <w:pPr>
        <w:pStyle w:val="1"/>
        <w:numPr>
          <w:ilvl w:val="0"/>
          <w:numId w:val="5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летняя площадка (для размещения предприятия общественного питания для дополнительного обслуживания питанием).</w:t>
      </w:r>
    </w:p>
    <w:p w:rsidR="00047120" w:rsidRPr="00F03A57" w:rsidRDefault="00047120" w:rsidP="00FD6367">
      <w:pPr>
        <w:pStyle w:val="1"/>
        <w:numPr>
          <w:ilvl w:val="1"/>
          <w:numId w:val="2"/>
        </w:numPr>
        <w:ind w:firstLine="709"/>
        <w:contextualSpacing/>
        <w:jc w:val="both"/>
      </w:pPr>
      <w:r w:rsidRPr="00F03A57">
        <w:rPr>
          <w:color w:val="000000"/>
          <w:lang w:eastAsia="ru-RU" w:bidi="ru-RU"/>
        </w:rPr>
        <w:t>Предельные площади размещаемых НТО:</w:t>
      </w:r>
    </w:p>
    <w:p w:rsidR="00047120" w:rsidRPr="00F03A57" w:rsidRDefault="00047120" w:rsidP="0092430C">
      <w:pPr>
        <w:pStyle w:val="1"/>
        <w:numPr>
          <w:ilvl w:val="0"/>
          <w:numId w:val="6"/>
        </w:numPr>
        <w:ind w:firstLine="709"/>
        <w:contextualSpacing/>
        <w:jc w:val="both"/>
      </w:pPr>
      <w:r w:rsidRPr="00F03A57">
        <w:rPr>
          <w:color w:val="000000"/>
          <w:lang w:eastAsia="ru-RU" w:bidi="ru-RU"/>
        </w:rPr>
        <w:t xml:space="preserve">павильон - </w:t>
      </w:r>
      <w:r w:rsidR="003A58F6">
        <w:rPr>
          <w:color w:val="000000"/>
          <w:lang w:eastAsia="ru-RU" w:bidi="ru-RU"/>
        </w:rPr>
        <w:t>100</w:t>
      </w:r>
      <w:r w:rsidRPr="00F03A57">
        <w:rPr>
          <w:color w:val="000000"/>
          <w:lang w:eastAsia="ru-RU" w:bidi="ru-RU"/>
        </w:rPr>
        <w:t xml:space="preserve"> </w:t>
      </w:r>
      <w:r w:rsidR="00555CB3" w:rsidRPr="00F03A57">
        <w:rPr>
          <w:color w:val="000000"/>
          <w:lang w:eastAsia="ru-RU" w:bidi="ru-RU"/>
        </w:rPr>
        <w:t>м</w:t>
      </w:r>
      <w:proofErr w:type="gramStart"/>
      <w:r w:rsidRPr="00F03A57">
        <w:rPr>
          <w:color w:val="000000"/>
          <w:vertAlign w:val="superscript"/>
          <w:lang w:eastAsia="ru-RU" w:bidi="ru-RU"/>
        </w:rPr>
        <w:t>2</w:t>
      </w:r>
      <w:proofErr w:type="gramEnd"/>
      <w:r w:rsidR="00555CB3" w:rsidRPr="00F03A57">
        <w:rPr>
          <w:color w:val="000000"/>
          <w:lang w:eastAsia="ru-RU" w:bidi="ru-RU"/>
        </w:rPr>
        <w:t>;</w:t>
      </w:r>
    </w:p>
    <w:p w:rsidR="00047120" w:rsidRPr="00F03A57" w:rsidRDefault="00047120" w:rsidP="00FD6367">
      <w:pPr>
        <w:pStyle w:val="1"/>
        <w:numPr>
          <w:ilvl w:val="0"/>
          <w:numId w:val="6"/>
        </w:numPr>
        <w:ind w:firstLine="709"/>
        <w:contextualSpacing/>
        <w:jc w:val="both"/>
      </w:pPr>
      <w:r w:rsidRPr="00F03A57">
        <w:rPr>
          <w:color w:val="000000"/>
          <w:lang w:eastAsia="ru-RU" w:bidi="ru-RU"/>
        </w:rPr>
        <w:t xml:space="preserve">летняя площадка - </w:t>
      </w:r>
      <w:r w:rsidR="003A58F6">
        <w:rPr>
          <w:color w:val="000000"/>
          <w:lang w:eastAsia="ru-RU" w:bidi="ru-RU"/>
        </w:rPr>
        <w:t>100</w:t>
      </w:r>
      <w:r w:rsidRPr="00F03A57">
        <w:rPr>
          <w:color w:val="000000"/>
          <w:lang w:eastAsia="ru-RU" w:bidi="ru-RU"/>
        </w:rPr>
        <w:t xml:space="preserve"> м</w:t>
      </w:r>
      <w:proofErr w:type="gramStart"/>
      <w:r w:rsidR="00555CB3" w:rsidRPr="00F03A57">
        <w:rPr>
          <w:color w:val="000000"/>
          <w:vertAlign w:val="superscript"/>
          <w:lang w:eastAsia="ru-RU" w:bidi="ru-RU"/>
        </w:rPr>
        <w:t>2</w:t>
      </w:r>
      <w:proofErr w:type="gramEnd"/>
      <w:r w:rsidR="00555CB3" w:rsidRPr="00F03A57">
        <w:rPr>
          <w:color w:val="000000"/>
          <w:lang w:eastAsia="ru-RU" w:bidi="ru-RU"/>
        </w:rPr>
        <w:t>.</w:t>
      </w:r>
    </w:p>
    <w:p w:rsidR="00047120" w:rsidRPr="00F03A57" w:rsidRDefault="00047120" w:rsidP="00FD6367">
      <w:pPr>
        <w:pStyle w:val="1"/>
        <w:numPr>
          <w:ilvl w:val="1"/>
          <w:numId w:val="2"/>
        </w:numPr>
        <w:ind w:firstLine="709"/>
        <w:contextualSpacing/>
        <w:jc w:val="both"/>
      </w:pPr>
      <w:r w:rsidRPr="00F03A57">
        <w:rPr>
          <w:color w:val="000000"/>
          <w:lang w:eastAsia="ru-RU" w:bidi="ru-RU"/>
        </w:rPr>
        <w:lastRenderedPageBreak/>
        <w:t>Соответствующий архитектурный тип, стилевое и цветовое оформление НТО определяется</w:t>
      </w:r>
      <w:r w:rsidR="003A58F6">
        <w:rPr>
          <w:color w:val="000000"/>
          <w:lang w:eastAsia="ru-RU" w:bidi="ru-RU"/>
        </w:rPr>
        <w:t xml:space="preserve"> собственником НТО по согласованию с администрацией района</w:t>
      </w:r>
      <w:r w:rsidRPr="00F03A57">
        <w:rPr>
          <w:color w:val="000000"/>
          <w:lang w:eastAsia="ru-RU" w:bidi="ru-RU"/>
        </w:rPr>
        <w:t xml:space="preserve">, с </w:t>
      </w:r>
      <w:r w:rsidR="00965E7E">
        <w:rPr>
          <w:color w:val="000000"/>
          <w:lang w:eastAsia="ru-RU" w:bidi="ru-RU"/>
        </w:rPr>
        <w:t>учетом п.3</w:t>
      </w:r>
      <w:r w:rsidRPr="00F03A57">
        <w:rPr>
          <w:color w:val="000000"/>
          <w:lang w:eastAsia="ru-RU" w:bidi="ru-RU"/>
        </w:rPr>
        <w:t>.8</w:t>
      </w:r>
      <w:r w:rsidR="009B7E47">
        <w:rPr>
          <w:color w:val="000000"/>
          <w:lang w:eastAsia="ru-RU" w:bidi="ru-RU"/>
        </w:rPr>
        <w:t>.</w:t>
      </w:r>
      <w:r w:rsidRPr="00F03A57">
        <w:rPr>
          <w:color w:val="000000"/>
          <w:lang w:eastAsia="ru-RU" w:bidi="ru-RU"/>
        </w:rPr>
        <w:t xml:space="preserve"> настоящих Требований.</w:t>
      </w:r>
    </w:p>
    <w:p w:rsidR="00047120" w:rsidRPr="00F03A57" w:rsidRDefault="00047120" w:rsidP="00FD6367">
      <w:pPr>
        <w:pStyle w:val="1"/>
        <w:numPr>
          <w:ilvl w:val="1"/>
          <w:numId w:val="2"/>
        </w:numPr>
        <w:ind w:firstLine="709"/>
        <w:contextualSpacing/>
        <w:jc w:val="both"/>
      </w:pPr>
      <w:r w:rsidRPr="00F03A57">
        <w:rPr>
          <w:color w:val="000000"/>
          <w:lang w:eastAsia="ru-RU" w:bidi="ru-RU"/>
        </w:rPr>
        <w:t>НТО должны выполняться из</w:t>
      </w:r>
      <w:r w:rsidRPr="004039FC">
        <w:rPr>
          <w:color w:val="000000"/>
          <w:lang w:eastAsia="ru-RU" w:bidi="ru-RU"/>
        </w:rPr>
        <w:t xml:space="preserve"> модульных или быстровозводимых </w:t>
      </w:r>
      <w:r w:rsidRPr="00F03A57">
        <w:rPr>
          <w:color w:val="000000"/>
          <w:lang w:eastAsia="ru-RU" w:bidi="ru-RU"/>
        </w:rPr>
        <w:t>конструкций без устройства заглубленных фундаментов.</w:t>
      </w:r>
    </w:p>
    <w:p w:rsidR="00047120" w:rsidRPr="00F03A57" w:rsidRDefault="00047120" w:rsidP="00FD6367">
      <w:pPr>
        <w:pStyle w:val="1"/>
        <w:numPr>
          <w:ilvl w:val="1"/>
          <w:numId w:val="2"/>
        </w:numPr>
        <w:ind w:firstLine="709"/>
        <w:contextualSpacing/>
        <w:jc w:val="both"/>
      </w:pPr>
      <w:r w:rsidRPr="00F03A57">
        <w:rPr>
          <w:color w:val="000000"/>
          <w:lang w:eastAsia="ru-RU" w:bidi="ru-RU"/>
        </w:rPr>
        <w:t xml:space="preserve">Каркас НТО должен изготавливаться из несущих сварных (сборных) металлических (стальных) конструкций. В конструкции силового каркаса должна быть предусмотрена возможность регулирования высоты НТО по каждой опорной точке не менее чем на </w:t>
      </w:r>
      <w:r w:rsidR="003A58F6">
        <w:rPr>
          <w:color w:val="000000"/>
          <w:lang w:eastAsia="ru-RU" w:bidi="ru-RU"/>
        </w:rPr>
        <w:t>20</w:t>
      </w:r>
      <w:r w:rsidRPr="00F03A57">
        <w:rPr>
          <w:color w:val="000000"/>
          <w:lang w:eastAsia="ru-RU" w:bidi="ru-RU"/>
        </w:rPr>
        <w:t xml:space="preserve"> мм, для компенсации неровностей торговой площадки и обеспечения блокировки с другими НТО. Конструкция НТО должна обеспечивать возможность его перемещения и транспортировки пут</w:t>
      </w:r>
      <w:r w:rsidR="00555CB3" w:rsidRPr="00F03A57">
        <w:rPr>
          <w:color w:val="000000"/>
          <w:lang w:eastAsia="ru-RU" w:bidi="ru-RU"/>
        </w:rPr>
        <w:t>е</w:t>
      </w:r>
      <w:r w:rsidRPr="00F03A57">
        <w:rPr>
          <w:color w:val="000000"/>
          <w:lang w:eastAsia="ru-RU" w:bidi="ru-RU"/>
        </w:rPr>
        <w:t>м установки в верхней части рым-болтов (рым-гаек) или специальных кронштейнов. Фасадное и боковое остекление должно быть из металлопластиковых или алюминиевых конструкций со стеклопакетами из витринного стекла (простого или тонированного) с защитным антивандальным покрытием (пл</w:t>
      </w:r>
      <w:r w:rsidR="00555CB3" w:rsidRPr="00F03A57">
        <w:rPr>
          <w:color w:val="000000"/>
          <w:lang w:eastAsia="ru-RU" w:bidi="ru-RU"/>
        </w:rPr>
        <w:t>е</w:t>
      </w:r>
      <w:r w:rsidRPr="00F03A57">
        <w:rPr>
          <w:color w:val="000000"/>
          <w:lang w:eastAsia="ru-RU" w:bidi="ru-RU"/>
        </w:rPr>
        <w:t>нкой). Все остекл</w:t>
      </w:r>
      <w:r w:rsidR="00555CB3" w:rsidRPr="00F03A57">
        <w:rPr>
          <w:color w:val="000000"/>
          <w:lang w:eastAsia="ru-RU" w:bidi="ru-RU"/>
        </w:rPr>
        <w:t>е</w:t>
      </w:r>
      <w:r w:rsidRPr="00F03A57">
        <w:rPr>
          <w:color w:val="000000"/>
          <w:lang w:eastAsia="ru-RU" w:bidi="ru-RU"/>
        </w:rPr>
        <w:t xml:space="preserve">нные поверхности корпуса должны предусматривать установку защитных </w:t>
      </w:r>
      <w:proofErr w:type="spellStart"/>
      <w:r w:rsidRPr="00F03A57">
        <w:rPr>
          <w:color w:val="000000"/>
          <w:lang w:eastAsia="ru-RU" w:bidi="ru-RU"/>
        </w:rPr>
        <w:t>роллетных</w:t>
      </w:r>
      <w:proofErr w:type="spellEnd"/>
      <w:r w:rsidRPr="00F03A57">
        <w:rPr>
          <w:color w:val="000000"/>
          <w:lang w:eastAsia="ru-RU" w:bidi="ru-RU"/>
        </w:rPr>
        <w:t xml:space="preserve"> систем (</w:t>
      </w:r>
      <w:proofErr w:type="spellStart"/>
      <w:r w:rsidRPr="00F03A57">
        <w:rPr>
          <w:color w:val="000000"/>
          <w:lang w:eastAsia="ru-RU" w:bidi="ru-RU"/>
        </w:rPr>
        <w:t>рольставней</w:t>
      </w:r>
      <w:proofErr w:type="spellEnd"/>
      <w:r w:rsidRPr="00F03A57">
        <w:rPr>
          <w:color w:val="000000"/>
          <w:lang w:eastAsia="ru-RU" w:bidi="ru-RU"/>
        </w:rPr>
        <w:t>) с механическим или электроприводом. Для ограждения неостекл</w:t>
      </w:r>
      <w:r w:rsidR="00555CB3" w:rsidRPr="00F03A57">
        <w:rPr>
          <w:color w:val="000000"/>
          <w:lang w:eastAsia="ru-RU" w:bidi="ru-RU"/>
        </w:rPr>
        <w:t>е</w:t>
      </w:r>
      <w:r w:rsidRPr="00F03A57">
        <w:rPr>
          <w:color w:val="000000"/>
          <w:lang w:eastAsia="ru-RU" w:bidi="ru-RU"/>
        </w:rPr>
        <w:t xml:space="preserve">нных поверхностей НТО (включая основание) должны применяться </w:t>
      </w:r>
      <w:proofErr w:type="gramStart"/>
      <w:r w:rsidRPr="00F03A57">
        <w:rPr>
          <w:color w:val="000000"/>
          <w:lang w:eastAsia="ru-RU" w:bidi="ru-RU"/>
        </w:rPr>
        <w:t>сэндвич-панели</w:t>
      </w:r>
      <w:proofErr w:type="gramEnd"/>
      <w:r w:rsidRPr="00F03A57">
        <w:rPr>
          <w:color w:val="000000"/>
          <w:lang w:eastAsia="ru-RU" w:bidi="ru-RU"/>
        </w:rPr>
        <w:t xml:space="preserve"> толщиной не менее </w:t>
      </w:r>
      <w:r w:rsidR="003A58F6">
        <w:rPr>
          <w:color w:val="000000"/>
          <w:lang w:eastAsia="ru-RU" w:bidi="ru-RU"/>
        </w:rPr>
        <w:t>50</w:t>
      </w:r>
      <w:r w:rsidRPr="00F03A57">
        <w:rPr>
          <w:color w:val="000000"/>
          <w:lang w:eastAsia="ru-RU" w:bidi="ru-RU"/>
        </w:rPr>
        <w:t xml:space="preserve"> мм с наполнителем из </w:t>
      </w:r>
      <w:proofErr w:type="spellStart"/>
      <w:r w:rsidRPr="00F03A57">
        <w:rPr>
          <w:color w:val="000000"/>
          <w:lang w:eastAsia="ru-RU" w:bidi="ru-RU"/>
        </w:rPr>
        <w:t>ж</w:t>
      </w:r>
      <w:r w:rsidR="002F648F" w:rsidRPr="00F03A57">
        <w:rPr>
          <w:color w:val="000000"/>
          <w:lang w:eastAsia="ru-RU" w:bidi="ru-RU"/>
        </w:rPr>
        <w:t>е</w:t>
      </w:r>
      <w:r w:rsidRPr="00F03A57">
        <w:rPr>
          <w:color w:val="000000"/>
          <w:lang w:eastAsia="ru-RU" w:bidi="ru-RU"/>
        </w:rPr>
        <w:t>сткогоминераловатного</w:t>
      </w:r>
      <w:proofErr w:type="spellEnd"/>
      <w:r w:rsidRPr="00F03A57">
        <w:rPr>
          <w:color w:val="000000"/>
          <w:lang w:eastAsia="ru-RU" w:bidi="ru-RU"/>
        </w:rPr>
        <w:t xml:space="preserve"> утеплителя или уплотненного полистирола.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 xml:space="preserve">Цветовая гамма декоративных ограждающих поверхностей должна соответствовать установленным </w:t>
      </w:r>
      <w:r w:rsidR="000D2746">
        <w:rPr>
          <w:color w:val="000000"/>
          <w:lang w:eastAsia="ru-RU" w:bidi="ru-RU"/>
        </w:rPr>
        <w:t>а</w:t>
      </w:r>
      <w:r w:rsidRPr="004039FC">
        <w:rPr>
          <w:color w:val="000000"/>
          <w:lang w:eastAsia="ru-RU" w:bidi="ru-RU"/>
        </w:rPr>
        <w:t>дминистрацией</w:t>
      </w:r>
      <w:r w:rsidR="000D2746">
        <w:rPr>
          <w:color w:val="000000"/>
          <w:lang w:eastAsia="ru-RU" w:bidi="ru-RU"/>
        </w:rPr>
        <w:t xml:space="preserve"> Тарногского муниципального района </w:t>
      </w:r>
      <w:r w:rsidRPr="004039FC">
        <w:rPr>
          <w:color w:val="000000"/>
          <w:lang w:eastAsia="ru-RU" w:bidi="ru-RU"/>
        </w:rPr>
        <w:t xml:space="preserve"> </w:t>
      </w:r>
      <w:r w:rsidR="002F648F" w:rsidRPr="002F648F">
        <w:rPr>
          <w:color w:val="000000"/>
          <w:lang w:eastAsia="ru-RU" w:bidi="ru-RU"/>
        </w:rPr>
        <w:t>Вологодской области</w:t>
      </w:r>
      <w:r w:rsidRPr="004039FC">
        <w:rPr>
          <w:color w:val="000000"/>
          <w:lang w:eastAsia="ru-RU" w:bidi="ru-RU"/>
        </w:rPr>
        <w:t xml:space="preserve"> </w:t>
      </w:r>
      <w:r w:rsidR="000D2746">
        <w:rPr>
          <w:color w:val="000000"/>
          <w:lang w:eastAsia="ru-RU" w:bidi="ru-RU"/>
        </w:rPr>
        <w:t xml:space="preserve">(далее – администрация района) </w:t>
      </w:r>
      <w:r w:rsidRPr="004039FC">
        <w:rPr>
          <w:color w:val="000000"/>
          <w:lang w:eastAsia="ru-RU" w:bidi="ru-RU"/>
        </w:rPr>
        <w:t>вариантам оформления и отделки нестационарного торгового объекта.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В случае размещени</w:t>
      </w:r>
      <w:r w:rsidR="00965E7E">
        <w:rPr>
          <w:color w:val="000000"/>
          <w:lang w:eastAsia="ru-RU" w:bidi="ru-RU"/>
        </w:rPr>
        <w:t>я</w:t>
      </w:r>
      <w:r w:rsidRPr="004039FC">
        <w:rPr>
          <w:color w:val="000000"/>
          <w:lang w:eastAsia="ru-RU" w:bidi="ru-RU"/>
        </w:rPr>
        <w:t xml:space="preserve"> НТО по индивидуальному архитектурному типу для защиты от атмосферных осадков конструкция НТО должна предусматривать козыр</w:t>
      </w:r>
      <w:r w:rsidR="002F648F">
        <w:rPr>
          <w:color w:val="000000"/>
          <w:lang w:eastAsia="ru-RU" w:bidi="ru-RU"/>
        </w:rPr>
        <w:t>ек</w:t>
      </w:r>
      <w:r w:rsidRPr="004039FC">
        <w:rPr>
          <w:color w:val="000000"/>
          <w:lang w:eastAsia="ru-RU" w:bidi="ru-RU"/>
        </w:rPr>
        <w:t xml:space="preserve"> с покрытием из </w:t>
      </w:r>
      <w:proofErr w:type="spellStart"/>
      <w:r w:rsidRPr="004039FC">
        <w:rPr>
          <w:color w:val="000000"/>
          <w:lang w:eastAsia="ru-RU" w:bidi="ru-RU"/>
        </w:rPr>
        <w:t>светопрозрачного</w:t>
      </w:r>
      <w:proofErr w:type="spellEnd"/>
      <w:r w:rsidRPr="004039FC">
        <w:rPr>
          <w:color w:val="000000"/>
          <w:lang w:eastAsia="ru-RU" w:bidi="ru-RU"/>
        </w:rPr>
        <w:t xml:space="preserve"> или тонированного материала (монолитного или сотового поликарбоната) толщиной не менее </w:t>
      </w:r>
      <w:r w:rsidR="003A58F6">
        <w:rPr>
          <w:color w:val="000000"/>
          <w:lang w:eastAsia="ru-RU" w:bidi="ru-RU"/>
        </w:rPr>
        <w:t>4</w:t>
      </w:r>
      <w:r w:rsidRPr="00F03A57">
        <w:rPr>
          <w:color w:val="000000"/>
          <w:lang w:eastAsia="ru-RU" w:bidi="ru-RU"/>
        </w:rPr>
        <w:t xml:space="preserve"> мм.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 xml:space="preserve">Для изготовления НТО и его отделки должны применяться современные сертифицированные материалы с соблюдением правил пожарной безопасности, имеющие качественную и прочную окраску, отделку и не изменяющие своих эстетических и эксплуатационных качеств в течение всего срока эксплуатации НТО. При этом не допускается применение кирпича, блоков, бетона (кроме незаглубленного фундамента), винилового </w:t>
      </w:r>
      <w:proofErr w:type="spellStart"/>
      <w:r w:rsidRPr="004039FC">
        <w:rPr>
          <w:color w:val="000000"/>
          <w:lang w:eastAsia="ru-RU" w:bidi="ru-RU"/>
        </w:rPr>
        <w:t>сайдинга</w:t>
      </w:r>
      <w:proofErr w:type="spellEnd"/>
      <w:r w:rsidRPr="004039FC">
        <w:rPr>
          <w:color w:val="000000"/>
          <w:lang w:eastAsia="ru-RU" w:bidi="ru-RU"/>
        </w:rPr>
        <w:t xml:space="preserve">, оцинкованной и шиферной кровли, </w:t>
      </w:r>
      <w:proofErr w:type="spellStart"/>
      <w:r w:rsidRPr="004039FC">
        <w:rPr>
          <w:color w:val="000000"/>
          <w:lang w:eastAsia="ru-RU" w:bidi="ru-RU"/>
        </w:rPr>
        <w:t>металлочерепицы</w:t>
      </w:r>
      <w:proofErr w:type="spellEnd"/>
      <w:r w:rsidRPr="004039FC">
        <w:rPr>
          <w:color w:val="000000"/>
          <w:lang w:eastAsia="ru-RU" w:bidi="ru-RU"/>
        </w:rPr>
        <w:t>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В случае объединения нескольких НТО в единый модуль различной конфигурации, в соответстви</w:t>
      </w:r>
      <w:r w:rsidR="000F21C0">
        <w:rPr>
          <w:color w:val="000000"/>
          <w:lang w:eastAsia="ru-RU" w:bidi="ru-RU"/>
        </w:rPr>
        <w:t>и</w:t>
      </w:r>
      <w:r w:rsidRPr="004039FC">
        <w:rPr>
          <w:color w:val="000000"/>
          <w:lang w:eastAsia="ru-RU" w:bidi="ru-RU"/>
        </w:rPr>
        <w:t xml:space="preserve"> со схемами блокировки, а также для объектов, находящихся в одной торговой зоне, материалы внешней облицовки, соединительные декоративные элементы, общий козыр</w:t>
      </w:r>
      <w:r w:rsidR="00F063A5">
        <w:rPr>
          <w:color w:val="000000"/>
          <w:lang w:eastAsia="ru-RU" w:bidi="ru-RU"/>
        </w:rPr>
        <w:t>е</w:t>
      </w:r>
      <w:r w:rsidRPr="004039FC">
        <w:rPr>
          <w:color w:val="000000"/>
          <w:lang w:eastAsia="ru-RU" w:bidi="ru-RU"/>
        </w:rPr>
        <w:t xml:space="preserve">к, рама остекления, дверные блоки и другие видимые элементы должны быть изготовлены из идентичных конструкционных материалов. Цветовая гамма материалов внешнего покрытия всех НТО торговой зоны и сблокированных </w:t>
      </w:r>
      <w:r w:rsidRPr="004039FC">
        <w:rPr>
          <w:color w:val="000000"/>
          <w:lang w:eastAsia="ru-RU" w:bidi="ru-RU"/>
        </w:rPr>
        <w:lastRenderedPageBreak/>
        <w:t>НТО должна точно соответствовать установленным вариантам отделки и оформления.</w:t>
      </w:r>
    </w:p>
    <w:p w:rsidR="00965E7E" w:rsidRPr="00965E7E" w:rsidRDefault="00B83C0D" w:rsidP="00B83C0D">
      <w:pPr>
        <w:pStyle w:val="1"/>
        <w:numPr>
          <w:ilvl w:val="1"/>
          <w:numId w:val="2"/>
        </w:numPr>
        <w:ind w:firstLine="709"/>
        <w:contextualSpacing/>
        <w:jc w:val="both"/>
      </w:pPr>
      <w:r>
        <w:rPr>
          <w:color w:val="000000"/>
          <w:lang w:eastAsia="ru-RU" w:bidi="ru-RU"/>
        </w:rPr>
        <w:t>П</w:t>
      </w:r>
      <w:r w:rsidRPr="004039FC">
        <w:rPr>
          <w:color w:val="000000"/>
          <w:lang w:eastAsia="ru-RU" w:bidi="ru-RU"/>
        </w:rPr>
        <w:t>ереоборудова</w:t>
      </w:r>
      <w:r>
        <w:rPr>
          <w:color w:val="000000"/>
          <w:lang w:eastAsia="ru-RU" w:bidi="ru-RU"/>
        </w:rPr>
        <w:t>ние</w:t>
      </w:r>
      <w:r w:rsidRPr="004039FC">
        <w:rPr>
          <w:color w:val="000000"/>
          <w:lang w:eastAsia="ru-RU" w:bidi="ru-RU"/>
        </w:rPr>
        <w:t xml:space="preserve"> конструкции</w:t>
      </w:r>
      <w:r>
        <w:rPr>
          <w:color w:val="000000"/>
          <w:lang w:eastAsia="ru-RU" w:bidi="ru-RU"/>
        </w:rPr>
        <w:t xml:space="preserve"> НТО</w:t>
      </w:r>
      <w:r w:rsidRPr="004039FC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изменение </w:t>
      </w:r>
      <w:r w:rsidRPr="004039FC">
        <w:rPr>
          <w:color w:val="000000"/>
          <w:lang w:eastAsia="ru-RU" w:bidi="ru-RU"/>
        </w:rPr>
        <w:t>конфигураци</w:t>
      </w:r>
      <w:r>
        <w:rPr>
          <w:color w:val="000000"/>
          <w:lang w:eastAsia="ru-RU" w:bidi="ru-RU"/>
        </w:rPr>
        <w:t>и</w:t>
      </w:r>
      <w:r w:rsidRPr="004039FC">
        <w:rPr>
          <w:color w:val="000000"/>
          <w:lang w:eastAsia="ru-RU" w:bidi="ru-RU"/>
        </w:rPr>
        <w:t>, увелич</w:t>
      </w:r>
      <w:r>
        <w:rPr>
          <w:color w:val="000000"/>
          <w:lang w:eastAsia="ru-RU" w:bidi="ru-RU"/>
        </w:rPr>
        <w:t xml:space="preserve">ение </w:t>
      </w:r>
      <w:r w:rsidRPr="004039FC">
        <w:rPr>
          <w:color w:val="000000"/>
          <w:lang w:eastAsia="ru-RU" w:bidi="ru-RU"/>
        </w:rPr>
        <w:t>площад</w:t>
      </w:r>
      <w:r>
        <w:rPr>
          <w:color w:val="000000"/>
          <w:lang w:eastAsia="ru-RU" w:bidi="ru-RU"/>
        </w:rPr>
        <w:t>и</w:t>
      </w:r>
      <w:r w:rsidRPr="004039FC">
        <w:rPr>
          <w:color w:val="000000"/>
          <w:lang w:eastAsia="ru-RU" w:bidi="ru-RU"/>
        </w:rPr>
        <w:t xml:space="preserve"> и размер</w:t>
      </w:r>
      <w:r>
        <w:rPr>
          <w:color w:val="000000"/>
          <w:lang w:eastAsia="ru-RU" w:bidi="ru-RU"/>
        </w:rPr>
        <w:t>ов</w:t>
      </w:r>
      <w:r w:rsidRPr="004039FC">
        <w:rPr>
          <w:color w:val="000000"/>
          <w:lang w:eastAsia="ru-RU" w:bidi="ru-RU"/>
        </w:rPr>
        <w:t xml:space="preserve"> объекта, ограждени</w:t>
      </w:r>
      <w:r>
        <w:rPr>
          <w:color w:val="000000"/>
          <w:lang w:eastAsia="ru-RU" w:bidi="ru-RU"/>
        </w:rPr>
        <w:t>й</w:t>
      </w:r>
      <w:r w:rsidRPr="004039FC">
        <w:rPr>
          <w:color w:val="000000"/>
          <w:lang w:eastAsia="ru-RU" w:bidi="ru-RU"/>
        </w:rPr>
        <w:t xml:space="preserve"> и други</w:t>
      </w:r>
      <w:r>
        <w:rPr>
          <w:color w:val="000000"/>
          <w:lang w:eastAsia="ru-RU" w:bidi="ru-RU"/>
        </w:rPr>
        <w:t>х</w:t>
      </w:r>
      <w:r w:rsidRPr="004039FC">
        <w:rPr>
          <w:color w:val="000000"/>
          <w:lang w:eastAsia="ru-RU" w:bidi="ru-RU"/>
        </w:rPr>
        <w:t xml:space="preserve"> конструкци</w:t>
      </w:r>
      <w:r>
        <w:rPr>
          <w:color w:val="000000"/>
          <w:lang w:eastAsia="ru-RU" w:bidi="ru-RU"/>
        </w:rPr>
        <w:t xml:space="preserve">й осуществляется по согласованию с </w:t>
      </w:r>
      <w:r w:rsidR="000D2746">
        <w:rPr>
          <w:color w:val="000000"/>
          <w:lang w:eastAsia="ru-RU" w:bidi="ru-RU"/>
        </w:rPr>
        <w:t>а</w:t>
      </w:r>
      <w:r w:rsidR="006E52E1" w:rsidRPr="000D0658">
        <w:rPr>
          <w:color w:val="000000"/>
          <w:lang w:eastAsia="ru-RU" w:bidi="ru-RU"/>
        </w:rPr>
        <w:t xml:space="preserve">дминистрацией </w:t>
      </w:r>
      <w:r w:rsidR="000D2746" w:rsidRPr="000D2746">
        <w:rPr>
          <w:color w:val="000000"/>
          <w:lang w:eastAsia="ru-RU" w:bidi="ru-RU"/>
        </w:rPr>
        <w:t>района</w:t>
      </w:r>
      <w:r w:rsidRPr="000D2746">
        <w:rPr>
          <w:color w:val="000000"/>
          <w:lang w:eastAsia="ru-RU" w:bidi="ru-RU"/>
        </w:rPr>
        <w:t>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В конструкцию типовых НТО мелкорозничной торговли без согласования допускается вносить изменения, в части:</w:t>
      </w:r>
    </w:p>
    <w:p w:rsidR="00047120" w:rsidRPr="004039FC" w:rsidRDefault="00047120" w:rsidP="00F063A5">
      <w:pPr>
        <w:pStyle w:val="1"/>
        <w:numPr>
          <w:ilvl w:val="0"/>
          <w:numId w:val="7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конфигурации фасадного и бокового остекления, включая расположение и размеры окна выдачи товара, не меняя габаритных размеров остекления;</w:t>
      </w:r>
    </w:p>
    <w:p w:rsidR="00047120" w:rsidRPr="004039FC" w:rsidRDefault="00047120" w:rsidP="00F063A5">
      <w:pPr>
        <w:pStyle w:val="1"/>
        <w:numPr>
          <w:ilvl w:val="0"/>
          <w:numId w:val="7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установки дополнительных рам остекления на боковых поверхностях НТО, при отсутствии по этим сторонам других сблокированных НТО;</w:t>
      </w:r>
    </w:p>
    <w:p w:rsidR="00047120" w:rsidRPr="004039FC" w:rsidRDefault="00047120" w:rsidP="00F063A5">
      <w:pPr>
        <w:pStyle w:val="1"/>
        <w:numPr>
          <w:ilvl w:val="0"/>
          <w:numId w:val="7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расположения, размеров и типа (металлический, стеклянный) дверного блока.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При необходимости размещенные НТО подлежат модернизации внешнего облика не чаще, чем один раз в три года без замены конструктивных элементов (только модернизация внешнего оформления).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В случае</w:t>
      </w:r>
      <w:proofErr w:type="gramStart"/>
      <w:r w:rsidR="003A7CBF">
        <w:rPr>
          <w:color w:val="000000"/>
          <w:lang w:eastAsia="ru-RU" w:bidi="ru-RU"/>
        </w:rPr>
        <w:t>,</w:t>
      </w:r>
      <w:proofErr w:type="gramEnd"/>
      <w:r w:rsidRPr="004039FC">
        <w:rPr>
          <w:color w:val="000000"/>
          <w:lang w:eastAsia="ru-RU" w:bidi="ru-RU"/>
        </w:rPr>
        <w:t xml:space="preserve"> если архетип существующего НТО не соответствует архетипу, определенному </w:t>
      </w:r>
      <w:r w:rsidR="0082682D">
        <w:rPr>
          <w:color w:val="000000"/>
          <w:lang w:eastAsia="ru-RU" w:bidi="ru-RU"/>
        </w:rPr>
        <w:t>а</w:t>
      </w:r>
      <w:r w:rsidR="00F063A5" w:rsidRPr="00F063A5">
        <w:rPr>
          <w:color w:val="000000"/>
          <w:lang w:eastAsia="ru-RU" w:bidi="ru-RU"/>
        </w:rPr>
        <w:t>дминистрацией</w:t>
      </w:r>
      <w:r w:rsidR="00F063A5" w:rsidRPr="00F063A5">
        <w:rPr>
          <w:i/>
          <w:color w:val="000000"/>
          <w:lang w:eastAsia="ru-RU" w:bidi="ru-RU"/>
        </w:rPr>
        <w:t xml:space="preserve"> </w:t>
      </w:r>
      <w:r w:rsidR="0082682D" w:rsidRPr="0082682D">
        <w:rPr>
          <w:color w:val="000000"/>
          <w:lang w:eastAsia="ru-RU" w:bidi="ru-RU"/>
        </w:rPr>
        <w:t>района</w:t>
      </w:r>
      <w:r w:rsidRPr="004039FC">
        <w:rPr>
          <w:color w:val="000000"/>
          <w:lang w:eastAsia="ru-RU" w:bidi="ru-RU"/>
        </w:rPr>
        <w:t>, то субъект розничной торговли получает рекомендации о необходимости приведения НТО в надлежащий вид в срок, определенный уполномоченным органом.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 xml:space="preserve">Размещение НТО по индивидуальному архитектурному типу </w:t>
      </w:r>
      <w:proofErr w:type="gramStart"/>
      <w:r w:rsidRPr="004039FC">
        <w:rPr>
          <w:color w:val="000000"/>
          <w:lang w:eastAsia="ru-RU" w:bidi="ru-RU"/>
        </w:rPr>
        <w:t>может</w:t>
      </w:r>
      <w:proofErr w:type="gramEnd"/>
      <w:r w:rsidRPr="004039FC">
        <w:rPr>
          <w:color w:val="000000"/>
          <w:lang w:eastAsia="ru-RU" w:bidi="ru-RU"/>
        </w:rPr>
        <w:t xml:space="preserve"> осуществляется по разработанному эскизу внешнего вида объекта, только после согласования с </w:t>
      </w:r>
      <w:r w:rsidR="0082682D">
        <w:rPr>
          <w:color w:val="000000"/>
          <w:lang w:eastAsia="ru-RU" w:bidi="ru-RU"/>
        </w:rPr>
        <w:t>а</w:t>
      </w:r>
      <w:r w:rsidR="00F063A5" w:rsidRPr="000D0658">
        <w:rPr>
          <w:color w:val="000000"/>
          <w:lang w:eastAsia="ru-RU" w:bidi="ru-RU"/>
        </w:rPr>
        <w:t>дминистрацией</w:t>
      </w:r>
      <w:r w:rsidR="0082682D">
        <w:rPr>
          <w:color w:val="000000"/>
          <w:lang w:eastAsia="ru-RU" w:bidi="ru-RU"/>
        </w:rPr>
        <w:t xml:space="preserve"> района</w:t>
      </w:r>
      <w:r w:rsidRPr="004039FC">
        <w:rPr>
          <w:color w:val="000000"/>
          <w:lang w:eastAsia="ru-RU" w:bidi="ru-RU"/>
        </w:rPr>
        <w:t>, с учетом рекомендуемых вариантов оформления и отделки.</w:t>
      </w:r>
    </w:p>
    <w:p w:rsidR="003A7CBF" w:rsidRPr="003A7CBF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3A7CBF">
        <w:rPr>
          <w:color w:val="000000"/>
          <w:lang w:eastAsia="ru-RU" w:bidi="ru-RU"/>
        </w:rPr>
        <w:t xml:space="preserve">Земельный участок для размещения НТО и прилегающая территория должны быть благоустроены. </w:t>
      </w:r>
    </w:p>
    <w:p w:rsidR="00047120" w:rsidRPr="004039FC" w:rsidRDefault="00047120" w:rsidP="00F063A5">
      <w:pPr>
        <w:pStyle w:val="1"/>
        <w:numPr>
          <w:ilvl w:val="1"/>
          <w:numId w:val="2"/>
        </w:numPr>
        <w:ind w:firstLine="709"/>
        <w:contextualSpacing/>
        <w:jc w:val="both"/>
      </w:pPr>
      <w:r w:rsidRPr="003A7CBF">
        <w:rPr>
          <w:color w:val="000000"/>
          <w:lang w:eastAsia="ru-RU" w:bidi="ru-RU"/>
        </w:rPr>
        <w:t>В обязательном порядке субъект торговли заключает со специализированной организацией договор на вывоз твердых коммунальных отходов.</w:t>
      </w:r>
    </w:p>
    <w:p w:rsidR="00047120" w:rsidRPr="003A7CBF" w:rsidRDefault="008F5A88" w:rsidP="008F5A88">
      <w:pPr>
        <w:pStyle w:val="1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3.17. </w:t>
      </w:r>
      <w:r w:rsidR="00047120" w:rsidRPr="003A7CBF">
        <w:rPr>
          <w:color w:val="000000"/>
          <w:lang w:eastAsia="ru-RU" w:bidi="ru-RU"/>
        </w:rPr>
        <w:t>В случае установки двух и более отдельных НТО на расстоянии менее</w:t>
      </w:r>
      <w:r w:rsidR="000D0658" w:rsidRPr="003A7CBF">
        <w:rPr>
          <w:color w:val="000000"/>
          <w:lang w:eastAsia="ru-RU" w:bidi="ru-RU"/>
        </w:rPr>
        <w:t xml:space="preserve"> </w:t>
      </w:r>
      <w:r w:rsidR="003A7CBF" w:rsidRPr="003A7CBF">
        <w:rPr>
          <w:color w:val="000000"/>
          <w:lang w:eastAsia="ru-RU" w:bidi="ru-RU"/>
        </w:rPr>
        <w:t>2</w:t>
      </w:r>
      <w:r w:rsidR="00047120" w:rsidRPr="003A7CBF">
        <w:rPr>
          <w:color w:val="000000"/>
          <w:lang w:eastAsia="ru-RU" w:bidi="ru-RU"/>
        </w:rPr>
        <w:t xml:space="preserve"> метров друг от друга или группой, необходимо выполнение проекта благоустройства территории на всю группу объектов. </w:t>
      </w:r>
    </w:p>
    <w:p w:rsidR="00047120" w:rsidRPr="004039FC" w:rsidRDefault="00047120" w:rsidP="000D0658">
      <w:pPr>
        <w:pStyle w:val="1"/>
        <w:numPr>
          <w:ilvl w:val="0"/>
          <w:numId w:val="2"/>
        </w:numPr>
        <w:ind w:firstLine="860"/>
        <w:contextualSpacing/>
        <w:jc w:val="both"/>
      </w:pPr>
      <w:r w:rsidRPr="003A7CBF">
        <w:rPr>
          <w:color w:val="000000"/>
          <w:lang w:eastAsia="ru-RU" w:bidi="ru-RU"/>
        </w:rPr>
        <w:t>Перечень параметров для определения соответствия НТО (сблокированного НТО) установленным требованиям</w:t>
      </w:r>
      <w:r w:rsidRPr="004039FC">
        <w:rPr>
          <w:color w:val="000000"/>
          <w:lang w:eastAsia="ru-RU" w:bidi="ru-RU"/>
        </w:rPr>
        <w:t>.</w:t>
      </w:r>
    </w:p>
    <w:p w:rsidR="00047120" w:rsidRPr="004039FC" w:rsidRDefault="00047120" w:rsidP="00F063A5">
      <w:pPr>
        <w:pStyle w:val="1"/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При определении соответствия или несоответствия установленного в торговой зоне НТО типовому архитектурному решению применяются следующие критерии:</w:t>
      </w:r>
    </w:p>
    <w:p w:rsidR="00047120" w:rsidRPr="004039FC" w:rsidRDefault="00047120" w:rsidP="00F063A5">
      <w:pPr>
        <w:pStyle w:val="1"/>
        <w:ind w:firstLine="709"/>
        <w:contextualSpacing/>
        <w:jc w:val="both"/>
      </w:pPr>
      <w:r w:rsidRPr="004039FC">
        <w:rPr>
          <w:color w:val="000000"/>
          <w:lang w:eastAsia="ru-RU" w:bidi="ru-RU"/>
        </w:rPr>
        <w:t>-</w:t>
      </w:r>
      <w:r w:rsidR="00FD6367">
        <w:rPr>
          <w:color w:val="000000"/>
          <w:lang w:eastAsia="ru-RU" w:bidi="ru-RU"/>
        </w:rPr>
        <w:t xml:space="preserve"> </w:t>
      </w:r>
      <w:r w:rsidRPr="004039FC">
        <w:rPr>
          <w:color w:val="000000"/>
          <w:lang w:eastAsia="ru-RU" w:bidi="ru-RU"/>
        </w:rPr>
        <w:t>соответствие внешнего вида НТО, определенному для данной торговой зоны типу НТО;</w:t>
      </w:r>
    </w:p>
    <w:p w:rsidR="00047120" w:rsidRPr="00FD6367" w:rsidRDefault="00047120" w:rsidP="00F063A5">
      <w:pPr>
        <w:pStyle w:val="1"/>
        <w:ind w:firstLine="709"/>
        <w:contextualSpacing/>
        <w:jc w:val="both"/>
      </w:pPr>
      <w:proofErr w:type="gramStart"/>
      <w:r w:rsidRPr="004039FC">
        <w:rPr>
          <w:color w:val="000000"/>
          <w:lang w:eastAsia="ru-RU" w:bidi="ru-RU"/>
        </w:rPr>
        <w:t>-</w:t>
      </w:r>
      <w:r w:rsidR="00FD6367">
        <w:rPr>
          <w:color w:val="000000"/>
          <w:lang w:eastAsia="ru-RU" w:bidi="ru-RU"/>
        </w:rPr>
        <w:t xml:space="preserve"> </w:t>
      </w:r>
      <w:r w:rsidRPr="004039FC">
        <w:rPr>
          <w:color w:val="000000"/>
          <w:lang w:eastAsia="ru-RU" w:bidi="ru-RU"/>
        </w:rPr>
        <w:t xml:space="preserve">соответствие материалов внешней отделки и их цветовой гаммы, </w:t>
      </w:r>
      <w:r w:rsidRPr="00FD6367">
        <w:rPr>
          <w:color w:val="000000"/>
          <w:lang w:eastAsia="ru-RU" w:bidi="ru-RU"/>
        </w:rPr>
        <w:t xml:space="preserve">установленными </w:t>
      </w:r>
      <w:r w:rsidR="0082682D">
        <w:rPr>
          <w:color w:val="000000"/>
          <w:lang w:eastAsia="ru-RU" w:bidi="ru-RU"/>
        </w:rPr>
        <w:t>а</w:t>
      </w:r>
      <w:r w:rsidRPr="00FD6367">
        <w:rPr>
          <w:color w:val="000000"/>
          <w:lang w:eastAsia="ru-RU" w:bidi="ru-RU"/>
        </w:rPr>
        <w:t>дминистрацией</w:t>
      </w:r>
      <w:r w:rsidR="0082682D">
        <w:rPr>
          <w:color w:val="000000"/>
          <w:lang w:eastAsia="ru-RU" w:bidi="ru-RU"/>
        </w:rPr>
        <w:t xml:space="preserve"> района</w:t>
      </w:r>
      <w:r w:rsidRPr="00FD6367">
        <w:rPr>
          <w:color w:val="000000"/>
          <w:lang w:eastAsia="ru-RU" w:bidi="ru-RU"/>
        </w:rPr>
        <w:t>;</w:t>
      </w:r>
      <w:proofErr w:type="gramEnd"/>
    </w:p>
    <w:p w:rsidR="00D54A38" w:rsidRDefault="00047120" w:rsidP="00CC17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367">
        <w:rPr>
          <w:rFonts w:ascii="Times New Roman" w:hAnsi="Times New Roman" w:cs="Times New Roman"/>
          <w:sz w:val="28"/>
          <w:szCs w:val="28"/>
        </w:rPr>
        <w:t>-</w:t>
      </w:r>
      <w:r w:rsidR="00FD6367">
        <w:rPr>
          <w:rFonts w:ascii="Times New Roman" w:hAnsi="Times New Roman" w:cs="Times New Roman"/>
          <w:sz w:val="28"/>
          <w:szCs w:val="28"/>
        </w:rPr>
        <w:t xml:space="preserve"> </w:t>
      </w:r>
      <w:r w:rsidRPr="00FD6367">
        <w:rPr>
          <w:rFonts w:ascii="Times New Roman" w:hAnsi="Times New Roman" w:cs="Times New Roman"/>
          <w:sz w:val="28"/>
          <w:szCs w:val="28"/>
        </w:rPr>
        <w:t>идентичность материалов внешней отделки, размеров соединительных декоративных элементов и общих конструкций для НТО.</w:t>
      </w:r>
      <w:r w:rsidR="00D54A38">
        <w:rPr>
          <w:rFonts w:ascii="Times New Roman" w:hAnsi="Times New Roman" w:cs="Times New Roman"/>
          <w:sz w:val="28"/>
          <w:szCs w:val="28"/>
        </w:rPr>
        <w:br w:type="page"/>
      </w:r>
    </w:p>
    <w:p w:rsidR="00D54A38" w:rsidRPr="0082682D" w:rsidRDefault="00D54A38" w:rsidP="00F63C74">
      <w:pPr>
        <w:pStyle w:val="20"/>
        <w:spacing w:after="0"/>
        <w:ind w:left="5387"/>
        <w:contextualSpacing/>
        <w:rPr>
          <w:sz w:val="28"/>
          <w:szCs w:val="28"/>
        </w:rPr>
      </w:pPr>
      <w:r w:rsidRPr="0082682D">
        <w:rPr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D54A38" w:rsidRPr="0082682D" w:rsidRDefault="00F63C74" w:rsidP="00F63C74">
      <w:pPr>
        <w:pStyle w:val="20"/>
        <w:spacing w:after="500"/>
        <w:ind w:left="5387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 техническим Требованиям к </w:t>
      </w:r>
      <w:r w:rsidR="0072766D" w:rsidRPr="0082682D">
        <w:rPr>
          <w:color w:val="000000"/>
          <w:sz w:val="28"/>
          <w:szCs w:val="28"/>
          <w:lang w:eastAsia="ru-RU" w:bidi="ru-RU"/>
        </w:rPr>
        <w:t>внешнему виду</w:t>
      </w:r>
      <w:r w:rsidR="00D54A38" w:rsidRPr="0082682D">
        <w:rPr>
          <w:color w:val="000000"/>
          <w:sz w:val="28"/>
          <w:szCs w:val="28"/>
          <w:lang w:eastAsia="ru-RU" w:bidi="ru-RU"/>
        </w:rPr>
        <w:t xml:space="preserve"> НТО</w:t>
      </w:r>
    </w:p>
    <w:p w:rsidR="00D54A38" w:rsidRDefault="00D54A38" w:rsidP="00D54A38">
      <w:pPr>
        <w:pStyle w:val="1"/>
        <w:spacing w:after="260"/>
        <w:ind w:firstLine="0"/>
        <w:contextualSpacing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Типовые проекты </w:t>
      </w:r>
    </w:p>
    <w:p w:rsidR="00D54A38" w:rsidRDefault="00D54A38" w:rsidP="00D54A38">
      <w:pPr>
        <w:pStyle w:val="1"/>
        <w:spacing w:after="260"/>
        <w:ind w:firstLine="0"/>
        <w:contextualSpacing/>
        <w:jc w:val="center"/>
        <w:rPr>
          <w:sz w:val="30"/>
          <w:szCs w:val="30"/>
        </w:rPr>
      </w:pPr>
      <w:r>
        <w:rPr>
          <w:b/>
          <w:bCs/>
          <w:color w:val="000000"/>
          <w:lang w:eastAsia="ru-RU" w:bidi="ru-RU"/>
        </w:rPr>
        <w:t>нестационарных торговых объектов на территории муниципального образования</w:t>
      </w:r>
      <w:r>
        <w:rPr>
          <w:b/>
          <w:bCs/>
          <w:color w:val="000000"/>
          <w:lang w:eastAsia="ru-RU" w:bidi="ru-RU"/>
        </w:rPr>
        <w:br/>
      </w:r>
      <w:r>
        <w:rPr>
          <w:b/>
          <w:bCs/>
          <w:color w:val="000000"/>
          <w:sz w:val="30"/>
          <w:szCs w:val="30"/>
          <w:lang w:eastAsia="ru-RU" w:bidi="ru-RU"/>
        </w:rPr>
        <w:t>1. Павильон</w:t>
      </w:r>
    </w:p>
    <w:p w:rsidR="00D54A38" w:rsidRDefault="00D54A38" w:rsidP="00D54A3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75250" cy="402336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17525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38" w:rsidRDefault="00D54A38" w:rsidP="00D54A38">
      <w:pPr>
        <w:pStyle w:val="1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Варианты оформления и отделки</w:t>
      </w:r>
    </w:p>
    <w:tbl>
      <w:tblPr>
        <w:tblOverlap w:val="never"/>
        <w:tblW w:w="104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56"/>
        <w:gridCol w:w="3686"/>
        <w:gridCol w:w="1559"/>
        <w:gridCol w:w="2963"/>
      </w:tblGrid>
      <w:tr w:rsidR="00D54A38" w:rsidTr="00F63C74">
        <w:trPr>
          <w:trHeight w:hRule="exact" w:val="91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 w:bidi="ru-RU"/>
              </w:rPr>
              <w:t>Наименование элемента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 w:bidi="ru-RU"/>
              </w:rPr>
              <w:t>Цвет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 w:bidi="ru-RU"/>
              </w:rPr>
              <w:t>Материал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 w:bidi="ru-RU"/>
              </w:rPr>
              <w:t>Альтернативный материал</w:t>
            </w:r>
          </w:p>
        </w:tc>
      </w:tr>
      <w:tr w:rsidR="00D54A38" w:rsidTr="00F63C74">
        <w:trPr>
          <w:trHeight w:hRule="exact" w:val="116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Обшивка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Сигнальный красный (допускаются оттенки рубиново-красный, вино-красный)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Металл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Дерево</w:t>
            </w:r>
          </w:p>
        </w:tc>
      </w:tr>
      <w:tr w:rsidR="00D54A38" w:rsidTr="00F63C74">
        <w:trPr>
          <w:trHeight w:hRule="exact" w:val="37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Окна, двери, стойки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Металлопластик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Алюминий, Дерево</w:t>
            </w:r>
          </w:p>
        </w:tc>
      </w:tr>
      <w:tr w:rsidR="00D54A38" w:rsidTr="00F63C74">
        <w:trPr>
          <w:trHeight w:hRule="exact" w:val="61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Подшивка кровли, козырек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Металл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Алюминий, Дерево</w:t>
            </w:r>
          </w:p>
        </w:tc>
      </w:tr>
      <w:tr w:rsidR="00D54A38" w:rsidTr="00F63C74">
        <w:trPr>
          <w:trHeight w:hRule="exact" w:val="117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Кровля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Сигнальный красный (допускаются оттенки рубиново-красный, вино-красный)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Металл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38" w:rsidRDefault="00D54A38" w:rsidP="00F63C74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D54A38" w:rsidRDefault="00D54A38" w:rsidP="00D54A38">
      <w:pPr>
        <w:spacing w:line="1" w:lineRule="exact"/>
        <w:rPr>
          <w:sz w:val="2"/>
          <w:szCs w:val="2"/>
        </w:rPr>
      </w:pPr>
      <w:r>
        <w:br w:type="page"/>
      </w:r>
    </w:p>
    <w:p w:rsidR="00D54A38" w:rsidRDefault="00D54A38" w:rsidP="00D54A38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lastRenderedPageBreak/>
        <w:t>2. Летняя площадка</w:t>
      </w:r>
    </w:p>
    <w:p w:rsidR="00D54A38" w:rsidRDefault="00D54A38" w:rsidP="00D54A38">
      <w:pPr>
        <w:pStyle w:val="1"/>
        <w:spacing w:after="200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(для размещения предприятия общественного питания, для дополнительного</w:t>
      </w:r>
      <w:r>
        <w:rPr>
          <w:b/>
          <w:bCs/>
          <w:color w:val="000000"/>
          <w:sz w:val="26"/>
          <w:szCs w:val="26"/>
          <w:lang w:eastAsia="ru-RU" w:bidi="ru-RU"/>
        </w:rPr>
        <w:br/>
        <w:t>обслуживания питанием)</w:t>
      </w:r>
    </w:p>
    <w:p w:rsidR="00D54A38" w:rsidRDefault="00D54A38" w:rsidP="00D54A38">
      <w:pPr>
        <w:framePr w:w="8784" w:h="6610" w:wrap="notBeside" w:vAnchor="text" w:hAnchor="text" w:x="860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77840" cy="419989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57784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2F" w:rsidRPr="00FD6367" w:rsidRDefault="00FC5D2F" w:rsidP="00D54A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5D2F" w:rsidRPr="00FD6367" w:rsidSect="00F63C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93" w:rsidRDefault="00220E93" w:rsidP="004039FC">
      <w:r>
        <w:separator/>
      </w:r>
    </w:p>
  </w:endnote>
  <w:endnote w:type="continuationSeparator" w:id="0">
    <w:p w:rsidR="00220E93" w:rsidRDefault="00220E93" w:rsidP="0040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93" w:rsidRDefault="00220E93" w:rsidP="004039FC">
      <w:r>
        <w:separator/>
      </w:r>
    </w:p>
  </w:footnote>
  <w:footnote w:type="continuationSeparator" w:id="0">
    <w:p w:rsidR="00220E93" w:rsidRDefault="00220E93" w:rsidP="00403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0F1"/>
    <w:multiLevelType w:val="multilevel"/>
    <w:tmpl w:val="1DEEA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444D5"/>
    <w:multiLevelType w:val="multilevel"/>
    <w:tmpl w:val="B5647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E72B6"/>
    <w:multiLevelType w:val="multilevel"/>
    <w:tmpl w:val="14BE4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45A24"/>
    <w:multiLevelType w:val="multilevel"/>
    <w:tmpl w:val="E566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6155CC"/>
    <w:multiLevelType w:val="multilevel"/>
    <w:tmpl w:val="5B06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076CD"/>
    <w:multiLevelType w:val="multilevel"/>
    <w:tmpl w:val="C1A80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939B5"/>
    <w:multiLevelType w:val="multilevel"/>
    <w:tmpl w:val="48D8D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27D45"/>
    <w:rsid w:val="00047120"/>
    <w:rsid w:val="00073D8B"/>
    <w:rsid w:val="000D0658"/>
    <w:rsid w:val="000D2746"/>
    <w:rsid w:val="000F21C0"/>
    <w:rsid w:val="000F7EC7"/>
    <w:rsid w:val="00143939"/>
    <w:rsid w:val="001B780F"/>
    <w:rsid w:val="00220E93"/>
    <w:rsid w:val="002F648F"/>
    <w:rsid w:val="003A58F6"/>
    <w:rsid w:val="003A7CBF"/>
    <w:rsid w:val="004039FC"/>
    <w:rsid w:val="004248E7"/>
    <w:rsid w:val="00507353"/>
    <w:rsid w:val="0051641C"/>
    <w:rsid w:val="00525CAC"/>
    <w:rsid w:val="00555CB3"/>
    <w:rsid w:val="0058448D"/>
    <w:rsid w:val="00646761"/>
    <w:rsid w:val="006E52E1"/>
    <w:rsid w:val="00704CBF"/>
    <w:rsid w:val="0072766D"/>
    <w:rsid w:val="00764059"/>
    <w:rsid w:val="007B0306"/>
    <w:rsid w:val="007F2D01"/>
    <w:rsid w:val="0082682D"/>
    <w:rsid w:val="008406D3"/>
    <w:rsid w:val="00873D81"/>
    <w:rsid w:val="00886980"/>
    <w:rsid w:val="008F1B3D"/>
    <w:rsid w:val="008F5A88"/>
    <w:rsid w:val="0090393D"/>
    <w:rsid w:val="00955FFD"/>
    <w:rsid w:val="00965E7E"/>
    <w:rsid w:val="00986F6B"/>
    <w:rsid w:val="009B7E47"/>
    <w:rsid w:val="00AB5F1B"/>
    <w:rsid w:val="00B4736B"/>
    <w:rsid w:val="00B73763"/>
    <w:rsid w:val="00B83C0D"/>
    <w:rsid w:val="00B916BA"/>
    <w:rsid w:val="00C56A23"/>
    <w:rsid w:val="00CC17D4"/>
    <w:rsid w:val="00D54A38"/>
    <w:rsid w:val="00D730E3"/>
    <w:rsid w:val="00D93103"/>
    <w:rsid w:val="00ED3EBD"/>
    <w:rsid w:val="00F03A57"/>
    <w:rsid w:val="00F063A5"/>
    <w:rsid w:val="00F63C74"/>
    <w:rsid w:val="00F825BC"/>
    <w:rsid w:val="00FC5D2F"/>
    <w:rsid w:val="00FD18A9"/>
    <w:rsid w:val="00FD6367"/>
    <w:rsid w:val="00FD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1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ПСР"/>
    <w:link w:val="a4"/>
    <w:qFormat/>
    <w:rsid w:val="004248E7"/>
    <w:pPr>
      <w:spacing w:line="240" w:lineRule="auto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!ПСР Знак"/>
    <w:basedOn w:val="a0"/>
    <w:link w:val="a3"/>
    <w:rsid w:val="004248E7"/>
    <w:rPr>
      <w:rFonts w:ascii="Times New Roman" w:hAnsi="Times New Roman"/>
      <w:sz w:val="28"/>
    </w:rPr>
  </w:style>
  <w:style w:type="character" w:customStyle="1" w:styleId="a5">
    <w:name w:val="Основной текст_"/>
    <w:basedOn w:val="a0"/>
    <w:link w:val="1"/>
    <w:rsid w:val="0004712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47120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4712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4712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47120"/>
    <w:pPr>
      <w:spacing w:after="520"/>
      <w:ind w:left="6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47120"/>
    <w:pPr>
      <w:spacing w:line="180" w:lineRule="auto"/>
      <w:ind w:left="38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footnote text"/>
    <w:basedOn w:val="a"/>
    <w:link w:val="a7"/>
    <w:rsid w:val="004039F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4039F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4039FC"/>
    <w:rPr>
      <w:rFonts w:cs="Times New Roman"/>
      <w:vertAlign w:val="superscript"/>
    </w:rPr>
  </w:style>
  <w:style w:type="character" w:styleId="a9">
    <w:name w:val="Hyperlink"/>
    <w:uiPriority w:val="99"/>
    <w:unhideWhenUsed/>
    <w:rsid w:val="004039FC"/>
    <w:rPr>
      <w:color w:val="0000FF"/>
      <w:u w:val="single"/>
    </w:rPr>
  </w:style>
  <w:style w:type="character" w:customStyle="1" w:styleId="aa">
    <w:name w:val="Другое_"/>
    <w:basedOn w:val="a0"/>
    <w:link w:val="ab"/>
    <w:rsid w:val="00D54A38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пись к картинке_"/>
    <w:basedOn w:val="a0"/>
    <w:link w:val="ad"/>
    <w:rsid w:val="00D54A38"/>
    <w:rPr>
      <w:rFonts w:ascii="Arial" w:eastAsia="Arial" w:hAnsi="Arial" w:cs="Arial"/>
      <w:color w:val="393939"/>
      <w:sz w:val="56"/>
      <w:szCs w:val="56"/>
      <w:lang w:val="en-US" w:bidi="en-US"/>
    </w:rPr>
  </w:style>
  <w:style w:type="paragraph" w:customStyle="1" w:styleId="ab">
    <w:name w:val="Другое"/>
    <w:basedOn w:val="a"/>
    <w:link w:val="aa"/>
    <w:rsid w:val="00D54A3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Подпись к картинке"/>
    <w:basedOn w:val="a"/>
    <w:link w:val="ac"/>
    <w:rsid w:val="00D54A38"/>
    <w:pPr>
      <w:ind w:left="-20"/>
      <w:jc w:val="center"/>
    </w:pPr>
    <w:rPr>
      <w:rFonts w:ascii="Arial" w:eastAsia="Arial" w:hAnsi="Arial" w:cs="Arial"/>
      <w:color w:val="393939"/>
      <w:sz w:val="56"/>
      <w:szCs w:val="56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965E7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5E7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0D2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B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Кирилл Александрович</dc:creator>
  <cp:keywords/>
  <dc:description/>
  <cp:lastModifiedBy>Zverdvd.org</cp:lastModifiedBy>
  <cp:revision>27</cp:revision>
  <cp:lastPrinted>2022-04-01T07:52:00Z</cp:lastPrinted>
  <dcterms:created xsi:type="dcterms:W3CDTF">2022-01-20T14:11:00Z</dcterms:created>
  <dcterms:modified xsi:type="dcterms:W3CDTF">2022-04-01T07:57:00Z</dcterms:modified>
</cp:coreProperties>
</file>