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A4" w:rsidRPr="0065275B" w:rsidRDefault="003943A4" w:rsidP="003943A4">
      <w:pPr>
        <w:ind w:firstLine="600"/>
        <w:jc w:val="center"/>
        <w:rPr>
          <w:sz w:val="28"/>
          <w:szCs w:val="28"/>
        </w:rPr>
      </w:pPr>
    </w:p>
    <w:p w:rsidR="003943A4" w:rsidRPr="0065275B" w:rsidRDefault="003943A4" w:rsidP="003943A4">
      <w:pPr>
        <w:tabs>
          <w:tab w:val="left" w:pos="4065"/>
          <w:tab w:val="left" w:pos="4365"/>
          <w:tab w:val="center" w:pos="5102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CC" w:rsidRDefault="007045CC" w:rsidP="007045CC">
      <w:pPr>
        <w:rPr>
          <w:b/>
          <w:sz w:val="28"/>
          <w:szCs w:val="28"/>
        </w:rPr>
      </w:pPr>
    </w:p>
    <w:p w:rsidR="003943A4" w:rsidRPr="0065275B" w:rsidRDefault="003943A4" w:rsidP="007045CC">
      <w:pPr>
        <w:rPr>
          <w:b/>
          <w:sz w:val="28"/>
          <w:szCs w:val="28"/>
        </w:rPr>
      </w:pPr>
      <w:r w:rsidRPr="0065275B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3943A4" w:rsidRPr="0065275B" w:rsidRDefault="003943A4" w:rsidP="003943A4">
      <w:pPr>
        <w:jc w:val="center"/>
        <w:rPr>
          <w:sz w:val="28"/>
          <w:szCs w:val="28"/>
        </w:rPr>
      </w:pPr>
    </w:p>
    <w:p w:rsidR="003943A4" w:rsidRPr="0065275B" w:rsidRDefault="003943A4" w:rsidP="003943A4">
      <w:pPr>
        <w:jc w:val="center"/>
        <w:rPr>
          <w:b/>
          <w:sz w:val="28"/>
          <w:szCs w:val="28"/>
        </w:rPr>
      </w:pPr>
      <w:r w:rsidRPr="007045CC">
        <w:rPr>
          <w:noProof/>
          <w:sz w:val="40"/>
          <w:szCs w:val="28"/>
        </w:rPr>
        <w:drawing>
          <wp:anchor distT="0" distB="0" distL="114300" distR="114300" simplePos="0" relativeHeight="251658752" behindDoc="1" locked="1" layoutInCell="0" allowOverlap="1" wp14:anchorId="63CA8AA4" wp14:editId="6C3596C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5CC">
        <w:rPr>
          <w:b/>
          <w:sz w:val="40"/>
          <w:szCs w:val="28"/>
        </w:rPr>
        <w:t>ПОСТАНОВЛЕНИЕ</w:t>
      </w:r>
    </w:p>
    <w:p w:rsidR="003943A4" w:rsidRPr="0065275B" w:rsidRDefault="003943A4" w:rsidP="003943A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943A4" w:rsidRPr="0065275B" w:rsidTr="003943A4">
        <w:tc>
          <w:tcPr>
            <w:tcW w:w="588" w:type="dxa"/>
          </w:tcPr>
          <w:p w:rsidR="003943A4" w:rsidRPr="0065275B" w:rsidRDefault="003943A4" w:rsidP="003943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5275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3A4" w:rsidRPr="0065275B" w:rsidRDefault="007045CC" w:rsidP="003943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11.01.2024 </w:t>
            </w:r>
            <w:r w:rsidR="003943A4" w:rsidRPr="0065275B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:rsidR="003943A4" w:rsidRPr="0065275B" w:rsidRDefault="003943A4" w:rsidP="003943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5275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3A4" w:rsidRPr="0065275B" w:rsidRDefault="007045CC" w:rsidP="003943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943A4" w:rsidRPr="0065275B" w:rsidRDefault="003943A4" w:rsidP="003943A4">
      <w:pPr>
        <w:rPr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943A4" w:rsidRPr="0065275B" w:rsidTr="003943A4">
        <w:tc>
          <w:tcPr>
            <w:tcW w:w="2400" w:type="dxa"/>
          </w:tcPr>
          <w:p w:rsidR="003943A4" w:rsidRPr="0065275B" w:rsidRDefault="003943A4" w:rsidP="003943A4">
            <w:pPr>
              <w:jc w:val="center"/>
              <w:rPr>
                <w:sz w:val="20"/>
                <w:szCs w:val="20"/>
              </w:rPr>
            </w:pPr>
            <w:r w:rsidRPr="0065275B">
              <w:rPr>
                <w:sz w:val="20"/>
                <w:szCs w:val="20"/>
              </w:rPr>
              <w:t>с. Тарногский Городок</w:t>
            </w:r>
          </w:p>
          <w:p w:rsidR="003943A4" w:rsidRPr="0065275B" w:rsidRDefault="003943A4" w:rsidP="003943A4">
            <w:pPr>
              <w:jc w:val="center"/>
              <w:rPr>
                <w:sz w:val="28"/>
                <w:szCs w:val="28"/>
              </w:rPr>
            </w:pPr>
            <w:r w:rsidRPr="0065275B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7B733B" w:rsidRDefault="007B733B" w:rsidP="003943A4">
      <w:pPr>
        <w:jc w:val="center"/>
        <w:rPr>
          <w:sz w:val="28"/>
          <w:szCs w:val="28"/>
        </w:rPr>
      </w:pPr>
    </w:p>
    <w:p w:rsidR="003943A4" w:rsidRPr="0065275B" w:rsidRDefault="003943A4" w:rsidP="003943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0" t="0" r="19050" b="1905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9" name="Line 47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837E0" id="Группа 18" o:spid="_x0000_s1026" style="position:absolute;margin-left:246pt;margin-top:11.1pt;width:12pt;height:9pt;flip:x;z-index:-251655168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dTqwIAANAHAAAOAAAAZHJzL2Uyb0RvYy54bWzsVV1u2zAMfh+wOwh+T/xTp02MOsUQJ91D&#10;txXodgBFlm1hsiRIapxiGDBgR9hFdoNdob3RKNlJf9YBQzf0aQkgUyJFkd9HSscn25ajDdWGSZEH&#10;8TgKEBVElkzUefDh/Wo0DZCxWJSYS0Hz4Iqa4GT+8sVxpzKayEbykmoEToTJOpUHjbUqC0NDGtpi&#10;M5aKClBWUrfYwlTXYalxB95bHiZRdBh2UpdKS0KNgdWiVwZz77+qKLHvqspQi3geQGzWj9qPazeG&#10;82Oc1RqrhpEhDPyEKFrMBBy6d1Vgi9GlZr+4ahnR0sjKjolsQ1lVjFCfA2QTRw+yOdXyUvlc6qyr&#10;1R4mgPYBTk92S95uzjViJXAHTAncAkfX326+3Hy9/gH/7wiWAaNO1RmYnmp1oc51nyiIZ5J8NKAO&#10;H+rdvO6N0bp7I0twiy+t9BhtK92iijP1Gk71K4AD2npSrvak0K1FBBbjSZJGQB0BVRynByB70kgD&#10;zLpdSZrEAQJtOovTnW457Ia9w9ap3xfizB0/hDyE6PKD8jO3CJu/Q/iiwYp64oyDbYfwbIfwGRMU&#10;pUc9st5kIc61x9lkBhB+HDSH+wDVI0nvAPtNwjhT2thTKlvkhDzgEIRHH2/OjHUs3pq4k4RcMc49&#10;1lygLg9mk2TiNxjJWemUzszoer3gGm2wazH/c3mBs3tmUMqi9M4aisvlIFvMeC+DPRfOH6QB4QxS&#10;30OfZtFsOV1O01GaHC5HaVQUo1erRTo6XMVHk+KgWCyK+LMLLU6zhpUlFS66XT/H6Z+xOdwsfSfu&#10;O3oPQ3jfu08Rgt19fdDQCD2BfUmtZXnlefXrUGDPVGkJ1EDfy32lDT38rytt31z3W+u2jP5X2vjR&#10;m/lZKs1fyvBs+AIdnjj3Lt2dg3z3IZ7/BAAA//8DAFBLAwQUAAYACAAAACEAXouQx94AAAAJAQAA&#10;DwAAAGRycy9kb3ducmV2LnhtbEyPzU7DMBCE70i8g7VI3KhdK1QQ4lQVEgghLoQf9ejGS2IRr6PY&#10;bcPbs5zocWdGs99U6zkM4oBT8pEMLBcKBFIbnafOwPvbw9UNiJQtOTtEQgM/mGBdn59VtnTxSK94&#10;aHInuIRSaQ30OY+llKntMdi0iCMSe19xCjbzOXXSTfbI5WGQWqmVDNYTf+jtiPc9tt/NPhj42PgC&#10;i8/t84tqEZ+c3D42vjDm8mLe3IHIOOf/MPzhMzrUzLSLe3JJDAaKW81bsgGtNQgOXC9XLOzYURpk&#10;XcnTBfUvAAAA//8DAFBLAQItABQABgAIAAAAIQC2gziS/gAAAOEBAAATAAAAAAAAAAAAAAAAAAAA&#10;AABbQ29udGVudF9UeXBlc10ueG1sUEsBAi0AFAAGAAgAAAAhADj9If/WAAAAlAEAAAsAAAAAAAAA&#10;AAAAAAAALwEAAF9yZWxzLy5yZWxzUEsBAi0AFAAGAAgAAAAhAAY3h1OrAgAA0AcAAA4AAAAAAAAA&#10;AAAAAAAALgIAAGRycy9lMm9Eb2MueG1sUEsBAi0AFAAGAAgAAAAhAF6LkMfeAAAACQEAAA8AAAAA&#10;AAAAAAAAAAAABQUAAGRycy9kb3ducmV2LnhtbFBLBQYAAAAABAAEAPMAAAAQBgAAAAA=&#10;">
                <v:line id="Line 47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8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0" t="0" r="19050" b="190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6" name="Line 44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9953E" id="Группа 15" o:spid="_x0000_s1026" style="position:absolute;margin-left:-5.85pt;margin-top:13.8pt;width:12pt;height:9pt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hlngIAAMYHAAAOAAAAZHJzL2Uyb0RvYy54bWzsVV1uEzEQfkfiDpbfk/3pJk1W3VQom+Sl&#10;QKXCAZy190d47ZXtZFMhJCSOwEW4AVdob8TYu0mbUgQqqE8kknfsGY9nvm/GPjvf1RxtmdKVFAkO&#10;hj5GTGSSVqJI8Pt3y8EEI22IoIRLwRJ8zTQ+n718cdY2MQtlKTllCoEToeO2SXBpTBN7ns5KVhM9&#10;lA0ToMylqomBqSo8qkgL3mvuhb4/9lqpaKNkxrSG1bRT4pnzn+csM2/zXDODeIIhNuNG5ca1Hb3Z&#10;GYkLRZqyyvowyBOiqEkl4NCDq5QYgjaq+slVXWVKapmbYSZrT+Z5lTGXA2QT+A+yWSm5aVwuRdwW&#10;zQEmgPYBTk92m73ZXipUUeBuhJEgNXB08/X28+2Xm+/w/4ZgGTBqmyIG05VqrppL1SUK4oXMPmhQ&#10;ew/1dl50xmjdvpYU3JKNkQ6jXa5q6wKyRztHxfWBCrYzKIPFYBRGPhCWgSoIohOQHVVZCXzaXWEU&#10;BhiBNpoG0V636HfD3n7rxO3zSNwd6gLtA7NZQdHpO1z13+F6VZKGObq0BWuP63iP60UlGIpcsPZk&#10;MJmLS+XQ1bEGXH8L1SNJ7wH7RcIkbpQ2KyZrZIUEcwjCsUC2F9pY7u5MLClCLivOHdZcoDbB01E4&#10;chu05BW1SmumVbGec4W2xDaW+1kSwNmRGRSwoM5ZyQhd9LIhFe9ksOfC+oM0IJxe6jrn49SfLiaL&#10;STSIwvFiEPlpOni1nEeD8TI4HaUn6XyeBp9saEEUlxWlTNjo9l0cRH/GZn+fdP136OMDDN6xd5ci&#10;BLv/uqChqjoCu5JaS3rteHXrUGDPVWmnx5XWd+6/rrRDcx231l0Z/a+04aP38bNUmrvh4LFwBdo/&#10;bPY1uj8H+f7zO/sBAAD//wMAUEsDBBQABgAIAAAAIQCc8fIR3wAAAAgBAAAPAAAAZHJzL2Rvd25y&#10;ZXYueG1sTI9BS8NAEIXvgv9hGcFbu9nUphIzKaWopyLYCuJtm0yT0OxsyG6T9N+7PelxeB/vfZOt&#10;J9OKgXrXWEZQ8wgEcWHLhiuEr8Pb7BmE85pL3VomhCs5WOf3d5lOSzvyJw17X4lQwi7VCLX3XSql&#10;K2oy2s1tRxyyk+2N9uHsK1n2egzlppVxFCXS6IbDQq072tZUnPcXg/A+6nGzUK/D7nzaXn8Oy4/v&#10;nSLEx4dp8wLC0+T/YLjpB3XIg9PRXrh0okWYKbUKKEK8SkDcgHgB4ojwtExA5pn8/0D+CwAA//8D&#10;AFBLAQItABQABgAIAAAAIQC2gziS/gAAAOEBAAATAAAAAAAAAAAAAAAAAAAAAABbQ29udGVudF9U&#10;eXBlc10ueG1sUEsBAi0AFAAGAAgAAAAhADj9If/WAAAAlAEAAAsAAAAAAAAAAAAAAAAALwEAAF9y&#10;ZWxzLy5yZWxzUEsBAi0AFAAGAAgAAAAhAD1YOGWeAgAAxgcAAA4AAAAAAAAAAAAAAAAALgIAAGRy&#10;cy9lMm9Eb2MueG1sUEsBAi0AFAAGAAgAAAAhAJzx8hHfAAAACAEAAA8AAAAAAAAAAAAAAAAA+AQA&#10;AGRycy9kb3ducmV2LnhtbFBLBQYAAAAABAAEAPMAAAAEBgAAAAA=&#10;" o:allowincell="f">
                <v:line id="Line 44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5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1"/>
      </w:tblGrid>
      <w:tr w:rsidR="003943A4" w:rsidRPr="0065275B" w:rsidTr="007045CC">
        <w:trPr>
          <w:trHeight w:val="1088"/>
        </w:trPr>
        <w:tc>
          <w:tcPr>
            <w:tcW w:w="4941" w:type="dxa"/>
          </w:tcPr>
          <w:p w:rsidR="003943A4" w:rsidRPr="00FE0474" w:rsidRDefault="003943A4" w:rsidP="003943A4">
            <w:pPr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7045CC">
              <w:rPr>
                <w:rFonts w:ascii="Times New Roman CYR" w:hAnsi="Times New Roman CYR"/>
                <w:sz w:val="28"/>
              </w:rPr>
              <w:t>предоставления муниципальной</w:t>
            </w:r>
            <w:r w:rsidR="00E92DB5">
              <w:rPr>
                <w:rFonts w:ascii="Times New Roman CYR" w:hAnsi="Times New Roman CYR"/>
                <w:sz w:val="28"/>
              </w:rPr>
              <w:t xml:space="preserve">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  <w:p w:rsidR="003943A4" w:rsidRDefault="003943A4" w:rsidP="003943A4">
            <w:pPr>
              <w:rPr>
                <w:sz w:val="28"/>
                <w:szCs w:val="28"/>
              </w:rPr>
            </w:pPr>
          </w:p>
          <w:p w:rsidR="003943A4" w:rsidRPr="0065275B" w:rsidRDefault="003943A4" w:rsidP="003943A4">
            <w:pPr>
              <w:rPr>
                <w:bCs/>
                <w:sz w:val="28"/>
                <w:szCs w:val="28"/>
              </w:rPr>
            </w:pPr>
          </w:p>
        </w:tc>
      </w:tr>
    </w:tbl>
    <w:p w:rsidR="003943A4" w:rsidRDefault="003943A4" w:rsidP="003943A4">
      <w:pPr>
        <w:widowControl w:val="0"/>
        <w:suppressAutoHyphens/>
        <w:ind w:firstLine="708"/>
        <w:contextualSpacing/>
        <w:jc w:val="both"/>
        <w:rPr>
          <w:color w:val="000000"/>
          <w:sz w:val="28"/>
          <w:szCs w:val="28"/>
          <w:lang w:eastAsia="zh-CN"/>
        </w:rPr>
      </w:pPr>
      <w:r w:rsidRPr="0065275B">
        <w:rPr>
          <w:color w:val="000000"/>
          <w:sz w:val="28"/>
          <w:szCs w:val="28"/>
          <w:highlight w:val="white"/>
          <w:lang w:eastAsia="zh-CN"/>
        </w:rPr>
        <w:t xml:space="preserve">В соответствии с </w:t>
      </w:r>
      <w:r>
        <w:rPr>
          <w:color w:val="000000"/>
          <w:sz w:val="28"/>
          <w:szCs w:val="28"/>
          <w:highlight w:val="white"/>
          <w:lang w:eastAsia="zh-CN"/>
        </w:rPr>
        <w:t>Федеральными законами Российской Федерации от 06.10.2003 г. № 131-ФЗ «Об общих принципах организации местного самоуправления в Российской Федерации», от 27.07.20210 г. № 210-ФЗ «Об организации предоставления государственных и муниц</w:t>
      </w:r>
      <w:r w:rsidR="007045CC">
        <w:rPr>
          <w:color w:val="000000"/>
          <w:sz w:val="28"/>
          <w:szCs w:val="28"/>
          <w:highlight w:val="white"/>
          <w:lang w:eastAsia="zh-CN"/>
        </w:rPr>
        <w:t xml:space="preserve">ипальных услуг», администрация </w:t>
      </w:r>
      <w:r>
        <w:rPr>
          <w:color w:val="000000"/>
          <w:sz w:val="28"/>
          <w:szCs w:val="28"/>
          <w:highlight w:val="white"/>
          <w:lang w:eastAsia="zh-CN"/>
        </w:rPr>
        <w:t>округа</w:t>
      </w:r>
    </w:p>
    <w:p w:rsidR="003943A4" w:rsidRPr="0065275B" w:rsidRDefault="007B733B" w:rsidP="007B733B">
      <w:pPr>
        <w:widowControl w:val="0"/>
        <w:suppressAutoHyphens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zh-CN"/>
        </w:rPr>
        <w:t>П</w:t>
      </w:r>
      <w:r w:rsidRPr="007E3C99">
        <w:rPr>
          <w:b/>
          <w:color w:val="000000"/>
          <w:sz w:val="28"/>
          <w:szCs w:val="28"/>
          <w:lang w:eastAsia="zh-CN"/>
        </w:rPr>
        <w:t>ОСТАНОВЛЯЕТ</w:t>
      </w:r>
      <w:r w:rsidRPr="00792E68">
        <w:rPr>
          <w:color w:val="000000"/>
          <w:sz w:val="28"/>
          <w:szCs w:val="28"/>
          <w:lang w:eastAsia="zh-CN"/>
        </w:rPr>
        <w:t>:</w:t>
      </w:r>
    </w:p>
    <w:p w:rsidR="003943A4" w:rsidRDefault="003943A4" w:rsidP="003943A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92DB5">
        <w:rPr>
          <w:rFonts w:ascii="Times New Roman CYR" w:hAnsi="Times New Roman CYR"/>
          <w:sz w:val="28"/>
        </w:rPr>
        <w:t>административный регламент предоставления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sz w:val="28"/>
          <w:szCs w:val="28"/>
        </w:rPr>
        <w:t>.</w:t>
      </w:r>
      <w:r w:rsidR="00B53A89">
        <w:rPr>
          <w:sz w:val="28"/>
          <w:szCs w:val="28"/>
        </w:rPr>
        <w:t xml:space="preserve">  </w:t>
      </w:r>
    </w:p>
    <w:p w:rsidR="00B53A89" w:rsidRPr="00B53A89" w:rsidRDefault="00B53A89" w:rsidP="003943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Признать утратившим силу постановление администрации Тарногского муниципального района: </w:t>
      </w:r>
    </w:p>
    <w:p w:rsidR="00474D19" w:rsidRPr="00AB3934" w:rsidRDefault="00B53A89" w:rsidP="00AB3934">
      <w:pPr>
        <w:jc w:val="both"/>
        <w:rPr>
          <w:rFonts w:eastAsia="Calibri"/>
          <w:sz w:val="32"/>
          <w:szCs w:val="32"/>
        </w:rPr>
      </w:pPr>
      <w:r>
        <w:rPr>
          <w:color w:val="000000"/>
          <w:sz w:val="28"/>
          <w:szCs w:val="28"/>
          <w:highlight w:val="white"/>
          <w:lang w:eastAsia="zh-CN"/>
        </w:rPr>
        <w:t>- от</w:t>
      </w:r>
      <w:r w:rsidR="00E92DB5">
        <w:rPr>
          <w:color w:val="000000"/>
          <w:sz w:val="28"/>
          <w:szCs w:val="28"/>
          <w:highlight w:val="white"/>
          <w:lang w:eastAsia="zh-CN"/>
        </w:rPr>
        <w:t xml:space="preserve"> 19.11.2021</w:t>
      </w:r>
      <w:r w:rsidR="00474D19">
        <w:rPr>
          <w:color w:val="000000"/>
          <w:sz w:val="28"/>
          <w:szCs w:val="28"/>
          <w:highlight w:val="white"/>
          <w:lang w:eastAsia="zh-CN"/>
        </w:rPr>
        <w:t xml:space="preserve"> г</w:t>
      </w:r>
      <w:r w:rsidR="00E92DB5">
        <w:rPr>
          <w:color w:val="000000"/>
          <w:sz w:val="28"/>
          <w:szCs w:val="28"/>
          <w:highlight w:val="white"/>
          <w:lang w:eastAsia="zh-CN"/>
        </w:rPr>
        <w:t>. № 460</w:t>
      </w:r>
      <w:r>
        <w:rPr>
          <w:color w:val="000000"/>
          <w:sz w:val="28"/>
          <w:szCs w:val="28"/>
          <w:highlight w:val="white"/>
          <w:lang w:eastAsia="zh-CN"/>
        </w:rPr>
        <w:t xml:space="preserve"> «</w:t>
      </w:r>
      <w:r w:rsidR="00E92DB5">
        <w:rPr>
          <w:sz w:val="28"/>
          <w:szCs w:val="28"/>
        </w:rPr>
        <w:t xml:space="preserve">Об утверждении административного регламента </w:t>
      </w:r>
      <w:r w:rsidR="00E92DB5">
        <w:rPr>
          <w:rFonts w:ascii="Times New Roman CYR" w:hAnsi="Times New Roman CYR"/>
          <w:sz w:val="28"/>
        </w:rPr>
        <w:t>предоставления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474D19" w:rsidRPr="00E92DB5">
        <w:rPr>
          <w:color w:val="000000"/>
          <w:sz w:val="28"/>
          <w:szCs w:val="28"/>
          <w:highlight w:val="white"/>
          <w:lang w:eastAsia="zh-CN"/>
        </w:rPr>
        <w:t>»</w:t>
      </w:r>
      <w:r w:rsidR="00E92DB5">
        <w:rPr>
          <w:color w:val="000000"/>
          <w:sz w:val="28"/>
          <w:szCs w:val="28"/>
          <w:lang w:eastAsia="zh-CN"/>
        </w:rPr>
        <w:t>.</w:t>
      </w:r>
    </w:p>
    <w:p w:rsidR="00DD690F" w:rsidRDefault="00DD690F" w:rsidP="00DD69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</w:p>
    <w:p w:rsidR="003943A4" w:rsidRPr="00DD690F" w:rsidRDefault="00474D19" w:rsidP="00DD69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lastRenderedPageBreak/>
        <w:t xml:space="preserve">3.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Настоящее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постановле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 подлежит опубликованию в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газете</w:t>
      </w:r>
      <w:r w:rsidR="00DD690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«Кокшеньга» и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 на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официальном сайте 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Тарногского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муниципального 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округа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Вологодской области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информацион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но – телекоммуникационной сети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«Интернет</w:t>
      </w:r>
      <w:r w:rsidR="003943A4"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3943A4" w:rsidRDefault="003943A4" w:rsidP="003943A4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7B733B" w:rsidRDefault="007B733B" w:rsidP="003943A4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7B733B" w:rsidRPr="0065275B" w:rsidRDefault="007B733B" w:rsidP="003943A4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3943A4" w:rsidRDefault="003943A4" w:rsidP="003943A4">
      <w:pPr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Кочкин</w:t>
      </w:r>
    </w:p>
    <w:p w:rsidR="003943A4" w:rsidRDefault="003943A4" w:rsidP="003943A4">
      <w:pPr>
        <w:shd w:val="clear" w:color="auto" w:fill="FFFFFF"/>
        <w:jc w:val="right"/>
        <w:rPr>
          <w:sz w:val="28"/>
          <w:szCs w:val="28"/>
        </w:rPr>
      </w:pPr>
    </w:p>
    <w:p w:rsidR="003943A4" w:rsidRDefault="003943A4" w:rsidP="003943A4">
      <w:pPr>
        <w:shd w:val="clear" w:color="auto" w:fill="FFFFFF"/>
        <w:jc w:val="right"/>
        <w:rPr>
          <w:sz w:val="28"/>
          <w:szCs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DD690F" w:rsidRDefault="00DD690F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DD690F" w:rsidRDefault="00DD690F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5022F6" w:rsidRDefault="005022F6" w:rsidP="005022F6">
      <w:pPr>
        <w:pStyle w:val="ConsPlusNormal"/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DD690F" w:rsidRDefault="00DD690F" w:rsidP="005022F6">
      <w:pPr>
        <w:pStyle w:val="ConsPlusNormal"/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5022F6" w:rsidRDefault="00BA6651" w:rsidP="005022F6">
      <w:pPr>
        <w:pStyle w:val="ConsPlusNormal"/>
        <w:spacing w:after="0" w:line="240" w:lineRule="auto"/>
        <w:ind w:left="538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:rsidR="00BA6651" w:rsidRDefault="005022F6" w:rsidP="005022F6">
      <w:pPr>
        <w:pStyle w:val="ConsPlusNormal"/>
        <w:spacing w:after="0" w:line="240" w:lineRule="auto"/>
        <w:ind w:left="538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BA6651">
        <w:rPr>
          <w:rFonts w:ascii="Times New Roman" w:hAnsi="Times New Roman"/>
          <w:sz w:val="28"/>
        </w:rPr>
        <w:t xml:space="preserve">остановлением администрации округа от </w:t>
      </w:r>
      <w:r>
        <w:rPr>
          <w:rFonts w:ascii="Times New Roman" w:hAnsi="Times New Roman"/>
          <w:sz w:val="28"/>
        </w:rPr>
        <w:t>11.01.2024</w:t>
      </w:r>
      <w:r w:rsidR="00BA6651"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1</w:t>
      </w:r>
    </w:p>
    <w:p w:rsidR="00BA6651" w:rsidRDefault="00BA6651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5022F6" w:rsidRDefault="005022F6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E92DB5" w:rsidRPr="00E92DB5" w:rsidRDefault="00E92DB5" w:rsidP="00E92DB5">
      <w:pPr>
        <w:contextualSpacing/>
        <w:jc w:val="center"/>
        <w:rPr>
          <w:b/>
        </w:rPr>
      </w:pPr>
      <w:r w:rsidRPr="00E92DB5">
        <w:rPr>
          <w:rFonts w:ascii="Times New Roman CYR" w:hAnsi="Times New Roman CYR"/>
          <w:b/>
          <w:color w:val="000000"/>
          <w:sz w:val="28"/>
          <w:szCs w:val="28"/>
          <w:lang w:eastAsia="zh-CN"/>
        </w:rPr>
        <w:t>Административный регламент</w:t>
      </w:r>
    </w:p>
    <w:p w:rsidR="00E92DB5" w:rsidRPr="00E92DB5" w:rsidRDefault="00E92DB5" w:rsidP="00E92DB5">
      <w:pPr>
        <w:widowControl w:val="0"/>
        <w:contextualSpacing/>
        <w:jc w:val="center"/>
        <w:rPr>
          <w:b/>
        </w:rPr>
      </w:pPr>
      <w:r w:rsidRPr="00E92DB5">
        <w:rPr>
          <w:rFonts w:ascii="Times New Roman CYR" w:hAnsi="Times New Roman CYR"/>
          <w:b/>
          <w:sz w:val="28"/>
        </w:rPr>
        <w:t>предоставления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BA6651" w:rsidRDefault="00E92DB5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3943A4" w:rsidRDefault="003943A4" w:rsidP="00DD690F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3943A4" w:rsidRDefault="003943A4" w:rsidP="00DD690F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5022F6" w:rsidRDefault="0042375E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sz w:val="28"/>
        </w:rPr>
        <w:t>1.1. Административный регламент предоставления муниципальной услуги по прекращению права постоянного (бессрочного) пользования и пожизненного наследуе</w:t>
      </w:r>
      <w:r>
        <w:rPr>
          <w:rFonts w:ascii="Times New Roman CYR" w:hAnsi="Times New Roman CYR"/>
          <w:sz w:val="28"/>
        </w:rPr>
        <w:softHyphen/>
        <w:t>мого владения земельным участком при отказе землепользователя, землевладельца от принадлежащего им права на земельный участок (</w:t>
      </w:r>
      <w:proofErr w:type="gramStart"/>
      <w:r>
        <w:rPr>
          <w:rFonts w:ascii="Times New Roman CYR" w:hAnsi="Times New Roman CYR"/>
          <w:sz w:val="28"/>
        </w:rPr>
        <w:t xml:space="preserve">далее </w:t>
      </w:r>
      <w:r w:rsidR="005022F6">
        <w:rPr>
          <w:rFonts w:ascii="Symbol" w:hAnsi="Symbol"/>
          <w:sz w:val="28"/>
        </w:rPr>
        <w:t></w:t>
      </w:r>
      <w:r w:rsidRPr="002D01CE">
        <w:rPr>
          <w:sz w:val="28"/>
        </w:rPr>
        <w:t xml:space="preserve"> административный</w:t>
      </w:r>
      <w:proofErr w:type="gramEnd"/>
      <w:r w:rsidRPr="002D01CE">
        <w:rPr>
          <w:sz w:val="28"/>
        </w:rPr>
        <w:t xml:space="preserve"> регламент) устанавливает порядок и стандарт предоставления муниципальной услуги.</w:t>
      </w:r>
    </w:p>
    <w:p w:rsidR="005022F6" w:rsidRDefault="0042375E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sz w:val="28"/>
        </w:rPr>
        <w:t>Действие административного регламента распространяется на земельные участки, находящиеся в муниципальной собственности и земельные участки, государственная собственность на которые не разграничена, расположенные на территории Тарногского муниципального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5022F6" w:rsidRDefault="0042375E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sz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</w:t>
      </w:r>
      <w:r w:rsidR="005022F6">
        <w:rPr>
          <w:rFonts w:ascii="Times New Roman CYR" w:hAnsi="Times New Roman CYR"/>
          <w:sz w:val="28"/>
        </w:rPr>
        <w:t xml:space="preserve">вления) либо их уполномоченные </w:t>
      </w:r>
      <w:r>
        <w:rPr>
          <w:rFonts w:ascii="Times New Roman CYR" w:hAnsi="Times New Roman CYR"/>
          <w:sz w:val="28"/>
        </w:rPr>
        <w:t>представители (далее - заявители)</w:t>
      </w:r>
      <w:r>
        <w:rPr>
          <w:rFonts w:ascii="Times New Roman CYR" w:hAnsi="Times New Roman CYR"/>
          <w:spacing w:val="-4"/>
          <w:sz w:val="28"/>
        </w:rPr>
        <w:t>.</w:t>
      </w:r>
      <w:r w:rsidR="005022F6">
        <w:rPr>
          <w:rFonts w:ascii="Times New Roman CYR" w:hAnsi="Times New Roman CYR"/>
          <w:spacing w:val="-4"/>
          <w:sz w:val="28"/>
        </w:rPr>
        <w:t xml:space="preserve"> </w:t>
      </w:r>
    </w:p>
    <w:p w:rsidR="003943A4" w:rsidRPr="005022F6" w:rsidRDefault="003943A4" w:rsidP="00DD690F">
      <w:pPr>
        <w:widowControl w:val="0"/>
        <w:ind w:firstLine="709"/>
        <w:contextualSpacing/>
        <w:jc w:val="both"/>
      </w:pPr>
      <w:r w:rsidRPr="0042375E">
        <w:rPr>
          <w:sz w:val="28"/>
        </w:rPr>
        <w:t xml:space="preserve">1.3. Место нахождения </w:t>
      </w:r>
      <w:r w:rsidR="00BA6651" w:rsidRPr="0042375E">
        <w:rPr>
          <w:sz w:val="28"/>
        </w:rPr>
        <w:t>администрации Тарногского муниципального округа Вологодской области,</w:t>
      </w:r>
      <w:r w:rsidR="00663709" w:rsidRPr="0042375E">
        <w:rPr>
          <w:sz w:val="28"/>
        </w:rPr>
        <w:t xml:space="preserve"> в лице комитета по управлению имуществом администрации Тарногского муниципального округа Вологодской области</w:t>
      </w:r>
      <w:r w:rsidRPr="0042375E">
        <w:rPr>
          <w:sz w:val="28"/>
        </w:rPr>
        <w:t xml:space="preserve"> (далее – Уполномоченный орган):</w:t>
      </w:r>
    </w:p>
    <w:p w:rsidR="003943A4" w:rsidRDefault="003943A4" w:rsidP="00DD690F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663709">
        <w:rPr>
          <w:sz w:val="28"/>
        </w:rPr>
        <w:t xml:space="preserve"> </w:t>
      </w:r>
      <w:r w:rsidR="00BA6651">
        <w:rPr>
          <w:sz w:val="28"/>
        </w:rPr>
        <w:t>161560, Вологодская область, с. Тарногский Городок, ул. С</w:t>
      </w:r>
      <w:r w:rsidR="00663709">
        <w:rPr>
          <w:sz w:val="28"/>
        </w:rPr>
        <w:t xml:space="preserve">оветская, д.27, </w:t>
      </w:r>
      <w:proofErr w:type="spellStart"/>
      <w:r w:rsidR="00663709">
        <w:rPr>
          <w:sz w:val="28"/>
        </w:rPr>
        <w:t>каб</w:t>
      </w:r>
      <w:proofErr w:type="spellEnd"/>
      <w:r w:rsidR="00663709">
        <w:rPr>
          <w:sz w:val="28"/>
        </w:rPr>
        <w:t xml:space="preserve">. </w:t>
      </w:r>
      <w:r w:rsidR="008B5257">
        <w:rPr>
          <w:sz w:val="28"/>
        </w:rPr>
        <w:t>10,</w:t>
      </w:r>
      <w:r w:rsidR="00663709">
        <w:rPr>
          <w:sz w:val="28"/>
        </w:rPr>
        <w:t>1</w:t>
      </w:r>
      <w:r w:rsidR="0042375E">
        <w:rPr>
          <w:sz w:val="28"/>
        </w:rPr>
        <w:t>6</w:t>
      </w:r>
      <w:r w:rsidR="00BA6651">
        <w:rPr>
          <w:sz w:val="28"/>
        </w:rPr>
        <w:t xml:space="preserve"> </w:t>
      </w:r>
    </w:p>
    <w:p w:rsidR="003943A4" w:rsidRDefault="003943A4" w:rsidP="00DD690F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p w:rsidR="003943A4" w:rsidRDefault="003943A4" w:rsidP="00DD690F">
      <w:pPr>
        <w:tabs>
          <w:tab w:val="left" w:pos="851"/>
        </w:tabs>
        <w:ind w:firstLine="720"/>
        <w:jc w:val="both"/>
        <w:rPr>
          <w:sz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5135"/>
      </w:tblGrid>
      <w:tr w:rsidR="00663709" w:rsidTr="005022F6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Pr="005022F6" w:rsidRDefault="00663709" w:rsidP="00DD690F">
            <w:pPr>
              <w:ind w:right="-5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8:45 до 17:00 обед с 13:00 до 14:00</w:t>
            </w:r>
          </w:p>
        </w:tc>
      </w:tr>
      <w:tr w:rsidR="00663709" w:rsidTr="005022F6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5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Pr="005022F6" w:rsidRDefault="00663709" w:rsidP="00DD690F">
            <w:pPr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8:45 до 17:00 обед с 13:00 до 14:00</w:t>
            </w:r>
          </w:p>
        </w:tc>
      </w:tr>
      <w:tr w:rsidR="00663709" w:rsidTr="005022F6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5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Pr="005022F6" w:rsidRDefault="00663709" w:rsidP="00DD690F">
            <w:pPr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8:45 до 17:00 обед с 13:00 до 14:00</w:t>
            </w:r>
          </w:p>
        </w:tc>
      </w:tr>
      <w:tr w:rsidR="00663709" w:rsidTr="005022F6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Pr="005022F6" w:rsidRDefault="00663709" w:rsidP="00DD690F">
            <w:pPr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8:45 до 17:00 обед с 13:00 до 14:00</w:t>
            </w:r>
          </w:p>
        </w:tc>
      </w:tr>
      <w:tr w:rsidR="003943A4" w:rsidTr="005022F6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3943A4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Pr="005022F6" w:rsidRDefault="00663709" w:rsidP="00DD690F">
            <w:pPr>
              <w:widowControl w:val="0"/>
              <w:ind w:right="-5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8:45 до 17:00 обед с 13:00 до 14:00</w:t>
            </w:r>
          </w:p>
        </w:tc>
      </w:tr>
      <w:tr w:rsidR="003943A4" w:rsidTr="005022F6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3943A4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Суббота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Pr="005022F6" w:rsidRDefault="00663709" w:rsidP="00DD690F">
            <w:pPr>
              <w:widowControl w:val="0"/>
              <w:ind w:right="-5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выходной день</w:t>
            </w:r>
          </w:p>
        </w:tc>
      </w:tr>
      <w:tr w:rsidR="003943A4" w:rsidTr="005022F6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3943A4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Pr="005022F6" w:rsidRDefault="00663709" w:rsidP="00DD690F">
            <w:pPr>
              <w:widowControl w:val="0"/>
              <w:ind w:right="-5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выходной день</w:t>
            </w:r>
          </w:p>
        </w:tc>
      </w:tr>
      <w:tr w:rsidR="003943A4" w:rsidTr="005022F6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3943A4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Pr="005022F6" w:rsidRDefault="00663709" w:rsidP="00DD690F">
            <w:pPr>
              <w:widowControl w:val="0"/>
              <w:ind w:right="-5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8:45 до 16:00 обед с 13:00 до 14:00</w:t>
            </w:r>
          </w:p>
        </w:tc>
      </w:tr>
    </w:tbl>
    <w:p w:rsidR="005022F6" w:rsidRDefault="005022F6" w:rsidP="00DD690F">
      <w:pPr>
        <w:ind w:firstLine="720"/>
        <w:jc w:val="both"/>
        <w:rPr>
          <w:sz w:val="28"/>
        </w:rPr>
      </w:pPr>
    </w:p>
    <w:p w:rsidR="003943A4" w:rsidRDefault="003943A4" w:rsidP="00DD690F">
      <w:pPr>
        <w:ind w:firstLine="720"/>
        <w:jc w:val="both"/>
        <w:rPr>
          <w:sz w:val="28"/>
        </w:rPr>
      </w:pPr>
      <w:r>
        <w:rPr>
          <w:sz w:val="28"/>
        </w:rPr>
        <w:t>График личного приема руководителя Уполномоченного органа</w:t>
      </w:r>
      <w:r w:rsidR="00663709">
        <w:rPr>
          <w:sz w:val="28"/>
        </w:rPr>
        <w:t xml:space="preserve"> размещен на официальном</w:t>
      </w:r>
      <w:r w:rsidR="008A0673" w:rsidRPr="008A0673">
        <w:rPr>
          <w:sz w:val="28"/>
        </w:rPr>
        <w:t xml:space="preserve"> </w:t>
      </w:r>
      <w:r w:rsidR="00663709">
        <w:rPr>
          <w:sz w:val="28"/>
        </w:rPr>
        <w:t>сайте Уполномоченного органа</w:t>
      </w:r>
      <w:r>
        <w:rPr>
          <w:sz w:val="28"/>
        </w:rPr>
        <w:t>.</w:t>
      </w:r>
    </w:p>
    <w:p w:rsidR="003943A4" w:rsidRDefault="003943A4" w:rsidP="00DD690F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663709">
        <w:rPr>
          <w:sz w:val="28"/>
        </w:rPr>
        <w:t>8(81748)2-15-55,</w:t>
      </w:r>
      <w:r w:rsidR="008B5257">
        <w:rPr>
          <w:sz w:val="28"/>
        </w:rPr>
        <w:t xml:space="preserve"> </w:t>
      </w:r>
      <w:r w:rsidR="00663709">
        <w:rPr>
          <w:sz w:val="28"/>
        </w:rPr>
        <w:t>2-14-32</w:t>
      </w:r>
      <w:r>
        <w:rPr>
          <w:sz w:val="28"/>
        </w:rPr>
        <w:t>.</w:t>
      </w:r>
    </w:p>
    <w:p w:rsidR="003943A4" w:rsidRPr="00A467EA" w:rsidRDefault="003943A4" w:rsidP="00DD690F">
      <w:pPr>
        <w:ind w:firstLine="720"/>
        <w:jc w:val="both"/>
        <w:rPr>
          <w:sz w:val="28"/>
        </w:rPr>
      </w:pPr>
      <w:r>
        <w:rPr>
          <w:sz w:val="28"/>
        </w:rPr>
        <w:t xml:space="preserve">Адрес официального сайта </w:t>
      </w:r>
      <w:r w:rsidRPr="008B5257">
        <w:rPr>
          <w:sz w:val="28"/>
        </w:rPr>
        <w:t>Уполномоченного</w:t>
      </w:r>
      <w:r>
        <w:rPr>
          <w:sz w:val="28"/>
        </w:rPr>
        <w:t xml:space="preserve"> органа в информационно-телекоммуникационной сети «Интернет» (далее </w:t>
      </w:r>
      <w:r w:rsidR="008A0673">
        <w:rPr>
          <w:sz w:val="28"/>
        </w:rPr>
        <w:t>– сайт</w:t>
      </w:r>
      <w:r w:rsidR="008A0673" w:rsidRPr="008A0673">
        <w:rPr>
          <w:sz w:val="28"/>
        </w:rPr>
        <w:t xml:space="preserve"> </w:t>
      </w:r>
      <w:r w:rsidR="008A0673">
        <w:rPr>
          <w:sz w:val="28"/>
        </w:rPr>
        <w:t>в сети «Интернет»</w:t>
      </w:r>
      <w:r>
        <w:rPr>
          <w:sz w:val="28"/>
        </w:rPr>
        <w:t>, сеть «Интернет»):</w:t>
      </w:r>
      <w:r w:rsidR="008A0673" w:rsidRPr="008A0673">
        <w:rPr>
          <w:sz w:val="28"/>
        </w:rPr>
        <w:t xml:space="preserve"> </w:t>
      </w:r>
      <w:hyperlink r:id="rId9" w:history="1">
        <w:r w:rsidR="008A0673" w:rsidRPr="00A74D96">
          <w:rPr>
            <w:rStyle w:val="ad"/>
            <w:sz w:val="28"/>
            <w:lang w:val="en-US"/>
          </w:rPr>
          <w:t>https</w:t>
        </w:r>
        <w:r w:rsidR="008A0673" w:rsidRPr="00A74D96">
          <w:rPr>
            <w:rStyle w:val="ad"/>
            <w:sz w:val="28"/>
          </w:rPr>
          <w:t>://35</w:t>
        </w:r>
        <w:proofErr w:type="spellStart"/>
        <w:r w:rsidR="008A0673" w:rsidRPr="00A74D96">
          <w:rPr>
            <w:rStyle w:val="ad"/>
            <w:sz w:val="28"/>
            <w:lang w:val="en-US"/>
          </w:rPr>
          <w:t>tarnogskij</w:t>
        </w:r>
        <w:proofErr w:type="spellEnd"/>
        <w:r w:rsidR="008A0673" w:rsidRPr="00A74D96">
          <w:rPr>
            <w:rStyle w:val="ad"/>
            <w:sz w:val="28"/>
          </w:rPr>
          <w:t>.</w:t>
        </w:r>
        <w:proofErr w:type="spellStart"/>
        <w:r w:rsidR="008A0673" w:rsidRPr="00A74D96">
          <w:rPr>
            <w:rStyle w:val="ad"/>
            <w:sz w:val="28"/>
            <w:lang w:val="en-US"/>
          </w:rPr>
          <w:t>gosuslugi</w:t>
        </w:r>
        <w:proofErr w:type="spellEnd"/>
        <w:r w:rsidR="008A0673" w:rsidRPr="00A74D96">
          <w:rPr>
            <w:rStyle w:val="ad"/>
            <w:sz w:val="28"/>
          </w:rPr>
          <w:t>.</w:t>
        </w:r>
        <w:proofErr w:type="spellStart"/>
        <w:r w:rsidR="008A0673" w:rsidRPr="00A74D96">
          <w:rPr>
            <w:rStyle w:val="ad"/>
            <w:sz w:val="28"/>
            <w:lang w:val="en-US"/>
          </w:rPr>
          <w:t>ru</w:t>
        </w:r>
        <w:proofErr w:type="spellEnd"/>
      </w:hyperlink>
    </w:p>
    <w:p w:rsidR="003943A4" w:rsidRDefault="003943A4" w:rsidP="00DD690F">
      <w:pPr>
        <w:ind w:right="-143" w:firstLine="720"/>
        <w:jc w:val="both"/>
        <w:outlineLvl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>
          <w:rPr>
            <w:color w:val="000000" w:themeColor="text1"/>
            <w:sz w:val="28"/>
          </w:rPr>
          <w:t>www.gosuslugi.ru</w:t>
        </w:r>
      </w:hyperlink>
      <w:r>
        <w:rPr>
          <w:color w:val="000000" w:themeColor="text1"/>
          <w:sz w:val="28"/>
        </w:rPr>
        <w:t>.</w:t>
      </w:r>
    </w:p>
    <w:p w:rsidR="003943A4" w:rsidRDefault="003943A4" w:rsidP="00DD690F">
      <w:pPr>
        <w:ind w:right="-143" w:firstLine="720"/>
        <w:jc w:val="both"/>
        <w:rPr>
          <w:sz w:val="28"/>
        </w:rPr>
      </w:pPr>
      <w:r>
        <w:rPr>
          <w:sz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</w:t>
      </w:r>
      <w:r>
        <w:rPr>
          <w:color w:val="000000"/>
          <w:sz w:val="28"/>
        </w:rPr>
        <w:t xml:space="preserve">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3943A4" w:rsidRDefault="008A0673" w:rsidP="00DD690F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(далее- МФЦ):</w:t>
      </w:r>
    </w:p>
    <w:p w:rsidR="008A0673" w:rsidRDefault="008A0673" w:rsidP="00DD690F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Почтовый адрес МФЦ: 161560, Вологодская область, с. Тарногский Городок, ул. Пролетарская, д. 7 в.</w:t>
      </w:r>
    </w:p>
    <w:p w:rsidR="008A0673" w:rsidRDefault="008A0673" w:rsidP="00DD690F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Телефон/факс </w:t>
      </w:r>
      <w:proofErr w:type="gramStart"/>
      <w:r>
        <w:rPr>
          <w:color w:val="000000"/>
          <w:sz w:val="28"/>
        </w:rPr>
        <w:t>МФЦ :</w:t>
      </w:r>
      <w:proofErr w:type="gramEnd"/>
      <w:r>
        <w:rPr>
          <w:color w:val="000000"/>
          <w:sz w:val="28"/>
        </w:rPr>
        <w:t xml:space="preserve"> 8(81748)29-19-60, 2-19-79</w:t>
      </w:r>
    </w:p>
    <w:p w:rsidR="008A0673" w:rsidRPr="00AF2507" w:rsidRDefault="008A0673" w:rsidP="00DD690F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электронной почты МФЦ: </w:t>
      </w:r>
      <w:hyperlink r:id="rId12" w:history="1">
        <w:r w:rsidR="00033D90" w:rsidRPr="00CC1378">
          <w:rPr>
            <w:rStyle w:val="ad"/>
            <w:sz w:val="28"/>
            <w:lang w:val="en-US"/>
          </w:rPr>
          <w:t>tarnogamfc</w:t>
        </w:r>
        <w:r w:rsidR="00033D90" w:rsidRPr="00CC1378">
          <w:rPr>
            <w:rStyle w:val="ad"/>
            <w:sz w:val="28"/>
          </w:rPr>
          <w:t>@</w:t>
        </w:r>
        <w:r w:rsidR="00033D90" w:rsidRPr="00CC1378">
          <w:rPr>
            <w:rStyle w:val="ad"/>
            <w:sz w:val="28"/>
            <w:lang w:val="en-US"/>
          </w:rPr>
          <w:t>rambler</w:t>
        </w:r>
        <w:r w:rsidR="00033D90" w:rsidRPr="00CC1378">
          <w:rPr>
            <w:rStyle w:val="ad"/>
            <w:sz w:val="28"/>
          </w:rPr>
          <w:t>.</w:t>
        </w:r>
        <w:proofErr w:type="spellStart"/>
        <w:r w:rsidR="00033D90" w:rsidRPr="00CC1378">
          <w:rPr>
            <w:rStyle w:val="ad"/>
            <w:sz w:val="28"/>
            <w:lang w:val="en-US"/>
          </w:rPr>
          <w:t>ru</w:t>
        </w:r>
        <w:proofErr w:type="spellEnd"/>
      </w:hyperlink>
    </w:p>
    <w:p w:rsidR="00AF2507" w:rsidRDefault="00AF2507" w:rsidP="00DD690F">
      <w:pPr>
        <w:ind w:right="-143" w:firstLine="709"/>
        <w:jc w:val="both"/>
        <w:rPr>
          <w:sz w:val="28"/>
        </w:rPr>
      </w:pPr>
      <w:r w:rsidRPr="00AF2507">
        <w:rPr>
          <w:sz w:val="28"/>
        </w:rPr>
        <w:t>График работы МФЦ:</w:t>
      </w:r>
    </w:p>
    <w:p w:rsidR="005022F6" w:rsidRPr="00AF2507" w:rsidRDefault="005022F6" w:rsidP="00DD690F">
      <w:pPr>
        <w:ind w:right="-143" w:firstLine="709"/>
        <w:jc w:val="both"/>
        <w:rPr>
          <w:sz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5418"/>
      </w:tblGrid>
      <w:tr w:rsidR="00AF2507" w:rsidTr="005022F6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5022F6" w:rsidRDefault="00AF2507" w:rsidP="00DD690F">
            <w:pPr>
              <w:ind w:right="-5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9:00 до 16:30 без перерыва на обед</w:t>
            </w:r>
          </w:p>
        </w:tc>
      </w:tr>
      <w:tr w:rsidR="00AF2507" w:rsidTr="005022F6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5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5022F6" w:rsidRDefault="00AF2507" w:rsidP="00DD690F">
            <w:pPr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9:00 до 16:30 без перерыва на обед</w:t>
            </w:r>
          </w:p>
        </w:tc>
      </w:tr>
      <w:tr w:rsidR="00AF2507" w:rsidTr="005022F6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5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5022F6" w:rsidRDefault="00AF2507" w:rsidP="00DD690F">
            <w:pPr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9:00 до 16:30 без перерыва на обед</w:t>
            </w:r>
          </w:p>
        </w:tc>
      </w:tr>
      <w:tr w:rsidR="00AF2507" w:rsidTr="005022F6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5022F6" w:rsidRDefault="00AF2507" w:rsidP="00DD690F">
            <w:pPr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9:00 до 16:30 без перерыва на обед</w:t>
            </w:r>
          </w:p>
        </w:tc>
      </w:tr>
      <w:tr w:rsidR="00AF2507" w:rsidTr="005022F6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5022F6" w:rsidRDefault="00AF2507" w:rsidP="00DD690F">
            <w:pPr>
              <w:widowControl w:val="0"/>
              <w:ind w:right="-5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9:00 до 16:30 без перерыва на обед</w:t>
            </w:r>
          </w:p>
        </w:tc>
      </w:tr>
      <w:tr w:rsidR="00AF2507" w:rsidTr="005022F6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5022F6" w:rsidRDefault="00AF2507" w:rsidP="00DD690F">
            <w:pPr>
              <w:widowControl w:val="0"/>
              <w:ind w:right="-5" w:firstLine="720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выходной день</w:t>
            </w:r>
          </w:p>
        </w:tc>
      </w:tr>
      <w:tr w:rsidR="00AF2507" w:rsidTr="005022F6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5022F6" w:rsidRDefault="00AF2507" w:rsidP="00DD690F">
            <w:pPr>
              <w:widowControl w:val="0"/>
              <w:ind w:right="-5" w:firstLine="720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выходной день</w:t>
            </w:r>
          </w:p>
        </w:tc>
      </w:tr>
      <w:tr w:rsidR="00AF2507" w:rsidTr="005022F6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DD690F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5022F6" w:rsidRDefault="00AF2507" w:rsidP="00DD690F">
            <w:pPr>
              <w:widowControl w:val="0"/>
              <w:ind w:right="-5"/>
              <w:jc w:val="center"/>
              <w:rPr>
                <w:sz w:val="28"/>
              </w:rPr>
            </w:pPr>
            <w:r w:rsidRPr="005022F6">
              <w:rPr>
                <w:sz w:val="28"/>
              </w:rPr>
              <w:t>с 9:00 до 15:30 без перерыва на обед</w:t>
            </w:r>
          </w:p>
        </w:tc>
      </w:tr>
    </w:tbl>
    <w:p w:rsidR="00AF2507" w:rsidRPr="00AF2507" w:rsidRDefault="00AF2507" w:rsidP="00DD690F">
      <w:pPr>
        <w:ind w:right="-143" w:firstLine="709"/>
        <w:jc w:val="both"/>
        <w:rPr>
          <w:i/>
          <w:sz w:val="28"/>
          <w:vertAlign w:val="superscript"/>
        </w:rPr>
      </w:pPr>
    </w:p>
    <w:p w:rsidR="003943A4" w:rsidRDefault="003943A4" w:rsidP="00DD690F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022F6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 сайтах </w:t>
      </w:r>
      <w:r w:rsidRPr="005022F6">
        <w:rPr>
          <w:sz w:val="28"/>
        </w:rPr>
        <w:t>Уполномоченного органа</w:t>
      </w:r>
      <w:r>
        <w:rPr>
          <w:i/>
          <w:sz w:val="28"/>
        </w:rPr>
        <w:t xml:space="preserve"> </w:t>
      </w:r>
      <w:r>
        <w:rPr>
          <w:sz w:val="28"/>
        </w:rPr>
        <w:t>в сети «Интернет»</w:t>
      </w:r>
      <w:r>
        <w:rPr>
          <w:i/>
          <w:sz w:val="28"/>
        </w:rPr>
        <w:t xml:space="preserve">, </w:t>
      </w:r>
      <w:r w:rsidRPr="005022F6">
        <w:rPr>
          <w:sz w:val="28"/>
        </w:rPr>
        <w:t>МФЦ;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 xml:space="preserve"> на Едином портале;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 (при наличии), МФЦ;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943A4" w:rsidRDefault="003943A4" w:rsidP="00DD690F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color w:val="000000" w:themeColor="text1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3943A4" w:rsidRDefault="003943A4" w:rsidP="00DD690F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</w:t>
      </w:r>
      <w:r w:rsidR="005022F6">
        <w:rPr>
          <w:sz w:val="28"/>
        </w:rPr>
        <w:t>оставления муниципальной услуги;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943A4" w:rsidRDefault="003943A4" w:rsidP="00DD690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 xml:space="preserve">1.5.3. Индивидуальное устное информирование осуществляется </w:t>
      </w:r>
      <w:r w:rsidR="005022F6">
        <w:rPr>
          <w:sz w:val="28"/>
        </w:rPr>
        <w:t>специалистами</w:t>
      </w:r>
      <w:r>
        <w:rPr>
          <w:sz w:val="28"/>
        </w:rPr>
        <w:t>, ответственными за информирование, при обращении заявителей за информацией лично или по телефону.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</w:t>
      </w:r>
      <w:r w:rsidR="00553677"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В случае</w:t>
      </w:r>
      <w:r w:rsidR="005022F6">
        <w:rPr>
          <w:sz w:val="28"/>
        </w:rPr>
        <w:t>,</w:t>
      </w:r>
      <w:r>
        <w:rPr>
          <w:sz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</w:t>
      </w:r>
      <w:r w:rsidRPr="005022F6">
        <w:rPr>
          <w:sz w:val="28"/>
        </w:rPr>
        <w:t>Уполномоченного органа</w:t>
      </w:r>
      <w:r>
        <w:rPr>
          <w:i/>
          <w:sz w:val="28"/>
        </w:rPr>
        <w:t>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943A4" w:rsidRDefault="003943A4" w:rsidP="00DD690F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943A4" w:rsidRDefault="003943A4" w:rsidP="00DD690F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943A4" w:rsidRDefault="003943A4" w:rsidP="00DD690F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033D90">
        <w:rPr>
          <w:sz w:val="28"/>
        </w:rPr>
        <w:t>постановления администрации округа</w:t>
      </w:r>
      <w:r>
        <w:rPr>
          <w:sz w:val="28"/>
        </w:rPr>
        <w:t xml:space="preserve"> его утверждении:</w:t>
      </w:r>
    </w:p>
    <w:p w:rsidR="003943A4" w:rsidRDefault="003943A4" w:rsidP="00DD690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3943A4" w:rsidRDefault="003943A4" w:rsidP="00DD690F">
      <w:pPr>
        <w:widowControl w:val="0"/>
        <w:ind w:right="-5"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сайте </w:t>
      </w:r>
      <w:r>
        <w:rPr>
          <w:sz w:val="28"/>
        </w:rPr>
        <w:t>Уполномоченного органа</w:t>
      </w:r>
      <w:r>
        <w:rPr>
          <w:color w:val="000000" w:themeColor="text1"/>
          <w:sz w:val="28"/>
        </w:rPr>
        <w:t xml:space="preserve"> в сети «Интернет»;</w:t>
      </w:r>
    </w:p>
    <w:p w:rsidR="003943A4" w:rsidRDefault="003943A4" w:rsidP="00DD690F">
      <w:pPr>
        <w:widowControl w:val="0"/>
        <w:ind w:right="-5"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Едином портале;</w:t>
      </w:r>
    </w:p>
    <w:p w:rsidR="003943A4" w:rsidRDefault="003943A4" w:rsidP="00DD690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lastRenderedPageBreak/>
        <w:t>на Региональном портале;</w:t>
      </w:r>
    </w:p>
    <w:p w:rsidR="003943A4" w:rsidRDefault="003943A4" w:rsidP="00DD690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3943A4" w:rsidRDefault="003943A4" w:rsidP="00DD690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43A4" w:rsidRDefault="003943A4" w:rsidP="00DD690F">
      <w:pPr>
        <w:pStyle w:val="4"/>
        <w:spacing w:before="0" w:after="0" w:line="240" w:lineRule="auto"/>
      </w:pPr>
      <w:r>
        <w:t>II. Стандарт предоставления муниципальной услуги</w:t>
      </w:r>
    </w:p>
    <w:p w:rsidR="003C64C2" w:rsidRDefault="00E92DB5" w:rsidP="00DD690F">
      <w:pPr>
        <w:tabs>
          <w:tab w:val="left" w:pos="3119"/>
        </w:tabs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BD0F13" w:rsidRPr="004E5BA8" w:rsidRDefault="00BD0F13" w:rsidP="00DD690F">
      <w:pPr>
        <w:widowControl w:val="0"/>
        <w:contextualSpacing/>
        <w:jc w:val="center"/>
        <w:rPr>
          <w:i/>
        </w:rPr>
      </w:pPr>
      <w:r w:rsidRPr="004E5BA8">
        <w:rPr>
          <w:i/>
          <w:color w:val="000000"/>
          <w:sz w:val="28"/>
        </w:rPr>
        <w:t xml:space="preserve">2.1. </w:t>
      </w:r>
      <w:r w:rsidRPr="004E5BA8">
        <w:rPr>
          <w:rFonts w:ascii="Times New Roman CYR" w:hAnsi="Times New Roman CYR"/>
          <w:i/>
          <w:color w:val="000000"/>
          <w:sz w:val="28"/>
        </w:rPr>
        <w:t>Наименование муниципальной услуги</w:t>
      </w:r>
    </w:p>
    <w:p w:rsidR="00BD0F13" w:rsidRPr="002D01CE" w:rsidRDefault="00BD0F13" w:rsidP="00DD690F">
      <w:pPr>
        <w:widowControl w:val="0"/>
        <w:tabs>
          <w:tab w:val="left" w:pos="1440"/>
          <w:tab w:val="left" w:pos="1620"/>
        </w:tabs>
        <w:ind w:firstLine="720"/>
        <w:contextualSpacing/>
        <w:jc w:val="center"/>
        <w:rPr>
          <w:i/>
          <w:color w:val="000000"/>
          <w:sz w:val="28"/>
        </w:rPr>
      </w:pPr>
    </w:p>
    <w:p w:rsidR="00BD0F13" w:rsidRDefault="00BD0F13" w:rsidP="00DD690F">
      <w:pPr>
        <w:widowControl w:val="0"/>
        <w:ind w:right="-5" w:firstLine="720"/>
        <w:contextualSpacing/>
        <w:jc w:val="both"/>
      </w:pPr>
      <w:r>
        <w:rPr>
          <w:rFonts w:ascii="Times New Roman CYR" w:hAnsi="Times New Roman CYR"/>
          <w:color w:val="000000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</w:t>
      </w:r>
      <w:r>
        <w:rPr>
          <w:rFonts w:ascii="Times New Roman CYR" w:hAnsi="Times New Roman CYR"/>
          <w:color w:val="000000"/>
          <w:sz w:val="28"/>
        </w:rPr>
        <w:softHyphen/>
        <w:t>ца от принадлежащего им права на земельный участок.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color w:val="000000"/>
          <w:sz w:val="28"/>
        </w:rPr>
      </w:pPr>
    </w:p>
    <w:p w:rsidR="00BD0F13" w:rsidRPr="004E5BA8" w:rsidRDefault="00BD0F13" w:rsidP="00DD690F">
      <w:pPr>
        <w:widowControl w:val="0"/>
        <w:contextualSpacing/>
        <w:jc w:val="center"/>
        <w:rPr>
          <w:i/>
        </w:rPr>
      </w:pPr>
      <w:r w:rsidRPr="004E5BA8">
        <w:rPr>
          <w:i/>
          <w:color w:val="000000"/>
          <w:sz w:val="28"/>
        </w:rPr>
        <w:t xml:space="preserve">2.2. </w:t>
      </w:r>
      <w:r w:rsidRPr="004E5BA8">
        <w:rPr>
          <w:rFonts w:ascii="Times New Roman CYR" w:hAnsi="Times New Roman CYR"/>
          <w:i/>
          <w:color w:val="000000"/>
          <w:sz w:val="28"/>
        </w:rPr>
        <w:t xml:space="preserve">Наименование органа местного самоуправления, </w:t>
      </w:r>
    </w:p>
    <w:p w:rsidR="00BD0F13" w:rsidRPr="004E5BA8" w:rsidRDefault="00BD0F13" w:rsidP="00DD690F">
      <w:pPr>
        <w:widowControl w:val="0"/>
        <w:contextualSpacing/>
        <w:jc w:val="center"/>
        <w:rPr>
          <w:i/>
        </w:rPr>
      </w:pPr>
      <w:r w:rsidRPr="004E5BA8">
        <w:rPr>
          <w:rFonts w:ascii="Times New Roman CYR" w:hAnsi="Times New Roman CYR"/>
          <w:i/>
          <w:color w:val="000000"/>
          <w:sz w:val="28"/>
        </w:rPr>
        <w:t>предоставляющего муниципальную услугу</w:t>
      </w:r>
    </w:p>
    <w:p w:rsidR="00BD0F13" w:rsidRPr="002D01CE" w:rsidRDefault="00BD0F13" w:rsidP="00DD690F">
      <w:pPr>
        <w:widowControl w:val="0"/>
        <w:ind w:firstLine="720"/>
        <w:contextualSpacing/>
        <w:jc w:val="center"/>
        <w:rPr>
          <w:i/>
          <w:color w:val="000000"/>
          <w:sz w:val="28"/>
        </w:rPr>
      </w:pPr>
    </w:p>
    <w:p w:rsidR="00033D90" w:rsidRDefault="00BD0F13" w:rsidP="00DD690F">
      <w:pPr>
        <w:widowControl w:val="0"/>
        <w:ind w:firstLine="709"/>
        <w:contextualSpacing/>
        <w:jc w:val="both"/>
        <w:rPr>
          <w:rFonts w:ascii="Times New Roman CYR" w:hAnsi="Times New Roman CYR"/>
          <w:color w:val="000000"/>
          <w:spacing w:val="-4"/>
          <w:sz w:val="28"/>
        </w:rPr>
      </w:pPr>
      <w:r>
        <w:rPr>
          <w:color w:val="000000"/>
          <w:sz w:val="28"/>
        </w:rPr>
        <w:t>2.2.1.</w:t>
      </w:r>
      <w:r>
        <w:rPr>
          <w:rFonts w:ascii="Times New Roman CYR" w:hAnsi="Times New Roman CYR"/>
          <w:color w:val="000000"/>
          <w:spacing w:val="-4"/>
          <w:sz w:val="28"/>
        </w:rPr>
        <w:t xml:space="preserve"> </w:t>
      </w:r>
      <w:r w:rsidR="00033D90">
        <w:rPr>
          <w:rFonts w:ascii="Times New Roman CYR" w:hAnsi="Times New Roman CYR"/>
          <w:color w:val="000000"/>
          <w:spacing w:val="-4"/>
          <w:sz w:val="28"/>
        </w:rPr>
        <w:t>Муниципальная услуга предоставляется: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pacing w:val="-4"/>
          <w:sz w:val="28"/>
          <w:highlight w:val="white"/>
        </w:rPr>
        <w:t xml:space="preserve">Комитетом по управлению имуществом администрации Тарногского муниципального </w:t>
      </w:r>
      <w:r>
        <w:rPr>
          <w:rFonts w:ascii="Times New Roman CYR" w:hAnsi="Times New Roman CYR"/>
          <w:sz w:val="28"/>
        </w:rPr>
        <w:t xml:space="preserve">округа </w:t>
      </w:r>
      <w:r>
        <w:rPr>
          <w:rFonts w:ascii="Times New Roman CYR" w:hAnsi="Times New Roman CYR"/>
          <w:color w:val="000000"/>
          <w:spacing w:val="-4"/>
          <w:sz w:val="28"/>
          <w:highlight w:val="white"/>
        </w:rPr>
        <w:t>- далее Уполномоченный орган.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pacing w:val="-4"/>
          <w:sz w:val="28"/>
          <w:highlight w:val="white"/>
        </w:rPr>
        <w:t>МФЦ по месту жительства заявителя - в части приема и (или) выдачи доку</w:t>
      </w:r>
      <w:r>
        <w:rPr>
          <w:rFonts w:ascii="Times New Roman CYR" w:hAnsi="Times New Roman CYR"/>
          <w:color w:val="000000"/>
          <w:spacing w:val="-4"/>
          <w:sz w:val="28"/>
          <w:highlight w:val="white"/>
        </w:rPr>
        <w:softHyphen/>
        <w:t>ментов на предоставление муниципальной услуги (при условии заключения соглашений о взаимодействии с МФЦ).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2.2.2. </w:t>
      </w:r>
      <w:r>
        <w:rPr>
          <w:rFonts w:ascii="Times New Roman CYR" w:hAnsi="Times New Roman CYR"/>
          <w:color w:val="000000"/>
          <w:sz w:val="28"/>
          <w:highlight w:val="white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b/>
          <w:color w:val="00000A"/>
          <w:sz w:val="28"/>
          <w:highlight w:val="white"/>
        </w:rPr>
      </w:pPr>
    </w:p>
    <w:p w:rsidR="00BD0F13" w:rsidRPr="004E5BA8" w:rsidRDefault="00BD0F13" w:rsidP="00DD690F">
      <w:pPr>
        <w:widowControl w:val="0"/>
        <w:contextualSpacing/>
        <w:jc w:val="center"/>
        <w:rPr>
          <w:i/>
        </w:rPr>
      </w:pPr>
      <w:r w:rsidRPr="004E5BA8">
        <w:rPr>
          <w:i/>
          <w:color w:val="000000"/>
          <w:sz w:val="28"/>
          <w:highlight w:val="white"/>
        </w:rPr>
        <w:t xml:space="preserve">2.3. </w:t>
      </w:r>
      <w:r w:rsidRPr="004E5BA8">
        <w:rPr>
          <w:rFonts w:ascii="Times New Roman CYR" w:hAnsi="Times New Roman CYR"/>
          <w:i/>
          <w:color w:val="000000"/>
          <w:sz w:val="28"/>
          <w:highlight w:val="white"/>
        </w:rPr>
        <w:t>Результат предоставления муниципальной услуги.</w:t>
      </w:r>
    </w:p>
    <w:p w:rsidR="00BD0F13" w:rsidRPr="002D01CE" w:rsidRDefault="00BD0F13" w:rsidP="00DD690F">
      <w:pPr>
        <w:widowControl w:val="0"/>
        <w:ind w:firstLine="720"/>
        <w:contextualSpacing/>
        <w:jc w:val="center"/>
        <w:rPr>
          <w:i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Результатом предоставления муниципальной услуги является направление (вручение) заявителю (заявителям):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решения о прекращении права постоянного (бессрочного) пользования;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решения о прекращении права пожизненного наследуемого владения земельным участком;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решения об отказе в предоставлении муниципальной услуги.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BD0F13" w:rsidRPr="004E5BA8" w:rsidRDefault="00BD0F13" w:rsidP="00DD690F">
      <w:pPr>
        <w:widowControl w:val="0"/>
        <w:contextualSpacing/>
        <w:jc w:val="center"/>
        <w:rPr>
          <w:i/>
        </w:rPr>
      </w:pPr>
      <w:r w:rsidRPr="004E5BA8">
        <w:rPr>
          <w:i/>
          <w:color w:val="000000"/>
          <w:sz w:val="28"/>
          <w:highlight w:val="white"/>
        </w:rPr>
        <w:t xml:space="preserve">2.4. </w:t>
      </w:r>
      <w:r w:rsidRPr="004E5BA8">
        <w:rPr>
          <w:rFonts w:ascii="Times New Roman CYR" w:hAnsi="Times New Roman CYR"/>
          <w:i/>
          <w:color w:val="000000"/>
          <w:sz w:val="28"/>
          <w:highlight w:val="white"/>
        </w:rPr>
        <w:t>Срок предоставления муниципальной услуги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25249D" w:rsidRPr="0025249D" w:rsidRDefault="0025249D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5249D">
        <w:rPr>
          <w:color w:val="1A1A1A"/>
          <w:sz w:val="28"/>
          <w:szCs w:val="28"/>
        </w:rPr>
        <w:t>2.4.1. Срок предоставления муниципальной услуги составляет 30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календарных дней со дня поступления заявления и прилагаемых документов в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Уполномоченный орган.</w:t>
      </w:r>
    </w:p>
    <w:p w:rsidR="0025249D" w:rsidRPr="0025249D" w:rsidRDefault="0025249D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5249D">
        <w:rPr>
          <w:color w:val="1A1A1A"/>
          <w:sz w:val="28"/>
          <w:szCs w:val="28"/>
        </w:rPr>
        <w:t>2.4.2. Срок направления (выдачи) заявителю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права постоянного (бессрочного) пользования, решения о прекращении права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пожизненного наследуемого владения земельным участком, мотивированного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 xml:space="preserve">решения об отказе в предоставлении муниципальной </w:t>
      </w:r>
      <w:r w:rsidRPr="0025249D">
        <w:rPr>
          <w:color w:val="1A1A1A"/>
          <w:sz w:val="28"/>
          <w:szCs w:val="28"/>
        </w:rPr>
        <w:lastRenderedPageBreak/>
        <w:t>услуги составляет 3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календарных дня со дня подписания руководителем Уполномоченного органа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решения о прекращении права постоянного (бессрочного) пользования,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решения о прекращении права пожизненного наследуемого владения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земельным участком, мотивированного решения об отказе в предоставлении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муниципальной услуги.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25249D" w:rsidRDefault="00BD0F13" w:rsidP="00DD690F">
      <w:pPr>
        <w:jc w:val="center"/>
        <w:rPr>
          <w:i/>
          <w:sz w:val="28"/>
          <w:szCs w:val="28"/>
        </w:rPr>
      </w:pPr>
      <w:r w:rsidRPr="004E5BA8">
        <w:rPr>
          <w:i/>
          <w:color w:val="000000"/>
          <w:sz w:val="28"/>
          <w:highlight w:val="white"/>
        </w:rPr>
        <w:t xml:space="preserve">2.5. </w:t>
      </w:r>
      <w:r w:rsidRPr="00295C49">
        <w:rPr>
          <w:i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предоставлением муниципальной услуги,</w:t>
      </w:r>
    </w:p>
    <w:p w:rsidR="00BD0F13" w:rsidRPr="00295C49" w:rsidRDefault="00BD0F13" w:rsidP="00DD690F">
      <w:pPr>
        <w:jc w:val="center"/>
        <w:rPr>
          <w:i/>
          <w:sz w:val="28"/>
          <w:szCs w:val="28"/>
        </w:rPr>
      </w:pPr>
      <w:r w:rsidRPr="00295C49">
        <w:rPr>
          <w:i/>
          <w:sz w:val="28"/>
          <w:szCs w:val="28"/>
        </w:rPr>
        <w:t xml:space="preserve"> с указанием их реквизитов</w:t>
      </w:r>
      <w:r w:rsidRPr="00295C49">
        <w:rPr>
          <w:rStyle w:val="af2"/>
          <w:i/>
          <w:sz w:val="28"/>
          <w:szCs w:val="28"/>
        </w:rPr>
        <w:t xml:space="preserve"> 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  <w:r>
        <w:rPr>
          <w:rFonts w:ascii="Times New Roman CYR" w:hAnsi="Times New Roman CYR"/>
          <w:i/>
          <w:color w:val="000000"/>
          <w:sz w:val="28"/>
          <w:highlight w:val="white"/>
        </w:rPr>
        <w:t xml:space="preserve"> 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Предоставление муниципальной услуги осуществляется в соответствии c: 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color w:val="000000"/>
          <w:sz w:val="28"/>
          <w:highlight w:val="white"/>
        </w:rPr>
        <w:t xml:space="preserve">Конституцией </w:t>
      </w:r>
      <w:r>
        <w:rPr>
          <w:rFonts w:ascii="Times New Roman CYR" w:hAnsi="Times New Roman CYR"/>
          <w:color w:val="000000"/>
          <w:sz w:val="28"/>
          <w:highlight w:val="white"/>
        </w:rPr>
        <w:t>Российской Федерации;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Земельным</w:t>
      </w:r>
      <w:r w:rsidR="0025249D">
        <w:rPr>
          <w:rFonts w:ascii="Times New Roman CYR" w:hAnsi="Times New Roman CYR"/>
          <w:color w:val="000000"/>
          <w:sz w:val="28"/>
          <w:highlight w:val="white"/>
        </w:rPr>
        <w:t xml:space="preserve"> кодексом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Российской Федерации;</w:t>
      </w:r>
    </w:p>
    <w:p w:rsidR="00BD0F13" w:rsidRDefault="0025249D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Федеральным</w:t>
      </w:r>
      <w:r w:rsidR="00BD0F13">
        <w:rPr>
          <w:rFonts w:ascii="Times New Roman CYR" w:hAnsi="Times New Roman CYR"/>
          <w:color w:val="000000"/>
          <w:sz w:val="28"/>
          <w:highlight w:val="white"/>
        </w:rPr>
        <w:t xml:space="preserve"> законом от 25.10.2001 № 137-ФЗ </w:t>
      </w:r>
      <w:r w:rsidR="00BD0F13" w:rsidRPr="002D01CE">
        <w:rPr>
          <w:color w:val="000000"/>
          <w:sz w:val="28"/>
          <w:highlight w:val="white"/>
        </w:rPr>
        <w:t>«</w:t>
      </w:r>
      <w:r w:rsidR="00BD0F13">
        <w:rPr>
          <w:rFonts w:ascii="Times New Roman CYR" w:hAnsi="Times New Roman CYR"/>
          <w:color w:val="000000"/>
          <w:sz w:val="28"/>
          <w:highlight w:val="white"/>
        </w:rPr>
        <w:t>О введении в действие Земель</w:t>
      </w:r>
      <w:r w:rsidR="00880377">
        <w:rPr>
          <w:rFonts w:ascii="Times New Roman CYR" w:hAnsi="Times New Roman CYR"/>
          <w:color w:val="000000"/>
          <w:sz w:val="28"/>
          <w:highlight w:val="white"/>
        </w:rPr>
        <w:t>но</w:t>
      </w:r>
      <w:r w:rsidR="00BD0F13">
        <w:rPr>
          <w:rFonts w:ascii="Times New Roman CYR" w:hAnsi="Times New Roman CYR"/>
          <w:color w:val="000000"/>
          <w:sz w:val="28"/>
          <w:highlight w:val="white"/>
        </w:rPr>
        <w:t>го кодекса Российской Федерации</w:t>
      </w:r>
      <w:r w:rsidR="00BD0F13" w:rsidRPr="002D01CE">
        <w:rPr>
          <w:color w:val="000000"/>
          <w:sz w:val="28"/>
          <w:highlight w:val="white"/>
        </w:rPr>
        <w:t>»;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06.10.2003 № 131-ФЗ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Об общих принципах организации местного самоуправления в Российской Федерации</w:t>
      </w:r>
      <w:r w:rsidRPr="002D01CE">
        <w:rPr>
          <w:color w:val="000000"/>
          <w:sz w:val="28"/>
          <w:highlight w:val="white"/>
        </w:rPr>
        <w:t>»;</w:t>
      </w:r>
    </w:p>
    <w:p w:rsidR="00BD0F13" w:rsidRDefault="00BD0F13" w:rsidP="00DD690F">
      <w:pPr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Российской Федерации от 27.07.2010 № 210-ФЗ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Об организации предоставления государственных и муниципальных услуг</w:t>
      </w:r>
      <w:r w:rsidRPr="002D01CE">
        <w:rPr>
          <w:color w:val="000000"/>
          <w:sz w:val="28"/>
          <w:highlight w:val="white"/>
        </w:rPr>
        <w:t>» (</w:t>
      </w:r>
      <w:r>
        <w:rPr>
          <w:rFonts w:ascii="Times New Roman CYR" w:hAnsi="Times New Roman CYR"/>
          <w:color w:val="000000"/>
          <w:sz w:val="28"/>
          <w:highlight w:val="white"/>
        </w:rPr>
        <w:t>далее – Закон № 210-ФЗ);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09.02.2009 № 8-ФЗ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2D01CE">
        <w:rPr>
          <w:color w:val="000000"/>
          <w:sz w:val="28"/>
          <w:highlight w:val="white"/>
        </w:rPr>
        <w:t>»;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27.07.2006 № 152-ФЗ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 персональных данных</w:t>
      </w:r>
      <w:r w:rsidRPr="002D01CE">
        <w:rPr>
          <w:color w:val="000000"/>
          <w:sz w:val="28"/>
          <w:highlight w:val="white"/>
        </w:rPr>
        <w:t>»;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6 апреля 2011 года № 63-ФЗ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Об электронной подписи</w:t>
      </w:r>
      <w:r w:rsidRPr="002D01CE">
        <w:rPr>
          <w:color w:val="000000"/>
          <w:sz w:val="28"/>
          <w:highlight w:val="white"/>
        </w:rPr>
        <w:t>» (</w:t>
      </w:r>
      <w:r>
        <w:rPr>
          <w:rFonts w:ascii="Times New Roman CYR" w:hAnsi="Times New Roman CYR"/>
          <w:color w:val="000000"/>
          <w:sz w:val="28"/>
          <w:highlight w:val="white"/>
        </w:rPr>
        <w:t>далее – Закон № 63-ФЗ);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24.11.1995 № 181-ФЗ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 социальной защите инвалидов в Российской Федерации</w:t>
      </w:r>
      <w:r w:rsidRPr="002D01CE">
        <w:rPr>
          <w:color w:val="000000"/>
          <w:sz w:val="28"/>
          <w:highlight w:val="white"/>
        </w:rPr>
        <w:t>»;</w:t>
      </w:r>
    </w:p>
    <w:p w:rsidR="00BD0F13" w:rsidRPr="0000539A" w:rsidRDefault="00BD0F13" w:rsidP="00DD690F">
      <w:pPr>
        <w:widowControl w:val="0"/>
        <w:ind w:firstLine="54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Уставом Тарногского муниципального </w:t>
      </w:r>
      <w:r>
        <w:rPr>
          <w:rFonts w:ascii="Times New Roman CYR" w:hAnsi="Times New Roman CYR"/>
          <w:sz w:val="28"/>
        </w:rPr>
        <w:t xml:space="preserve">округа </w:t>
      </w:r>
      <w:r>
        <w:rPr>
          <w:rFonts w:ascii="Times New Roman CYR" w:hAnsi="Times New Roman CYR"/>
          <w:color w:val="000000"/>
          <w:sz w:val="28"/>
          <w:highlight w:val="white"/>
        </w:rPr>
        <w:t>Вологодской области;</w:t>
      </w:r>
    </w:p>
    <w:p w:rsidR="00BD0F13" w:rsidRDefault="00BD0F13" w:rsidP="00DD690F">
      <w:pPr>
        <w:widowControl w:val="0"/>
        <w:tabs>
          <w:tab w:val="left" w:pos="922"/>
        </w:tabs>
        <w:ind w:right="20" w:firstLine="540"/>
        <w:contextualSpacing/>
        <w:jc w:val="both"/>
      </w:pPr>
      <w:r>
        <w:rPr>
          <w:rFonts w:ascii="Times New Roman CYR" w:hAnsi="Times New Roman CYR"/>
          <w:color w:val="000000"/>
          <w:sz w:val="28"/>
        </w:rPr>
        <w:t>- настоящим административным регламентом.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i/>
          <w:color w:val="FF0000"/>
          <w:sz w:val="28"/>
          <w:highlight w:val="white"/>
        </w:rPr>
      </w:pPr>
    </w:p>
    <w:p w:rsidR="00BD0F13" w:rsidRPr="00CD7F44" w:rsidRDefault="00BD0F13" w:rsidP="00DD690F">
      <w:pPr>
        <w:widowControl w:val="0"/>
        <w:ind w:firstLine="709"/>
        <w:contextualSpacing/>
        <w:jc w:val="center"/>
        <w:rPr>
          <w:i/>
        </w:rPr>
      </w:pPr>
      <w:r w:rsidRPr="00CD7F44">
        <w:rPr>
          <w:i/>
          <w:color w:val="000000"/>
          <w:sz w:val="28"/>
          <w:highlight w:val="white"/>
        </w:rPr>
        <w:t xml:space="preserve">2.6. </w:t>
      </w:r>
      <w:r w:rsidRPr="00CD7F44">
        <w:rPr>
          <w:rFonts w:ascii="Times New Roman CYR" w:hAnsi="Times New Roman CYR"/>
          <w:i/>
          <w:color w:val="000000"/>
          <w:sz w:val="28"/>
          <w:highlight w:val="whit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D0F13" w:rsidRPr="002D01CE" w:rsidRDefault="00BD0F13" w:rsidP="00DD690F">
      <w:pPr>
        <w:widowControl w:val="0"/>
        <w:ind w:firstLine="709"/>
        <w:contextualSpacing/>
        <w:jc w:val="center"/>
        <w:rPr>
          <w:color w:val="000000"/>
          <w:sz w:val="28"/>
          <w:highlight w:val="white"/>
        </w:rPr>
      </w:pP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2.6.1. Для предоставления муниципально</w:t>
      </w:r>
      <w:r w:rsidR="009C54C1">
        <w:rPr>
          <w:color w:val="1A1A1A"/>
          <w:sz w:val="28"/>
          <w:szCs w:val="28"/>
        </w:rPr>
        <w:t xml:space="preserve">й услуги заявитель представляет </w:t>
      </w:r>
      <w:r w:rsidRPr="00880377">
        <w:rPr>
          <w:color w:val="1A1A1A"/>
          <w:sz w:val="28"/>
          <w:szCs w:val="28"/>
        </w:rPr>
        <w:t>(направляет):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а) заявление об отказе от права постоянного (бессрочного) пользования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 xml:space="preserve">земельным участком (об отказе от права пожизненного наследуемого </w:t>
      </w:r>
      <w:r w:rsidRPr="00880377">
        <w:rPr>
          <w:color w:val="1A1A1A"/>
          <w:sz w:val="28"/>
          <w:szCs w:val="28"/>
        </w:rPr>
        <w:lastRenderedPageBreak/>
        <w:t>владения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земельным участком) (далее - заявление) по форме согласно приложению 1 к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административному регламенту.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Форма заявления размещается на официальном сайте в сети «Интернет»,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на Едином портале и Региональном портале с возможностью бесплатного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копирования, в МФЦ.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Заявление заполняется разборчиво, в машинописном виде или от руки.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Заявление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заверяется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подписью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заявителя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(его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уполномоченного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представителя).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Заявление, по просьбе заявителя, может быть заполнено специалистом,</w:t>
      </w:r>
    </w:p>
    <w:p w:rsidR="00880377" w:rsidRPr="00880377" w:rsidRDefault="00880377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ответственным за прием документов, с помощью компьютера или от руки. В</w:t>
      </w:r>
    </w:p>
    <w:p w:rsidR="00880377" w:rsidRPr="00880377" w:rsidRDefault="00880377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последнем случае заявитель (его уполномоченный представитель) вписывает в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заявление от руки свои фамилию, имя, отчество (полностью) и ставит подпись.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Заявление составляется в единственном экземпляре – оригинале.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При заполнении заявления не допускается использование сокращений</w:t>
      </w:r>
    </w:p>
    <w:p w:rsidR="00880377" w:rsidRPr="00880377" w:rsidRDefault="00880377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слов и аббревиатур. Ответы на содержащиеся в заявлении вопросы должны</w:t>
      </w:r>
    </w:p>
    <w:p w:rsidR="00880377" w:rsidRPr="00880377" w:rsidRDefault="00880377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быть конкретными и исчерпывающими;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б) копия документа, удостоверяющего личность заявителя, являющегося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физическим лицом, либо личность представителя физического или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юридического лица (представление документа не требуется в случае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представления заявления с использованием Регионального портала, а также,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если заявление подписано усиленной квалифицированной электронной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подписью);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в) документ, подтверждающий полномочия представителя заявителя (в</w:t>
      </w:r>
      <w:r w:rsidR="002A662E">
        <w:rPr>
          <w:color w:val="1A1A1A"/>
          <w:sz w:val="28"/>
          <w:szCs w:val="28"/>
        </w:rPr>
        <w:t xml:space="preserve"> </w:t>
      </w:r>
    </w:p>
    <w:p w:rsidR="00880377" w:rsidRPr="00880377" w:rsidRDefault="00880377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случае обращения за получением муниципальной услуги представителя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заявителя).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В качестве документа, подтверждающего полномочия представителя,</w:t>
      </w:r>
    </w:p>
    <w:p w:rsidR="00880377" w:rsidRPr="00880377" w:rsidRDefault="00880377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могут быть представлены: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доверенность, заверенная нотариально (в случае обращения за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получением муниципальной услуги представителя физического лица, в том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числе индивидуального предпринимателя);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доверенность, подписанная правомочным должностным лицом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организации и заверенная печатью (при наличии), либо решение о назначении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или об избрании, приказ о назначении физического лица на должность, в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соответствии с которым такое физическое лицо обладает правом действовать от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имени заявителя без доверенности (в случае обращения за получением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муниципальной услуги представителя юридического лица), либо их заверенные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в установленном законом порядке копии;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г)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документ,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подтверждающий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согласие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органа,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создавшего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соответствующее юридическое лицо, или иного действующего от имени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учредителя органа на отказ от права постоянного (бессрочного) пользования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земельным участком в случае обращения за предоставлением муниципальной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 xml:space="preserve">услуги юридических лиц, указанных в пункте 2 статьи 39 9 Земельного </w:t>
      </w:r>
      <w:r w:rsidRPr="00880377">
        <w:rPr>
          <w:color w:val="1A1A1A"/>
          <w:sz w:val="28"/>
          <w:szCs w:val="28"/>
        </w:rPr>
        <w:lastRenderedPageBreak/>
        <w:t>Кодекса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Российской Федерации, и государственных и муниципальных предприятий;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д) документы</w:t>
      </w:r>
      <w:r w:rsidR="009C54C1">
        <w:rPr>
          <w:color w:val="1A1A1A"/>
          <w:sz w:val="28"/>
          <w:szCs w:val="28"/>
        </w:rPr>
        <w:t>, удостоверяющие права на землю</w:t>
      </w:r>
      <w:r w:rsidRPr="00880377">
        <w:rPr>
          <w:color w:val="1A1A1A"/>
          <w:sz w:val="28"/>
          <w:szCs w:val="28"/>
        </w:rPr>
        <w:t xml:space="preserve"> в случае, если они не</w:t>
      </w:r>
    </w:p>
    <w:p w:rsidR="00880377" w:rsidRPr="00880377" w:rsidRDefault="00880377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находятся в распоряжении органов местного самоуправления, органов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исполнительной государственной власти либо подведомственных указанным</w:t>
      </w:r>
    </w:p>
    <w:p w:rsidR="00880377" w:rsidRPr="00880377" w:rsidRDefault="00880377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органам организаций.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2.6.2. Заявление и прилагаемые документы могут быть представлены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следующими способами: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путем личного обращения в Уполномоченный орган или в МФЦ либо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через своих представителей;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посредством почтовой связи;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по электронной почте;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посредством Регионального портала.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2.6.3. Заявление и документы, предоставляемые в форме электронного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документа, подписываются в соответствии с требованиями Федерального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закона от 6 апреля 2011 года № 63-ФЗ «Об электронной подписи» и статей 211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и 212 Федерального закона от 27 июля 2010 года № 210-ФЗ «Об организации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предоставления государственных и муниципальных услуг».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Доверенность, подтверждающая правомочие на обращение за получением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муниципальной услуги, выданная организацией, удостоверяется усиленной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квалифицированной электронной подписью правомочного должностного лица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организации, а доверенность, выданная физическим лицом, - усиленной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квалифицированной электронной подписью нотариуса.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2.6.4. В случае представления документов представителем юридического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лица на бумажном носителе копии документов представляются с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предъявлением подлинников либо заверенными печатью юридического лица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(при наличии) и подписью руководителя, иного должностного лица,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уполномоченного на это юридическим лицом. После проведения сверки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подлинники документов незамедлительно возвращаются заявителю.</w:t>
      </w:r>
    </w:p>
    <w:p w:rsidR="00880377" w:rsidRPr="00880377" w:rsidRDefault="00880377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Документ, подтверждающий правомочие на обращение за получением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муниципальной услуги, выданный организацией, удостоверяется подписью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руководителя и печатью организации (при наличии).</w:t>
      </w:r>
    </w:p>
    <w:p w:rsidR="001A063D" w:rsidRDefault="00880377" w:rsidP="001A063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2.6.5. В случае представления документов физическим лицом на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бумажном носителе копии документов представляются с предъявлением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подлинников.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После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проведения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сверки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подлинники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незамедл</w:t>
      </w:r>
      <w:r w:rsidR="001A063D">
        <w:rPr>
          <w:color w:val="1A1A1A"/>
          <w:sz w:val="28"/>
          <w:szCs w:val="28"/>
        </w:rPr>
        <w:t>ительно возвращаются заявителю.</w:t>
      </w:r>
    </w:p>
    <w:p w:rsidR="00880377" w:rsidRPr="00880377" w:rsidRDefault="00880377" w:rsidP="001A063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2.6.6. Документы не должны содержать подчисток либо приписок,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зачеркнутых слов и иных не оговоренных в них исправлений, а также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серьезных повреждений, не позволяющих однозначно истолковать их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содержание.</w:t>
      </w:r>
    </w:p>
    <w:p w:rsidR="00BD0F13" w:rsidRPr="002D01CE" w:rsidRDefault="00BD0F13" w:rsidP="00DD690F">
      <w:pPr>
        <w:widowControl w:val="0"/>
        <w:contextualSpacing/>
        <w:jc w:val="both"/>
        <w:rPr>
          <w:color w:val="000000"/>
          <w:sz w:val="28"/>
          <w:highlight w:val="white"/>
        </w:rPr>
      </w:pPr>
    </w:p>
    <w:p w:rsidR="00BD0F13" w:rsidRPr="00B43971" w:rsidRDefault="00BD0F13" w:rsidP="00DD690F">
      <w:pPr>
        <w:widowControl w:val="0"/>
        <w:contextualSpacing/>
        <w:jc w:val="center"/>
        <w:rPr>
          <w:i/>
        </w:rPr>
      </w:pPr>
      <w:r w:rsidRPr="00B43971">
        <w:rPr>
          <w:i/>
          <w:color w:val="000000"/>
          <w:sz w:val="28"/>
          <w:highlight w:val="white"/>
        </w:rPr>
        <w:t xml:space="preserve">2.7. 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t>Исчерпывающий перечень документов, необходимых в соответствии с нормативны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softHyphen/>
        <w:t xml:space="preserve">ми правовыми актами для предоставления муниципальной 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lastRenderedPageBreak/>
        <w:t>услуги и услуг, которые яв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softHyphen/>
        <w:t>ляются необходимыми и обязательными для предоставления муниципальной услуги, ко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softHyphen/>
        <w:t>торые находятся в распоряжении государственных органов, органов местного само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softHyphen/>
      </w:r>
      <w:r w:rsidR="009C54C1">
        <w:rPr>
          <w:rFonts w:ascii="Times New Roman CYR" w:hAnsi="Times New Roman CYR"/>
          <w:i/>
          <w:color w:val="000000"/>
          <w:sz w:val="28"/>
          <w:highlight w:val="white"/>
        </w:rPr>
        <w:t xml:space="preserve">управления и иных организаций 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t>и которые заявитель вправе представить</w:t>
      </w:r>
    </w:p>
    <w:p w:rsidR="00BD0F13" w:rsidRDefault="00BD0F13" w:rsidP="00DD690F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2.7.1. </w:t>
      </w:r>
      <w:r>
        <w:rPr>
          <w:rFonts w:ascii="Times New Roman CYR" w:hAnsi="Times New Roman CYR"/>
          <w:color w:val="000000"/>
          <w:sz w:val="28"/>
          <w:highlight w:val="white"/>
        </w:rPr>
        <w:t>Заявитель вправе представить в Уполномоченный орган:</w:t>
      </w:r>
    </w:p>
    <w:p w:rsidR="00BD0F13" w:rsidRDefault="00BD0F13" w:rsidP="00DD690F">
      <w:pPr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копию документа, подтверждающего государственную регистрацию юридическо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го лица (для юридического лица);</w:t>
      </w:r>
    </w:p>
    <w:p w:rsidR="00BD0F13" w:rsidRDefault="00BD0F13" w:rsidP="00DD690F">
      <w:pPr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выписку из Единого государственного реестра недвижимости (далее – ЕГРН)  о земельном участке (при наличии в ЕГРН сведений о таком земельном участке, необхо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димых для выдачи указанной выписки);</w:t>
      </w:r>
    </w:p>
    <w:p w:rsidR="00BD0F13" w:rsidRDefault="00BD0F13" w:rsidP="00DD690F">
      <w:pPr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документы, удостоверяющие права на землю, а в случае их отсутствия - копия ре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шения исполнительного органа государственной власти или органа местного самоуправ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 xml:space="preserve">ления, предусмотренных </w:t>
      </w:r>
      <w:r w:rsidRPr="008E25B3">
        <w:rPr>
          <w:rFonts w:ascii="Times New Roman CYR" w:hAnsi="Times New Roman CYR"/>
          <w:sz w:val="28"/>
          <w:highlight w:val="white"/>
        </w:rPr>
        <w:t>статьей 39.2</w:t>
      </w:r>
      <w:r w:rsidRPr="002D01CE">
        <w:rPr>
          <w:color w:val="000000"/>
          <w:sz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Земельного кодекса Российской Федерации, о предоставлении земельного участка.</w:t>
      </w:r>
    </w:p>
    <w:p w:rsidR="00BD0F13" w:rsidRDefault="00BD0F13" w:rsidP="00DD690F">
      <w:pPr>
        <w:widowControl w:val="0"/>
        <w:ind w:firstLine="720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2.7.2.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Документы, указанные в </w:t>
      </w:r>
      <w:r w:rsidRPr="008E25B3">
        <w:rPr>
          <w:rFonts w:ascii="Times New Roman CYR" w:hAnsi="Times New Roman CYR"/>
          <w:sz w:val="28"/>
          <w:highlight w:val="white"/>
        </w:rPr>
        <w:t>пункте 2.7.1</w:t>
      </w:r>
      <w:r>
        <w:rPr>
          <w:rFonts w:ascii="Times New Roman CYR" w:hAnsi="Times New Roman CYR"/>
          <w:sz w:val="28"/>
          <w:highlight w:val="white"/>
        </w:rPr>
        <w:t>.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административного регламента, могут быть представлены заявителем следующими способами: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путем личного обращения в Уполномоченный орган или в МФЦ лично либо через своих представителей;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посредством почтовой связи;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по электронной почте;</w:t>
      </w:r>
    </w:p>
    <w:p w:rsidR="00BD0F13" w:rsidRDefault="009C54C1" w:rsidP="00DD690F">
      <w:pPr>
        <w:widowControl w:val="0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посредством Единого портала</w:t>
      </w:r>
      <w:r w:rsidR="00BD0F13">
        <w:rPr>
          <w:rFonts w:ascii="Times New Roman CYR" w:hAnsi="Times New Roman CYR"/>
          <w:color w:val="000000"/>
          <w:sz w:val="28"/>
          <w:highlight w:val="white"/>
        </w:rPr>
        <w:t>.</w:t>
      </w:r>
    </w:p>
    <w:p w:rsidR="005413B3" w:rsidRPr="005413B3" w:rsidRDefault="005413B3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413B3">
        <w:rPr>
          <w:color w:val="1A1A1A"/>
          <w:sz w:val="28"/>
          <w:szCs w:val="28"/>
        </w:rPr>
        <w:t>2.7.3. Документы, указанные в пункте 2.7.1 административного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регламента, не могут быть затребованы у заявителя, при этом заявитель вправе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их представить вместе с заявлением на бумажном носителе, в форме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электронного документа либо в виде заверенных уполномоченным лицом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копий запрошенных документов, в том числе в форме электронного документа.</w:t>
      </w:r>
    </w:p>
    <w:p w:rsidR="005413B3" w:rsidRPr="005413B3" w:rsidRDefault="005413B3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413B3">
        <w:rPr>
          <w:color w:val="1A1A1A"/>
          <w:sz w:val="28"/>
          <w:szCs w:val="28"/>
        </w:rPr>
        <w:t>2.7.4. Документы, указанные в пункте 2.7.1. административного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регламента (их копии, сведения, содержащиеся в них), запрашиваются в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государственных органах и (или) в органах местного самоуправления и (или)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подведомственных государственным органам организация</w:t>
      </w:r>
      <w:r w:rsidR="009C54C1">
        <w:rPr>
          <w:color w:val="1A1A1A"/>
          <w:sz w:val="28"/>
          <w:szCs w:val="28"/>
        </w:rPr>
        <w:t>х</w:t>
      </w:r>
      <w:r w:rsidRPr="005413B3">
        <w:rPr>
          <w:color w:val="1A1A1A"/>
          <w:sz w:val="28"/>
          <w:szCs w:val="28"/>
        </w:rPr>
        <w:t>, органа</w:t>
      </w:r>
      <w:r w:rsidR="009C54C1">
        <w:rPr>
          <w:color w:val="1A1A1A"/>
          <w:sz w:val="28"/>
          <w:szCs w:val="28"/>
        </w:rPr>
        <w:t>х</w:t>
      </w:r>
      <w:r w:rsidRPr="005413B3">
        <w:rPr>
          <w:color w:val="1A1A1A"/>
          <w:sz w:val="28"/>
          <w:szCs w:val="28"/>
        </w:rPr>
        <w:t xml:space="preserve"> местного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самоуправления, в распоряжении которых находятся указанные документы, и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не могут быть затребованы у заявителя, при этом заявитель вправе их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представить самостоятельно.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2.7.5. </w:t>
      </w:r>
      <w:r>
        <w:rPr>
          <w:rFonts w:ascii="Times New Roman CYR" w:hAnsi="Times New Roman CYR"/>
          <w:color w:val="000000"/>
          <w:sz w:val="28"/>
          <w:highlight w:val="white"/>
        </w:rPr>
        <w:t>Запрещено требовать от заявителя: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 xml:space="preserve">ганов и организаций в соответствии с нормативными правовыми актами Российской Федерации, нормативными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правовыми актами области и муниципальными правовыми актами;</w:t>
      </w:r>
    </w:p>
    <w:p w:rsidR="00BD0F13" w:rsidRDefault="00BD0F13" w:rsidP="00DD690F">
      <w:pPr>
        <w:widowControl w:val="0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8E25B3">
        <w:rPr>
          <w:rFonts w:ascii="Times New Roman CYR" w:hAnsi="Times New Roman CYR"/>
          <w:sz w:val="28"/>
          <w:highlight w:val="white"/>
        </w:rPr>
        <w:t>пунктом 4 части 1 статьи 7</w:t>
      </w:r>
      <w:r w:rsidRPr="002D01CE">
        <w:rPr>
          <w:color w:val="000000"/>
          <w:sz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Закона № 210-ФЗ.</w:t>
      </w:r>
    </w:p>
    <w:p w:rsidR="005413B3" w:rsidRPr="005413B3" w:rsidRDefault="005413B3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413B3">
        <w:rPr>
          <w:color w:val="1A1A1A"/>
          <w:sz w:val="28"/>
          <w:szCs w:val="28"/>
        </w:rPr>
        <w:t>предоставления на бумажном носителе документов и информации,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электронные образы которых ранее были заверены в соответствии с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законодательством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Российской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Федерации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сфере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организации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предоставления муниципальных услуг, за исключением случаев, если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нанесение отметок на такие документы либо их изъятие является необходимым</w:t>
      </w:r>
      <w:r w:rsidR="006E1690"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условием предоставления муниципальной услуги, и иных случаев,</w:t>
      </w:r>
      <w:r w:rsidR="006E1690"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установленных федеральными законами.</w:t>
      </w:r>
    </w:p>
    <w:p w:rsidR="00BD0F13" w:rsidRPr="002D01CE" w:rsidRDefault="00BD0F13" w:rsidP="00DD690F">
      <w:pPr>
        <w:widowControl w:val="0"/>
        <w:tabs>
          <w:tab w:val="left" w:pos="851"/>
        </w:tabs>
        <w:contextualSpacing/>
        <w:jc w:val="both"/>
        <w:rPr>
          <w:color w:val="000000"/>
          <w:sz w:val="28"/>
          <w:highlight w:val="white"/>
        </w:rPr>
      </w:pPr>
    </w:p>
    <w:p w:rsidR="00BD0F13" w:rsidRPr="00DD690F" w:rsidRDefault="00BD0F13" w:rsidP="00DD690F">
      <w:pPr>
        <w:keepNext/>
        <w:widowControl w:val="0"/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1661E3">
        <w:rPr>
          <w:i/>
          <w:color w:val="000000"/>
          <w:sz w:val="28"/>
          <w:highlight w:val="white"/>
        </w:rPr>
        <w:t xml:space="preserve">2.8.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 xml:space="preserve">Исчерпывающий перечень оснований для отказа в приеме заявления </w:t>
      </w:r>
      <w:r w:rsidR="009C54C1" w:rsidRPr="001661E3">
        <w:rPr>
          <w:rFonts w:ascii="Times New Roman CYR" w:hAnsi="Times New Roman CYR"/>
          <w:i/>
          <w:color w:val="000000"/>
          <w:sz w:val="28"/>
          <w:highlight w:val="white"/>
        </w:rPr>
        <w:t>и документов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, необходимых для предоставления муниципальной услуги</w:t>
      </w:r>
    </w:p>
    <w:p w:rsidR="00BD0F13" w:rsidRPr="001661E3" w:rsidRDefault="00BD0F13" w:rsidP="00DD690F">
      <w:pPr>
        <w:widowControl w:val="0"/>
        <w:ind w:firstLine="720"/>
        <w:contextualSpacing/>
        <w:jc w:val="both"/>
        <w:rPr>
          <w:rFonts w:ascii="Calibri" w:hAnsi="Calibri"/>
          <w:i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6E1690" w:rsidRPr="006E1690" w:rsidRDefault="006E1690" w:rsidP="00DD690F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E1690">
        <w:rPr>
          <w:i/>
          <w:color w:val="1A1A1A"/>
          <w:sz w:val="28"/>
          <w:szCs w:val="28"/>
        </w:rPr>
        <w:t>2.9. Исчерпывающий перечень оснований для приостановления</w:t>
      </w:r>
    </w:p>
    <w:p w:rsidR="006E1690" w:rsidRPr="006E1690" w:rsidRDefault="006E1690" w:rsidP="00DD690F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E1690">
        <w:rPr>
          <w:i/>
          <w:color w:val="1A1A1A"/>
          <w:sz w:val="28"/>
          <w:szCs w:val="28"/>
        </w:rPr>
        <w:t>предоставления муниципальной услуги или отказа в предоставлении</w:t>
      </w:r>
    </w:p>
    <w:p w:rsidR="006E1690" w:rsidRDefault="006E1690" w:rsidP="00DD690F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E1690">
        <w:rPr>
          <w:i/>
          <w:color w:val="1A1A1A"/>
          <w:sz w:val="28"/>
          <w:szCs w:val="28"/>
        </w:rPr>
        <w:t>муниципальной услуги</w:t>
      </w:r>
    </w:p>
    <w:p w:rsidR="006E1690" w:rsidRPr="006E1690" w:rsidRDefault="006E1690" w:rsidP="00DD690F">
      <w:pPr>
        <w:shd w:val="clear" w:color="auto" w:fill="FFFFFF"/>
        <w:jc w:val="center"/>
        <w:rPr>
          <w:i/>
          <w:color w:val="1A1A1A"/>
          <w:sz w:val="28"/>
          <w:szCs w:val="28"/>
        </w:rPr>
      </w:pP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2.9.1. Основания для приостановления предоставления муниципальной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услуги отсутствуют.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2.9.2. Основанием для отказа в приеме к рассмотрению заявления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является выявление несоблюдения установленных статьей 11 Федерального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закона от 6 апреля 2011 года № 63-ФЗ «Об электронной подписи» условий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признания действительности квалифицированной электронной подписи (в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случае направления заявления и прилагаемых документов, предусмотренных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настоящим административным регламентом, в электронной форме).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2.9.3. Основаниями для принятия решения об отказе в предоставлении</w:t>
      </w:r>
    </w:p>
    <w:p w:rsidR="006E1690" w:rsidRDefault="006E1690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муниципальной услуги являются: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1) полномочия по управлению и распоряжению земельным участком не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относятся к компетенции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органа местного самоуправления</w:t>
      </w:r>
      <w:r w:rsidR="009C54C1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Тарногского муниципального округа Вологодской области;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2) подача заявления в отношении земельного участка ненадлежащим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лицом;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3) непредставление документов, предусмотренных пунктом 2.6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административного регламента;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4) представление документов, содержащих неполные и (или)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недостоверные сведения, выполненных карандашом и (или) имеющих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lastRenderedPageBreak/>
        <w:t>подчистки либо приписки, зачеркнутые слова и иные не оговоренные в них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исправления;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5) отсутствие государственной регистрации прекращения права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оперативного управления заявителя на недвижимое имущество, расположенное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на земельном участке.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Решение об отказе должно быть обоснованным и содержать все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основания отказа.</w:t>
      </w:r>
    </w:p>
    <w:p w:rsidR="006E1690" w:rsidRPr="006E1690" w:rsidRDefault="006E1690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2.9.4. Заявитель вправе повторно направить заявление и прилагаемые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документы в Уполномоченный орган после устранения обстоятельств,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послуживших основанием для вынесения решения об отказе в предоставлении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муниципальной услуги.</w:t>
      </w:r>
    </w:p>
    <w:p w:rsidR="00BD0F13" w:rsidRPr="002D01CE" w:rsidRDefault="00BD0F13" w:rsidP="00DD690F">
      <w:pPr>
        <w:widowControl w:val="0"/>
        <w:contextualSpacing/>
        <w:jc w:val="center"/>
        <w:rPr>
          <w:color w:val="000000"/>
          <w:sz w:val="28"/>
          <w:highlight w:val="white"/>
        </w:rPr>
      </w:pPr>
    </w:p>
    <w:p w:rsidR="004F73A5" w:rsidRPr="004F73A5" w:rsidRDefault="004F73A5" w:rsidP="00DD690F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4F73A5">
        <w:rPr>
          <w:i/>
          <w:color w:val="1A1A1A"/>
          <w:sz w:val="28"/>
          <w:szCs w:val="28"/>
        </w:rPr>
        <w:t xml:space="preserve">2.10. Перечень услуг, которые являются необходимыми и </w:t>
      </w:r>
    </w:p>
    <w:p w:rsidR="004F73A5" w:rsidRPr="004F73A5" w:rsidRDefault="004F73A5" w:rsidP="00DD690F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4F73A5">
        <w:rPr>
          <w:i/>
          <w:color w:val="1A1A1A"/>
          <w:sz w:val="28"/>
          <w:szCs w:val="28"/>
        </w:rPr>
        <w:t xml:space="preserve">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</w:t>
      </w:r>
      <w:r w:rsidR="009C54C1" w:rsidRPr="004F73A5">
        <w:rPr>
          <w:i/>
          <w:color w:val="1A1A1A"/>
          <w:sz w:val="28"/>
          <w:szCs w:val="28"/>
        </w:rPr>
        <w:t>экспертами,</w:t>
      </w:r>
      <w:r w:rsidRPr="004F73A5">
        <w:rPr>
          <w:i/>
          <w:color w:val="1A1A1A"/>
          <w:sz w:val="28"/>
          <w:szCs w:val="28"/>
        </w:rPr>
        <w:t xml:space="preserve"> участвующими в предоставлении муниципальной услуги</w:t>
      </w:r>
    </w:p>
    <w:p w:rsidR="00BD0F13" w:rsidRPr="001661E3" w:rsidRDefault="004F73A5" w:rsidP="00DD690F">
      <w:pPr>
        <w:widowControl w:val="0"/>
        <w:ind w:firstLine="709"/>
        <w:contextualSpacing/>
        <w:jc w:val="center"/>
        <w:rPr>
          <w:i/>
        </w:rPr>
      </w:pPr>
      <w:r>
        <w:rPr>
          <w:rFonts w:ascii="Times New Roman CYR" w:hAnsi="Times New Roman CYR"/>
          <w:i/>
          <w:color w:val="000000"/>
          <w:sz w:val="28"/>
        </w:rPr>
        <w:t xml:space="preserve"> </w:t>
      </w:r>
    </w:p>
    <w:p w:rsidR="00BD0F13" w:rsidRDefault="00BD0F13" w:rsidP="00DD690F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D0F13" w:rsidRPr="002D01CE" w:rsidRDefault="00BD0F13" w:rsidP="00DD690F">
      <w:pPr>
        <w:keepNext/>
        <w:widowControl w:val="0"/>
        <w:ind w:left="5664" w:firstLine="540"/>
        <w:contextualSpacing/>
        <w:rPr>
          <w:i/>
          <w:color w:val="000000"/>
          <w:sz w:val="26"/>
          <w:highlight w:val="white"/>
        </w:rPr>
      </w:pPr>
    </w:p>
    <w:p w:rsidR="00BD0F13" w:rsidRPr="001661E3" w:rsidRDefault="00BD0F13" w:rsidP="00DD690F">
      <w:pPr>
        <w:widowControl w:val="0"/>
        <w:ind w:firstLine="540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2.11.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D0F13" w:rsidRPr="002D01CE" w:rsidRDefault="00BD0F13" w:rsidP="00DD690F">
      <w:pPr>
        <w:widowControl w:val="0"/>
        <w:ind w:firstLine="540"/>
        <w:contextualSpacing/>
        <w:jc w:val="center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Предоставление муниципальной услуги осуществляется для заявителей на безвоз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мездной основе.</w:t>
      </w:r>
    </w:p>
    <w:p w:rsidR="00BD0F13" w:rsidRPr="002D01CE" w:rsidRDefault="00BD0F13" w:rsidP="00DD690F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center"/>
        <w:rPr>
          <w:rFonts w:ascii="Times New Roman CYR" w:hAnsi="Times New Roman CYR"/>
          <w:i/>
          <w:color w:val="000000"/>
          <w:sz w:val="28"/>
        </w:rPr>
      </w:pPr>
      <w:r w:rsidRPr="001661E3">
        <w:rPr>
          <w:i/>
          <w:color w:val="000000"/>
          <w:sz w:val="28"/>
          <w:highlight w:val="white"/>
        </w:rPr>
        <w:t xml:space="preserve">2.12.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C54C1" w:rsidRPr="001661E3" w:rsidRDefault="009C54C1" w:rsidP="00DD690F">
      <w:pPr>
        <w:widowControl w:val="0"/>
        <w:ind w:firstLine="709"/>
        <w:contextualSpacing/>
        <w:jc w:val="center"/>
        <w:rPr>
          <w:i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Максимальный срок ожидания в очереди при подаче заявления и (или) при полу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чении результата не должен превышать 15 минут.</w:t>
      </w:r>
    </w:p>
    <w:p w:rsidR="00BD0F13" w:rsidRPr="002D01CE" w:rsidRDefault="00BD0F13" w:rsidP="00DD690F">
      <w:pPr>
        <w:keepNext/>
        <w:widowControl w:val="0"/>
        <w:contextualSpacing/>
        <w:jc w:val="center"/>
        <w:rPr>
          <w:i/>
          <w:color w:val="000000"/>
          <w:sz w:val="26"/>
          <w:highlight w:val="white"/>
        </w:rPr>
      </w:pPr>
    </w:p>
    <w:p w:rsidR="00DD690F" w:rsidRDefault="00BD0F13" w:rsidP="00DD690F">
      <w:pPr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1661E3">
        <w:rPr>
          <w:i/>
          <w:color w:val="000000"/>
          <w:sz w:val="28"/>
          <w:highlight w:val="white"/>
        </w:rPr>
        <w:t xml:space="preserve">2.13.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Срок регистрации запроса заявителя</w:t>
      </w:r>
      <w:r w:rsidR="00DD690F">
        <w:rPr>
          <w:i/>
        </w:rPr>
        <w:t xml:space="preserve">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 xml:space="preserve">о предоставлении </w:t>
      </w:r>
    </w:p>
    <w:p w:rsidR="00BD0F13" w:rsidRPr="001661E3" w:rsidRDefault="00BD0F13" w:rsidP="00DD690F">
      <w:pPr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муниципальной услуги, в том числе в электронной форме</w:t>
      </w:r>
    </w:p>
    <w:p w:rsidR="00BD0F13" w:rsidRPr="002D01CE" w:rsidRDefault="00BD0F13" w:rsidP="00DD690F">
      <w:pPr>
        <w:widowControl w:val="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D0F13" w:rsidRPr="002D01CE" w:rsidRDefault="00BD0F13" w:rsidP="00DD690F">
      <w:pPr>
        <w:widowControl w:val="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1661E3">
        <w:rPr>
          <w:i/>
          <w:color w:val="000000"/>
          <w:sz w:val="28"/>
          <w:highlight w:val="white"/>
        </w:rPr>
        <w:lastRenderedPageBreak/>
        <w:t xml:space="preserve">2.14.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 xml:space="preserve">Требования к помещениям, в которых предоставляется </w:t>
      </w:r>
    </w:p>
    <w:p w:rsidR="004F73A5" w:rsidRDefault="00BD0F13" w:rsidP="00DD690F">
      <w:pPr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</w:p>
    <w:p w:rsidR="00BD0F13" w:rsidRPr="001661E3" w:rsidRDefault="00BD0F13" w:rsidP="00DD690F">
      <w:pPr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D0F13" w:rsidRPr="002D01CE" w:rsidRDefault="00BD0F13" w:rsidP="00DD690F">
      <w:pPr>
        <w:contextualSpacing/>
        <w:jc w:val="center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2.14.1. </w:t>
      </w:r>
      <w:r>
        <w:rPr>
          <w:rFonts w:ascii="Times New Roman CYR" w:hAnsi="Times New Roman CYR"/>
          <w:color w:val="000000"/>
          <w:sz w:val="28"/>
          <w:highlight w:val="white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2.14.2. </w:t>
      </w:r>
      <w:r>
        <w:rPr>
          <w:rFonts w:ascii="Times New Roman CYR" w:hAnsi="Times New Roman CYR"/>
          <w:color w:val="000000"/>
          <w:sz w:val="28"/>
          <w:highlight w:val="white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сла-коляски и при необходимости с помощью сотрудников Уполномоченного органа;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писей, знаков и иной текстовой и графической информации знаками, выполненными ре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льефно-точечным шрифтом Брайля и на контрастном фоне;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r w:rsidRPr="00B5753A">
        <w:rPr>
          <w:rFonts w:ascii="Times New Roman CYR" w:hAnsi="Times New Roman CYR"/>
          <w:sz w:val="28"/>
          <w:szCs w:val="28"/>
          <w:highlight w:val="white"/>
        </w:rPr>
        <w:t>приказом</w:t>
      </w:r>
      <w:r w:rsidRPr="00683E35"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Министерства труда и со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циальной защиты Российской Федерации от 22 июня 2015 года № 386н;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 CYR" w:hAnsi="Times New Roman CYR"/>
          <w:color w:val="000000"/>
          <w:sz w:val="28"/>
          <w:highlight w:val="white"/>
        </w:rPr>
        <w:t>сурдопереводчика</w:t>
      </w:r>
      <w:proofErr w:type="spellEnd"/>
      <w:r>
        <w:rPr>
          <w:rFonts w:ascii="Times New Roman CYR" w:hAnsi="Times New Roman CYR"/>
          <w:color w:val="000000"/>
          <w:sz w:val="28"/>
          <w:highlight w:val="white"/>
        </w:rPr>
        <w:t xml:space="preserve">, </w:t>
      </w:r>
      <w:proofErr w:type="spellStart"/>
      <w:r>
        <w:rPr>
          <w:rFonts w:ascii="Times New Roman CYR" w:hAnsi="Times New Roman CYR"/>
          <w:color w:val="000000"/>
          <w:sz w:val="28"/>
          <w:highlight w:val="white"/>
        </w:rPr>
        <w:t>тифлосурдопереводчика</w:t>
      </w:r>
      <w:proofErr w:type="spellEnd"/>
      <w:r>
        <w:rPr>
          <w:rFonts w:ascii="Times New Roman CYR" w:hAnsi="Times New Roman CYR"/>
          <w:color w:val="000000"/>
          <w:sz w:val="28"/>
          <w:highlight w:val="white"/>
        </w:rPr>
        <w:t>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оказание сотрудниками Уполномоченного органа, предоставляющими муници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2.14.3. </w:t>
      </w:r>
      <w:r>
        <w:rPr>
          <w:rFonts w:ascii="Times New Roman CYR" w:hAnsi="Times New Roman CYR"/>
          <w:color w:val="000000"/>
          <w:sz w:val="28"/>
          <w:highlight w:val="white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2.14.4. </w:t>
      </w:r>
      <w:r>
        <w:rPr>
          <w:rFonts w:ascii="Times New Roman CYR" w:hAnsi="Times New Roman CYR"/>
          <w:color w:val="000000"/>
          <w:sz w:val="28"/>
          <w:highlight w:val="white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2.14.5. </w:t>
      </w:r>
      <w:r>
        <w:rPr>
          <w:rFonts w:ascii="Times New Roman CYR" w:hAnsi="Times New Roman CYR"/>
          <w:color w:val="000000"/>
          <w:sz w:val="28"/>
          <w:highlight w:val="white"/>
        </w:rPr>
        <w:t>Места ожидания и приема заявителей должны быть удобными, оборудова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ны столами, стульями, обеспечены бланками заявлений, образцами их заполнения, кан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целярскими принадлежностями.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глядной информацией, перечнем документов, необходимых для предоставления муни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ципальной услуги, а также текстом административного регламента.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Административный регламент, </w:t>
      </w:r>
      <w:r w:rsidR="00033D90">
        <w:rPr>
          <w:rFonts w:ascii="Times New Roman CYR" w:hAnsi="Times New Roman CYR"/>
          <w:color w:val="000000"/>
          <w:sz w:val="28"/>
          <w:highlight w:val="white"/>
        </w:rPr>
        <w:t>постановление администрации округа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о его утверждении должны быть доступны для ознакомления на бумажных носителях.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бинетов или на стенах должны быть видны посетителям.</w:t>
      </w:r>
    </w:p>
    <w:p w:rsidR="00BD0F13" w:rsidRPr="002D01CE" w:rsidRDefault="00BD0F13" w:rsidP="00DD690F">
      <w:pPr>
        <w:keepNext/>
        <w:widowControl w:val="0"/>
        <w:contextualSpacing/>
        <w:jc w:val="both"/>
        <w:rPr>
          <w:i/>
          <w:color w:val="000000"/>
          <w:sz w:val="26"/>
          <w:highlight w:val="white"/>
        </w:rPr>
      </w:pPr>
    </w:p>
    <w:p w:rsidR="00BD0F13" w:rsidRPr="001661E3" w:rsidRDefault="00BD0F13" w:rsidP="00DD690F">
      <w:pPr>
        <w:keepNext/>
        <w:widowControl w:val="0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2.15.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Показатели доступности и качества муниципальной услуги</w:t>
      </w:r>
    </w:p>
    <w:p w:rsidR="00BD0F13" w:rsidRPr="002D01CE" w:rsidRDefault="00BD0F13" w:rsidP="00DD690F">
      <w:pPr>
        <w:widowControl w:val="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2.15.1. </w:t>
      </w:r>
      <w:r>
        <w:rPr>
          <w:rFonts w:ascii="Times New Roman CYR" w:hAnsi="Times New Roman CYR"/>
          <w:color w:val="000000"/>
          <w:sz w:val="28"/>
          <w:highlight w:val="white"/>
        </w:rPr>
        <w:t>Показателями доступности муниципальной услуги являются: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информирование заявителей о предоставлении муниципальной услуги;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оборудование территорий, прилегающих к месторасположению Уполномоченного органа, его структурных подразделений (при наличии),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местами парковки автотранспортных средств, в том числе для лиц с ограниченными возможностями;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соблюдение графика работы Уполномоченного органа;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ния возможности оформления документов;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время, затраченное на получение конечного результата муниципальной услуги.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2.15.2. </w:t>
      </w:r>
      <w:r>
        <w:rPr>
          <w:rFonts w:ascii="Times New Roman CYR" w:hAnsi="Times New Roman CYR"/>
          <w:color w:val="000000"/>
          <w:sz w:val="28"/>
          <w:highlight w:val="white"/>
        </w:rPr>
        <w:t>Показателями качества муниципальной услуги являются: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количество взаимодействий заявителя с должностными лицами при предоставле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нии муниципальной услуги и их продолжительность.</w:t>
      </w:r>
    </w:p>
    <w:p w:rsidR="009C54C1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количество обоснованных жалоб заявителей о несоблюдении порядка выполне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ния административных процедур, сроков регистрации запроса и предоставления муни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ка таких исправлений, а также в случае затребования должностными лицами Уполномо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ченного органа документов, платы, не предусмотренных настоящим административным регламентом.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2.15.3. </w:t>
      </w:r>
      <w:r>
        <w:rPr>
          <w:rFonts w:ascii="Times New Roman CYR" w:hAnsi="Times New Roman CYR"/>
          <w:color w:val="000000"/>
          <w:sz w:val="28"/>
          <w:highlight w:val="white"/>
        </w:rPr>
        <w:t>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BD0F13" w:rsidRPr="002D01CE" w:rsidRDefault="00BD0F13" w:rsidP="00DD690F">
      <w:pPr>
        <w:widowControl w:val="0"/>
        <w:ind w:firstLine="709"/>
        <w:contextualSpacing/>
        <w:jc w:val="both"/>
        <w:rPr>
          <w:rFonts w:ascii="Calibri" w:hAnsi="Calibri"/>
          <w:color w:val="000000"/>
          <w:sz w:val="28"/>
          <w:highlight w:val="white"/>
        </w:rPr>
      </w:pPr>
    </w:p>
    <w:p w:rsidR="00BD0F13" w:rsidRPr="00DD690F" w:rsidRDefault="00BD0F13" w:rsidP="00DD690F">
      <w:pPr>
        <w:widowControl w:val="0"/>
        <w:ind w:firstLine="709"/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1661E3">
        <w:rPr>
          <w:i/>
          <w:color w:val="000000"/>
          <w:sz w:val="28"/>
          <w:highlight w:val="white"/>
        </w:rPr>
        <w:t xml:space="preserve">2.16.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Перечень классов средств электронной подписи, которые</w:t>
      </w:r>
      <w:r w:rsidR="00DD690F">
        <w:rPr>
          <w:i/>
        </w:rPr>
        <w:t xml:space="preserve">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допускаются к использованию при обращении за получением</w:t>
      </w:r>
    </w:p>
    <w:p w:rsidR="00BD0F13" w:rsidRPr="001661E3" w:rsidRDefault="00BD0F13" w:rsidP="00DD690F">
      <w:pPr>
        <w:widowControl w:val="0"/>
        <w:ind w:firstLine="709"/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муниципальной услуги, оказываемой с применением</w:t>
      </w:r>
    </w:p>
    <w:p w:rsidR="00BD0F13" w:rsidRPr="001661E3" w:rsidRDefault="00BD0F13" w:rsidP="00DD690F">
      <w:pPr>
        <w:widowControl w:val="0"/>
        <w:ind w:firstLine="709"/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усиленной квалифицированной электронной подписи</w:t>
      </w:r>
    </w:p>
    <w:p w:rsidR="00BD0F13" w:rsidRPr="002D01CE" w:rsidRDefault="00BD0F13" w:rsidP="00DD690F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С учетом </w:t>
      </w:r>
      <w:r w:rsidRPr="00074DA1">
        <w:rPr>
          <w:rFonts w:ascii="Times New Roman CYR" w:hAnsi="Times New Roman CYR"/>
          <w:sz w:val="28"/>
          <w:highlight w:val="white"/>
        </w:rPr>
        <w:t>Требований</w:t>
      </w:r>
      <w:r w:rsidRPr="002D01CE">
        <w:rPr>
          <w:color w:val="000000"/>
          <w:sz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keepNext/>
        <w:widowControl w:val="0"/>
        <w:contextualSpacing/>
        <w:jc w:val="center"/>
        <w:rPr>
          <w:rFonts w:ascii="Times New Roman CYR" w:hAnsi="Times New Roman CYR"/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lang w:val="en-US"/>
        </w:rPr>
        <w:lastRenderedPageBreak/>
        <w:t>III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Состав, последовательность и сроки выполнения </w:t>
      </w:r>
    </w:p>
    <w:p w:rsidR="00BD0F13" w:rsidRDefault="00BD0F13" w:rsidP="00DD690F">
      <w:pPr>
        <w:keepNext/>
        <w:widowControl w:val="0"/>
        <w:contextualSpacing/>
        <w:jc w:val="center"/>
      </w:pPr>
      <w:r>
        <w:rPr>
          <w:rFonts w:ascii="Times New Roman CYR" w:hAnsi="Times New Roman CYR"/>
          <w:color w:val="000000"/>
          <w:sz w:val="28"/>
          <w:highlight w:val="white"/>
        </w:rPr>
        <w:t>административных процедур (дей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ствий)</w:t>
      </w:r>
    </w:p>
    <w:p w:rsidR="00BD0F13" w:rsidRPr="002D01CE" w:rsidRDefault="00BD0F13" w:rsidP="00DD690F">
      <w:pPr>
        <w:widowControl w:val="0"/>
        <w:ind w:firstLine="540"/>
        <w:contextualSpacing/>
        <w:jc w:val="both"/>
        <w:rPr>
          <w:color w:val="000000"/>
          <w:sz w:val="28"/>
          <w:highlight w:val="white"/>
        </w:rPr>
      </w:pPr>
    </w:p>
    <w:p w:rsidR="00BD0F13" w:rsidRPr="001661E3" w:rsidRDefault="00BD0F13" w:rsidP="00DD690F">
      <w:pPr>
        <w:widowControl w:val="0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3.1.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Исчерпывающий перечень административных процедур</w:t>
      </w:r>
    </w:p>
    <w:p w:rsidR="00BD0F13" w:rsidRPr="002D01CE" w:rsidRDefault="00BD0F13" w:rsidP="00DD690F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3.1.1. </w:t>
      </w:r>
      <w:r>
        <w:rPr>
          <w:rFonts w:ascii="Times New Roman CYR" w:hAnsi="Times New Roman CYR"/>
          <w:color w:val="000000"/>
          <w:sz w:val="28"/>
          <w:highlight w:val="white"/>
        </w:rPr>
        <w:t>Предоставление муниципальной услуги включает в себя следующие адми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нистративные процедуры:</w:t>
      </w:r>
    </w:p>
    <w:p w:rsidR="002A662E" w:rsidRPr="002A662E" w:rsidRDefault="002A662E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>1) прием и регистрация заявления и документов, необходимых для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предоставлении муниципальной услуги;</w:t>
      </w:r>
    </w:p>
    <w:p w:rsidR="002A662E" w:rsidRPr="002A662E" w:rsidRDefault="002A662E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>2) рассмотрение заявления и прилагаемых документов, необходимых</w:t>
      </w:r>
      <w:r>
        <w:rPr>
          <w:color w:val="1A1A1A"/>
          <w:sz w:val="28"/>
          <w:szCs w:val="28"/>
        </w:rPr>
        <w:t xml:space="preserve">  </w:t>
      </w:r>
      <w:r w:rsidRPr="002A662E">
        <w:rPr>
          <w:color w:val="1A1A1A"/>
          <w:sz w:val="28"/>
          <w:szCs w:val="28"/>
        </w:rPr>
        <w:t>для предоставления муниципальной услуги, принятие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услуги;</w:t>
      </w:r>
    </w:p>
    <w:p w:rsidR="002A662E" w:rsidRPr="002A662E" w:rsidRDefault="002A662E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>3) выдача (направление) заявителю решения о прекращении права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постоянного (бессрочного) пользования или решения о прекращении права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пожизненного наследуемого владения земельным участком либо решения об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отказе в предоставлении муниципальной услуги.</w:t>
      </w:r>
    </w:p>
    <w:p w:rsidR="002A662E" w:rsidRPr="002A662E" w:rsidRDefault="002A662E" w:rsidP="00DD690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>3.1.2. Блок-схема предоставления муниципальной услуги приведена в</w:t>
      </w:r>
    </w:p>
    <w:p w:rsidR="002A662E" w:rsidRPr="002A662E" w:rsidRDefault="002A662E" w:rsidP="00DD690F">
      <w:pPr>
        <w:shd w:val="clear" w:color="auto" w:fill="FFFFFF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 xml:space="preserve">приложении 2 </w:t>
      </w:r>
      <w:r w:rsidR="009C54C1">
        <w:rPr>
          <w:color w:val="1A1A1A"/>
          <w:sz w:val="28"/>
          <w:szCs w:val="28"/>
        </w:rPr>
        <w:t>к административному регламенту.</w:t>
      </w:r>
    </w:p>
    <w:p w:rsidR="002A662E" w:rsidRDefault="002A662E" w:rsidP="00DD690F">
      <w:pPr>
        <w:widowControl w:val="0"/>
        <w:tabs>
          <w:tab w:val="left" w:pos="851"/>
        </w:tabs>
        <w:ind w:firstLine="720"/>
        <w:contextualSpacing/>
        <w:jc w:val="both"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right="-2" w:firstLine="720"/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7B41E3">
        <w:rPr>
          <w:i/>
          <w:color w:val="000000"/>
          <w:sz w:val="28"/>
          <w:highlight w:val="white"/>
        </w:rPr>
        <w:t xml:space="preserve">3.2. </w:t>
      </w:r>
      <w:r w:rsidRPr="007B41E3">
        <w:rPr>
          <w:rFonts w:ascii="Times New Roman CYR" w:hAnsi="Times New Roman CYR"/>
          <w:i/>
          <w:color w:val="000000"/>
          <w:sz w:val="28"/>
          <w:highlight w:val="white"/>
        </w:rPr>
        <w:t xml:space="preserve">Прием и регистрация заявления о </w:t>
      </w:r>
    </w:p>
    <w:p w:rsidR="00BD0F13" w:rsidRPr="007B41E3" w:rsidRDefault="00BD0F13" w:rsidP="00DD690F">
      <w:pPr>
        <w:widowControl w:val="0"/>
        <w:ind w:right="-2" w:firstLine="720"/>
        <w:contextualSpacing/>
        <w:jc w:val="center"/>
        <w:rPr>
          <w:i/>
        </w:rPr>
      </w:pPr>
      <w:r w:rsidRPr="007B41E3">
        <w:rPr>
          <w:rFonts w:ascii="Times New Roman CYR" w:hAnsi="Times New Roman CYR"/>
          <w:i/>
          <w:color w:val="000000"/>
          <w:sz w:val="28"/>
          <w:highlight w:val="white"/>
        </w:rPr>
        <w:t>предоставлении муниципальной услуги</w:t>
      </w:r>
    </w:p>
    <w:p w:rsidR="00BD0F13" w:rsidRPr="002D01CE" w:rsidRDefault="00BD0F13" w:rsidP="00DD690F">
      <w:pPr>
        <w:widowControl w:val="0"/>
        <w:ind w:right="-2" w:firstLine="72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right="-2"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3.2.1. </w:t>
      </w:r>
      <w:r>
        <w:rPr>
          <w:rFonts w:ascii="Times New Roman CYR" w:hAnsi="Times New Roman CYR"/>
          <w:color w:val="000000"/>
          <w:sz w:val="28"/>
          <w:highlight w:val="white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документов, предусмотренных пунктами 2.6.1. настоящего административного регламента.</w:t>
      </w:r>
    </w:p>
    <w:p w:rsidR="00BD0F13" w:rsidRDefault="00BD0F13" w:rsidP="00DD690F">
      <w:pPr>
        <w:widowControl w:val="0"/>
        <w:tabs>
          <w:tab w:val="left" w:pos="1288"/>
          <w:tab w:val="left" w:pos="1560"/>
        </w:tabs>
        <w:suppressAutoHyphens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3.2.2. </w:t>
      </w:r>
      <w:r>
        <w:rPr>
          <w:color w:val="000000"/>
          <w:sz w:val="28"/>
          <w:highlight w:val="white"/>
        </w:rPr>
        <w:t>Специалист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Уполномоченного органа, ответственный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осуществляет регистрацию заявления и прилагаемых документов в журнале регистрации входящих обращений;</w:t>
      </w:r>
    </w:p>
    <w:p w:rsidR="00BD0F13" w:rsidRDefault="00BD0F13" w:rsidP="00DD690F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3.2.3.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После регистрации заявление и прилагаемые к нему документы направляются для рассмотрения </w:t>
      </w:r>
      <w:r w:rsidR="002B18E9">
        <w:rPr>
          <w:rFonts w:ascii="Times New Roman CYR" w:hAnsi="Times New Roman CYR"/>
          <w:color w:val="000000"/>
          <w:sz w:val="28"/>
          <w:highlight w:val="white"/>
        </w:rPr>
        <w:t xml:space="preserve">руководителю </w:t>
      </w:r>
      <w:r>
        <w:rPr>
          <w:rFonts w:ascii="Times New Roman CYR" w:hAnsi="Times New Roman CYR"/>
          <w:color w:val="000000"/>
          <w:sz w:val="28"/>
          <w:highlight w:val="white"/>
        </w:rPr>
        <w:t>Уполномоченного органа</w:t>
      </w:r>
      <w:r w:rsidR="002B18E9">
        <w:rPr>
          <w:rFonts w:ascii="Times New Roman CYR" w:hAnsi="Times New Roman CYR"/>
          <w:color w:val="000000"/>
          <w:sz w:val="28"/>
        </w:rPr>
        <w:t>.</w:t>
      </w:r>
    </w:p>
    <w:p w:rsidR="00BD0F13" w:rsidRDefault="00BD0F13" w:rsidP="00DD690F">
      <w:pPr>
        <w:widowControl w:val="0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 w:rsidRPr="002D01CE">
        <w:rPr>
          <w:color w:val="000000"/>
          <w:sz w:val="28"/>
          <w:highlight w:val="white"/>
        </w:rPr>
        <w:t xml:space="preserve">3.2.4.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BD0F13" w:rsidRDefault="00BD0F13" w:rsidP="00DD690F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3.2.5. </w:t>
      </w:r>
      <w:r>
        <w:rPr>
          <w:rFonts w:ascii="Times New Roman CYR" w:hAnsi="Times New Roman CYR"/>
          <w:color w:val="000000"/>
          <w:sz w:val="28"/>
          <w:highlight w:val="white"/>
        </w:rPr>
        <w:t>Результатом выполнения данной административной процедуры является по</w:t>
      </w:r>
      <w:r w:rsidR="002B18E9">
        <w:rPr>
          <w:rFonts w:ascii="Times New Roman CYR" w:hAnsi="Times New Roman CYR"/>
          <w:color w:val="000000"/>
          <w:sz w:val="28"/>
          <w:highlight w:val="white"/>
        </w:rPr>
        <w:t xml:space="preserve">лучение руководителем Уполномоченного органа </w:t>
      </w:r>
      <w:r>
        <w:rPr>
          <w:rFonts w:ascii="Times New Roman CYR" w:hAnsi="Times New Roman CYR"/>
          <w:color w:val="000000"/>
          <w:sz w:val="28"/>
          <w:highlight w:val="white"/>
        </w:rPr>
        <w:t>заявления и прилагаемых документов на рассмотрение.</w:t>
      </w:r>
    </w:p>
    <w:p w:rsidR="00BD0F13" w:rsidRPr="002D01CE" w:rsidRDefault="00BD0F13" w:rsidP="00DD690F">
      <w:pPr>
        <w:widowControl w:val="0"/>
        <w:ind w:firstLine="720"/>
        <w:contextualSpacing/>
        <w:jc w:val="both"/>
        <w:rPr>
          <w:i/>
          <w:color w:val="000000"/>
          <w:sz w:val="28"/>
          <w:highlight w:val="white"/>
        </w:rPr>
      </w:pPr>
    </w:p>
    <w:p w:rsidR="00BD0F13" w:rsidRPr="007B41E3" w:rsidRDefault="00BD0F13" w:rsidP="00DD690F">
      <w:pPr>
        <w:widowControl w:val="0"/>
        <w:ind w:right="-2" w:firstLine="720"/>
        <w:contextualSpacing/>
        <w:jc w:val="center"/>
        <w:rPr>
          <w:i/>
        </w:rPr>
      </w:pPr>
      <w:r w:rsidRPr="007B41E3">
        <w:rPr>
          <w:i/>
          <w:color w:val="000000"/>
          <w:sz w:val="28"/>
          <w:highlight w:val="white"/>
        </w:rPr>
        <w:t xml:space="preserve">3.3. </w:t>
      </w:r>
      <w:r w:rsidRPr="007B41E3">
        <w:rPr>
          <w:rFonts w:ascii="Times New Roman CYR" w:hAnsi="Times New Roman CYR"/>
          <w:i/>
          <w:color w:val="000000"/>
          <w:sz w:val="28"/>
          <w:highlight w:val="white"/>
        </w:rPr>
        <w:t>Рассмотрение заявления и представленных документов</w:t>
      </w:r>
    </w:p>
    <w:p w:rsidR="00BD0F13" w:rsidRPr="002D01CE" w:rsidRDefault="00BD0F13" w:rsidP="00DD690F">
      <w:pPr>
        <w:widowControl w:val="0"/>
        <w:ind w:right="-2" w:firstLine="720"/>
        <w:contextualSpacing/>
        <w:jc w:val="center"/>
        <w:rPr>
          <w:color w:val="000000"/>
          <w:sz w:val="28"/>
          <w:highlight w:val="white"/>
        </w:rPr>
      </w:pPr>
    </w:p>
    <w:p w:rsidR="00BD0F13" w:rsidRDefault="00BD0F13" w:rsidP="00DD690F">
      <w:pPr>
        <w:shd w:val="clear" w:color="auto" w:fill="FFFFFF"/>
        <w:ind w:firstLine="708"/>
        <w:jc w:val="both"/>
      </w:pPr>
      <w:r w:rsidRPr="002B18E9">
        <w:rPr>
          <w:color w:val="000000"/>
          <w:sz w:val="28"/>
          <w:szCs w:val="28"/>
          <w:highlight w:val="white"/>
        </w:rPr>
        <w:t xml:space="preserve">3.3.1. </w:t>
      </w:r>
      <w:r w:rsidRPr="008C0D78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 является, получение заявления и прилагаемых документов </w:t>
      </w:r>
      <w:r>
        <w:rPr>
          <w:sz w:val="28"/>
          <w:szCs w:val="28"/>
        </w:rPr>
        <w:t>специалистом</w:t>
      </w:r>
      <w:r w:rsidRPr="008C0D78">
        <w:rPr>
          <w:sz w:val="28"/>
          <w:szCs w:val="28"/>
        </w:rPr>
        <w:t>, ответственным за предоставление муниципальной услуги на рассмотрение.</w:t>
      </w:r>
      <w:r>
        <w:rPr>
          <w:rFonts w:ascii="Times New Roman CYR" w:hAnsi="Times New Roman CYR"/>
          <w:color w:val="000000"/>
          <w:sz w:val="28"/>
        </w:rPr>
        <w:t xml:space="preserve"> </w:t>
      </w:r>
    </w:p>
    <w:p w:rsidR="00C30B2F" w:rsidRPr="00F11B4D" w:rsidRDefault="00C30B2F" w:rsidP="00DD690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3.</w:t>
      </w:r>
      <w:r>
        <w:rPr>
          <w:sz w:val="28"/>
        </w:rPr>
        <w:t>3.2</w:t>
      </w:r>
      <w:r w:rsidRPr="00F11B4D">
        <w:rPr>
          <w:sz w:val="28"/>
        </w:rPr>
        <w:t xml:space="preserve">. В случае поступления заявления и прилагаемых документов в электронной форме </w:t>
      </w:r>
      <w:r>
        <w:rPr>
          <w:sz w:val="28"/>
        </w:rPr>
        <w:t>специалист, ответственный</w:t>
      </w:r>
      <w:r w:rsidRPr="00F11B4D">
        <w:rPr>
          <w:sz w:val="28"/>
        </w:rPr>
        <w:t xml:space="preserve">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30B2F" w:rsidRPr="00F11B4D" w:rsidRDefault="00C30B2F" w:rsidP="00DD690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0B2F" w:rsidRPr="00F11B4D" w:rsidRDefault="00C30B2F" w:rsidP="00DD690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3.</w:t>
      </w:r>
      <w:r>
        <w:rPr>
          <w:sz w:val="28"/>
        </w:rPr>
        <w:t>3.3</w:t>
      </w:r>
      <w:r w:rsidRPr="00F11B4D">
        <w:rPr>
          <w:sz w:val="28"/>
        </w:rPr>
        <w:t xml:space="preserve">. Если в случае проверки электронной подписи установлено несоблюдение условий признания ее действительности, </w:t>
      </w:r>
      <w:r>
        <w:rPr>
          <w:sz w:val="28"/>
        </w:rPr>
        <w:t>специалист</w:t>
      </w:r>
      <w:r w:rsidRPr="00F11B4D">
        <w:rPr>
          <w:sz w:val="28"/>
        </w:rPr>
        <w:t>, ответственн</w:t>
      </w:r>
      <w:r>
        <w:rPr>
          <w:sz w:val="28"/>
        </w:rPr>
        <w:t>ый</w:t>
      </w:r>
      <w:r w:rsidRPr="00F11B4D">
        <w:rPr>
          <w:sz w:val="28"/>
        </w:rPr>
        <w:t xml:space="preserve"> за предоставление муниципальной услуги, в течение 1 рабочего дня со дня со дня окончания указанной проверки:</w:t>
      </w:r>
    </w:p>
    <w:p w:rsidR="00C30B2F" w:rsidRPr="00F11B4D" w:rsidRDefault="00C30B2F" w:rsidP="00DD690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органа;</w:t>
      </w:r>
    </w:p>
    <w:p w:rsidR="00C30B2F" w:rsidRPr="00F11B4D" w:rsidRDefault="00C30B2F" w:rsidP="00DD690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D690F" w:rsidRDefault="00C30B2F" w:rsidP="00DD690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</w:t>
      </w:r>
      <w:r w:rsidR="00DD690F">
        <w:rPr>
          <w:sz w:val="28"/>
        </w:rPr>
        <w:t>смотрению первичного обращения.</w:t>
      </w:r>
    </w:p>
    <w:p w:rsidR="00DD690F" w:rsidRDefault="00BD0F13" w:rsidP="00DD690F">
      <w:pPr>
        <w:widowControl w:val="0"/>
        <w:ind w:firstLine="709"/>
        <w:jc w:val="both"/>
        <w:rPr>
          <w:sz w:val="28"/>
        </w:rPr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4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Специалист, ответственный за предоставление муниципальной услуги, в течение 2 календарных дней со дня регистрации заявления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рассматривает представленные документы, проверяет их на соответствие требованиям земельного законодательства.</w:t>
      </w:r>
    </w:p>
    <w:p w:rsidR="00DD690F" w:rsidRDefault="00BD0F13" w:rsidP="00DD690F">
      <w:pPr>
        <w:widowControl w:val="0"/>
        <w:ind w:firstLine="709"/>
        <w:jc w:val="both"/>
        <w:rPr>
          <w:sz w:val="28"/>
        </w:rPr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5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В случае выявления оснований для возврата заявления, Уполномоченный орган в течение 10 дней со дня поступления заявления о </w:t>
      </w:r>
      <w:r>
        <w:rPr>
          <w:rFonts w:ascii="Times New Roman CYR" w:hAnsi="Times New Roman CYR"/>
          <w:color w:val="000000"/>
          <w:sz w:val="28"/>
        </w:rPr>
        <w:t>прекращени</w:t>
      </w:r>
      <w:r w:rsidR="007E7B4D">
        <w:rPr>
          <w:rFonts w:ascii="Times New Roman CYR" w:hAnsi="Times New Roman CYR"/>
          <w:color w:val="000000"/>
          <w:sz w:val="28"/>
        </w:rPr>
        <w:t>и</w:t>
      </w:r>
      <w:r>
        <w:rPr>
          <w:rFonts w:ascii="Times New Roman CYR" w:hAnsi="Times New Roman CYR"/>
          <w:color w:val="000000"/>
          <w:sz w:val="28"/>
        </w:rPr>
        <w:t xml:space="preserve"> права постоянного (бессрочного) пользования или пожизненного наследуем</w:t>
      </w:r>
      <w:r w:rsidR="002B18E9">
        <w:rPr>
          <w:rFonts w:ascii="Times New Roman CYR" w:hAnsi="Times New Roman CYR"/>
          <w:color w:val="000000"/>
          <w:sz w:val="28"/>
        </w:rPr>
        <w:t>ого владения земельным участком</w:t>
      </w:r>
      <w:r>
        <w:rPr>
          <w:rFonts w:ascii="Times New Roman CYR" w:hAnsi="Times New Roman CYR"/>
          <w:color w:val="000000"/>
          <w:sz w:val="28"/>
          <w:highlight w:val="white"/>
        </w:rPr>
        <w:t>, возвращает заявление заявителю.</w:t>
      </w:r>
    </w:p>
    <w:p w:rsidR="00DD690F" w:rsidRDefault="00BD0F13" w:rsidP="00DD690F">
      <w:pPr>
        <w:widowControl w:val="0"/>
        <w:ind w:firstLine="709"/>
        <w:jc w:val="both"/>
        <w:rPr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DD690F" w:rsidRDefault="00BD0F13" w:rsidP="00DD690F">
      <w:pPr>
        <w:widowControl w:val="0"/>
        <w:ind w:firstLine="709"/>
        <w:jc w:val="both"/>
        <w:rPr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В течение 3 дней подготовленное уведомление подписывается руководителем Уполномоченного органа.</w:t>
      </w:r>
    </w:p>
    <w:p w:rsidR="00DD690F" w:rsidRDefault="00BD0F13" w:rsidP="00DD690F">
      <w:pPr>
        <w:widowControl w:val="0"/>
        <w:ind w:firstLine="709"/>
        <w:jc w:val="both"/>
        <w:rPr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Специалист, ответственный за регистрацию корреспонденции, регистрирует уведомление о возврате и в течение 1 календарного дня со дня регистрации, направляет заявителю почтовым отправлением по адресу, указанному в заявлении.</w:t>
      </w:r>
    </w:p>
    <w:p w:rsidR="00DD690F" w:rsidRDefault="00BD0F13" w:rsidP="00DD690F">
      <w:pPr>
        <w:widowControl w:val="0"/>
        <w:ind w:firstLine="709"/>
        <w:jc w:val="both"/>
        <w:rPr>
          <w:sz w:val="28"/>
        </w:rPr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6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В случае отсутствия оснований для возврата заявления о предварительном согласовании предоставления земельного участка, специалист, ответственный за предоставление муниципальной услуги, рассматривает документы на наличие или отсутствие оснований для отказа в предоставлении муниципальной услуги, указанных в </w:t>
      </w:r>
      <w:r w:rsidRPr="00687E6E">
        <w:rPr>
          <w:rFonts w:ascii="Times New Roman CYR" w:hAnsi="Times New Roman CYR"/>
          <w:sz w:val="28"/>
          <w:highlight w:val="white"/>
        </w:rPr>
        <w:t>пункте 2.9.3.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настоящего административного регламента, в течение 10 календарных дней с даты получения заявления о прекращении права постоянного (бессрочного) пользования или права пожизненно наследуемого владения земельным участком, а также осуществляет формирование запросов в федеральный орган исполнительной власти, уполномоченный  на  осуществление государственной регистрации юридических лиц и индивидуальных пред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принимателей о предоставлении сведений из ЕГРЮЛ или ЕГРИП, о предоставлении сведений из Единого государственного реестра недвижимости на здания, строения, зе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мельные участки.</w:t>
      </w:r>
    </w:p>
    <w:p w:rsidR="00DD690F" w:rsidRDefault="00BD0F13" w:rsidP="00DD690F">
      <w:pPr>
        <w:widowControl w:val="0"/>
        <w:ind w:firstLine="709"/>
        <w:jc w:val="both"/>
        <w:rPr>
          <w:sz w:val="28"/>
        </w:rPr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7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В случае соответствия представленных документов установленным требованиям, специалист, ответственный за предоставление муниципальной услуги, осуществляет одно из следующих действий: </w:t>
      </w:r>
    </w:p>
    <w:p w:rsidR="00BD0F13" w:rsidRPr="00DD690F" w:rsidRDefault="00BD0F13" w:rsidP="00DD690F">
      <w:pPr>
        <w:widowControl w:val="0"/>
        <w:ind w:firstLine="709"/>
        <w:jc w:val="both"/>
        <w:rPr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- готовит проект распоряжения о прекращении права постоянного (бессрочного) пользования с сопроводитель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ным письмом за подписью руководителя Уполномоченного органа;</w:t>
      </w:r>
    </w:p>
    <w:p w:rsidR="00DD690F" w:rsidRDefault="00BD0F13" w:rsidP="00DD690F">
      <w:pPr>
        <w:widowControl w:val="0"/>
        <w:ind w:firstLine="720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- готовит проект распоряжения о прекращении права пожизненного наследуемого владения земельным участком с сопроводительным письмом за подписью руководителя Уполномоченного органа;</w:t>
      </w:r>
    </w:p>
    <w:p w:rsidR="00DD690F" w:rsidRDefault="00BD0F13" w:rsidP="00DD690F">
      <w:pPr>
        <w:widowControl w:val="0"/>
        <w:ind w:firstLine="720"/>
        <w:contextualSpacing/>
        <w:jc w:val="both"/>
        <w:rPr>
          <w:rFonts w:ascii="Times New Roman CYR" w:hAnsi="Times New Roman CYR"/>
          <w:color w:val="000000"/>
          <w:sz w:val="28"/>
        </w:rPr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8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>Максимальный срок выполнения данной административной процедуры со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ставляет не более 24 календарных дней.</w:t>
      </w:r>
    </w:p>
    <w:p w:rsidR="00DD690F" w:rsidRDefault="00BD0F13" w:rsidP="00DD690F">
      <w:pPr>
        <w:widowControl w:val="0"/>
        <w:ind w:firstLine="720"/>
        <w:contextualSpacing/>
        <w:jc w:val="both"/>
        <w:rPr>
          <w:rFonts w:ascii="Times New Roman CYR" w:hAnsi="Times New Roman CYR"/>
          <w:color w:val="000000"/>
          <w:sz w:val="28"/>
        </w:rPr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9</w:t>
      </w:r>
      <w:r w:rsidRPr="002D01CE">
        <w:rPr>
          <w:color w:val="000000"/>
          <w:sz w:val="28"/>
          <w:highlight w:val="white"/>
        </w:rPr>
        <w:t xml:space="preserve">. </w:t>
      </w:r>
      <w:r w:rsidRPr="008C0D78">
        <w:rPr>
          <w:sz w:val="28"/>
          <w:szCs w:val="28"/>
        </w:rPr>
        <w:t xml:space="preserve">Результатом выполнения административной процедуры является подписанное </w:t>
      </w:r>
      <w:r>
        <w:rPr>
          <w:sz w:val="28"/>
          <w:szCs w:val="28"/>
        </w:rPr>
        <w:t>распоряжение</w:t>
      </w:r>
      <w:r w:rsidRPr="008C0D78">
        <w:rPr>
          <w:sz w:val="28"/>
          <w:szCs w:val="28"/>
        </w:rPr>
        <w:t>:</w:t>
      </w:r>
    </w:p>
    <w:p w:rsidR="00DD690F" w:rsidRDefault="00BD0F13" w:rsidP="00DD690F">
      <w:pPr>
        <w:widowControl w:val="0"/>
        <w:ind w:firstLine="720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- о прекращении права постоянного (бессрочного) пользования;</w:t>
      </w:r>
    </w:p>
    <w:p w:rsidR="00DD690F" w:rsidRDefault="00BD0F13" w:rsidP="00DD690F">
      <w:pPr>
        <w:widowControl w:val="0"/>
        <w:ind w:firstLine="720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- о прекращении права пожизненного наследуемого владения земельным участком;</w:t>
      </w:r>
    </w:p>
    <w:p w:rsidR="00BD0F13" w:rsidRPr="00DD690F" w:rsidRDefault="00BD0F13" w:rsidP="00DD690F">
      <w:pPr>
        <w:widowControl w:val="0"/>
        <w:ind w:firstLine="720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- об отказе в предоставлении муниципальной услуги.</w:t>
      </w:r>
    </w:p>
    <w:p w:rsidR="00BD0F13" w:rsidRPr="002D01CE" w:rsidRDefault="00BD0F13" w:rsidP="00DD690F">
      <w:pPr>
        <w:widowControl w:val="0"/>
        <w:ind w:right="-2" w:firstLine="720"/>
        <w:contextualSpacing/>
        <w:jc w:val="center"/>
        <w:rPr>
          <w:color w:val="000000"/>
          <w:sz w:val="28"/>
          <w:highlight w:val="white"/>
        </w:rPr>
      </w:pPr>
    </w:p>
    <w:p w:rsidR="00BD0F13" w:rsidRPr="00DB1A0B" w:rsidRDefault="00BD0F13" w:rsidP="00DD690F">
      <w:pPr>
        <w:widowControl w:val="0"/>
        <w:tabs>
          <w:tab w:val="left" w:pos="851"/>
          <w:tab w:val="left" w:pos="993"/>
        </w:tabs>
        <w:ind w:firstLine="720"/>
        <w:contextualSpacing/>
        <w:jc w:val="center"/>
        <w:rPr>
          <w:i/>
        </w:rPr>
      </w:pPr>
      <w:r w:rsidRPr="00DB1A0B">
        <w:rPr>
          <w:i/>
          <w:color w:val="000000"/>
          <w:sz w:val="28"/>
          <w:highlight w:val="white"/>
        </w:rPr>
        <w:t xml:space="preserve">3.4 </w:t>
      </w:r>
      <w:r>
        <w:rPr>
          <w:rFonts w:ascii="Times New Roman CYR" w:hAnsi="Times New Roman CYR"/>
          <w:i/>
          <w:color w:val="000000"/>
          <w:sz w:val="28"/>
          <w:highlight w:val="white"/>
        </w:rPr>
        <w:t>В</w:t>
      </w:r>
      <w:r w:rsidRPr="00DB1A0B">
        <w:rPr>
          <w:rFonts w:ascii="Times New Roman CYR" w:hAnsi="Times New Roman CYR"/>
          <w:i/>
          <w:color w:val="000000"/>
          <w:sz w:val="28"/>
          <w:highlight w:val="white"/>
        </w:rPr>
        <w:t>ыдача (направление) решения о прекращении права постоянного (бессрочного) пользования земельным участком или пожизненного наследуемого владения земельным участком или об отказе в предоставлении муниципальной услуги (с сопроводительным письмом)</w:t>
      </w:r>
    </w:p>
    <w:p w:rsidR="00BD0F13" w:rsidRPr="002D01CE" w:rsidRDefault="00BD0F13" w:rsidP="00DD690F">
      <w:pPr>
        <w:widowControl w:val="0"/>
        <w:ind w:right="-2" w:firstLine="720"/>
        <w:contextualSpacing/>
        <w:jc w:val="center"/>
        <w:rPr>
          <w:color w:val="000000"/>
          <w:sz w:val="28"/>
          <w:highlight w:val="white"/>
        </w:rPr>
      </w:pPr>
    </w:p>
    <w:p w:rsidR="00BD0F13" w:rsidRPr="008C0D78" w:rsidRDefault="00BD0F13" w:rsidP="00DD690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C0D78">
        <w:rPr>
          <w:rFonts w:ascii="Times New Roman" w:hAnsi="Times New Roman"/>
          <w:sz w:val="28"/>
          <w:szCs w:val="28"/>
        </w:rPr>
        <w:t xml:space="preserve"> является подписанное р</w:t>
      </w:r>
      <w:r>
        <w:rPr>
          <w:rFonts w:ascii="Times New Roman" w:hAnsi="Times New Roman"/>
          <w:sz w:val="28"/>
          <w:szCs w:val="28"/>
        </w:rPr>
        <w:t>аспоряжение</w:t>
      </w:r>
      <w:r w:rsidRPr="008C0D78">
        <w:rPr>
          <w:rFonts w:ascii="Times New Roman" w:hAnsi="Times New Roman"/>
          <w:sz w:val="28"/>
          <w:szCs w:val="28"/>
        </w:rPr>
        <w:t xml:space="preserve"> по результатам рассмотрения заявления.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3.4.2. Специалист, ответственный за предоставление муниципальной услуги,</w:t>
      </w:r>
      <w:r w:rsidR="000A56D9">
        <w:rPr>
          <w:sz w:val="28"/>
          <w:szCs w:val="28"/>
        </w:rPr>
        <w:t xml:space="preserve"> в течении 3 </w:t>
      </w:r>
      <w:r w:rsidR="00C30B2F">
        <w:rPr>
          <w:sz w:val="28"/>
          <w:szCs w:val="28"/>
        </w:rPr>
        <w:t>календарных</w:t>
      </w:r>
      <w:r w:rsidR="000A56D9">
        <w:rPr>
          <w:sz w:val="28"/>
          <w:szCs w:val="28"/>
        </w:rPr>
        <w:t xml:space="preserve"> дней со дня регистрации распоряжения </w:t>
      </w:r>
      <w:r w:rsidR="000A56D9" w:rsidRPr="002A662E">
        <w:rPr>
          <w:color w:val="1A1A1A"/>
          <w:sz w:val="28"/>
          <w:szCs w:val="28"/>
        </w:rPr>
        <w:t>о прекращении</w:t>
      </w:r>
      <w:r w:rsidR="000A56D9">
        <w:rPr>
          <w:color w:val="1A1A1A"/>
          <w:sz w:val="28"/>
          <w:szCs w:val="28"/>
        </w:rPr>
        <w:t xml:space="preserve"> </w:t>
      </w:r>
      <w:r w:rsidR="000A56D9"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 w:rsidR="000A56D9">
        <w:rPr>
          <w:color w:val="1A1A1A"/>
          <w:sz w:val="28"/>
          <w:szCs w:val="28"/>
        </w:rPr>
        <w:t xml:space="preserve"> </w:t>
      </w:r>
      <w:r w:rsidR="000A56D9"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 w:rsidR="000A56D9">
        <w:rPr>
          <w:color w:val="1A1A1A"/>
          <w:sz w:val="28"/>
          <w:szCs w:val="28"/>
        </w:rPr>
        <w:t xml:space="preserve"> </w:t>
      </w:r>
      <w:r w:rsidR="000A56D9"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="000A56D9">
        <w:rPr>
          <w:sz w:val="28"/>
          <w:szCs w:val="28"/>
        </w:rPr>
        <w:t>, обеспечивает направление (вручение) заявителю распоряжения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0A56D9" w:rsidRDefault="000A56D9" w:rsidP="00DD690F">
      <w:pPr>
        <w:pStyle w:val="12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3.4.3. </w:t>
      </w:r>
      <w:r w:rsidRPr="0065275B">
        <w:rPr>
          <w:spacing w:val="0"/>
          <w:sz w:val="28"/>
          <w:szCs w:val="28"/>
        </w:rPr>
        <w:t xml:space="preserve">В случае направления </w:t>
      </w:r>
      <w:r>
        <w:rPr>
          <w:spacing w:val="0"/>
          <w:sz w:val="28"/>
          <w:szCs w:val="28"/>
        </w:rPr>
        <w:t>распоряжения</w:t>
      </w:r>
      <w:r w:rsidRPr="0065275B">
        <w:rPr>
          <w:spacing w:val="0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Pr="0065275B">
        <w:rPr>
          <w:spacing w:val="0"/>
          <w:sz w:val="28"/>
          <w:szCs w:val="28"/>
        </w:rPr>
        <w:t xml:space="preserve"> на электронную почту заявителя соответствующий документ должен быть подписан усиленной квалифицированной электронной подписью</w:t>
      </w:r>
      <w:r>
        <w:rPr>
          <w:spacing w:val="0"/>
          <w:sz w:val="28"/>
          <w:szCs w:val="28"/>
        </w:rPr>
        <w:t>.</w:t>
      </w:r>
    </w:p>
    <w:p w:rsidR="000A56D9" w:rsidRPr="0065275B" w:rsidRDefault="000A56D9" w:rsidP="00DD690F">
      <w:pPr>
        <w:pStyle w:val="12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3.4.4.</w:t>
      </w:r>
      <w:r w:rsidR="00DD690F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 xml:space="preserve">В случае предоставления </w:t>
      </w:r>
      <w:r>
        <w:rPr>
          <w:spacing w:val="0"/>
          <w:sz w:val="28"/>
          <w:szCs w:val="28"/>
        </w:rPr>
        <w:t>муниципальной</w:t>
      </w:r>
      <w:r w:rsidRPr="0065275B">
        <w:rPr>
          <w:spacing w:val="0"/>
          <w:sz w:val="28"/>
          <w:szCs w:val="28"/>
        </w:rPr>
        <w:t xml:space="preserve"> услуги в электронной форме посредством </w:t>
      </w:r>
      <w:r>
        <w:rPr>
          <w:spacing w:val="0"/>
          <w:sz w:val="28"/>
          <w:szCs w:val="28"/>
        </w:rPr>
        <w:t xml:space="preserve">Регионального </w:t>
      </w:r>
      <w:r w:rsidRPr="0065275B">
        <w:rPr>
          <w:spacing w:val="0"/>
          <w:sz w:val="28"/>
          <w:szCs w:val="28"/>
        </w:rPr>
        <w:t xml:space="preserve">портала </w:t>
      </w:r>
      <w:r>
        <w:rPr>
          <w:spacing w:val="0"/>
          <w:sz w:val="28"/>
          <w:szCs w:val="28"/>
        </w:rPr>
        <w:t>распоряжени</w:t>
      </w:r>
      <w:r w:rsidR="00DD690F">
        <w:rPr>
          <w:spacing w:val="0"/>
          <w:sz w:val="28"/>
          <w:szCs w:val="28"/>
        </w:rPr>
        <w:t>е</w:t>
      </w:r>
      <w:r w:rsidRPr="0065275B">
        <w:rPr>
          <w:spacing w:val="0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</w:t>
      </w:r>
      <w:r w:rsidR="00DD690F">
        <w:rPr>
          <w:color w:val="1A1A1A"/>
          <w:sz w:val="28"/>
          <w:szCs w:val="28"/>
        </w:rPr>
        <w:t>е</w:t>
      </w:r>
      <w:r w:rsidRPr="002A662E">
        <w:rPr>
          <w:color w:val="1A1A1A"/>
          <w:sz w:val="28"/>
          <w:szCs w:val="28"/>
        </w:rPr>
        <w:t xml:space="preserve">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</w:t>
      </w:r>
      <w:r w:rsidR="00DD690F">
        <w:rPr>
          <w:color w:val="1A1A1A"/>
          <w:sz w:val="28"/>
          <w:szCs w:val="28"/>
        </w:rPr>
        <w:t>е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Pr="0065275B">
        <w:rPr>
          <w:spacing w:val="0"/>
          <w:sz w:val="28"/>
          <w:szCs w:val="28"/>
        </w:rPr>
        <w:t xml:space="preserve"> предоставляется заявителю в виде электронного документа, подписанного усиленной квалифицированной электронной подписью</w:t>
      </w:r>
      <w:r>
        <w:rPr>
          <w:spacing w:val="0"/>
          <w:sz w:val="28"/>
          <w:szCs w:val="28"/>
        </w:rPr>
        <w:t>.</w:t>
      </w:r>
    </w:p>
    <w:p w:rsidR="000A56D9" w:rsidRPr="0065275B" w:rsidRDefault="000A56D9" w:rsidP="00DD690F">
      <w:pPr>
        <w:pStyle w:val="12"/>
        <w:shd w:val="clear" w:color="auto" w:fill="auto"/>
        <w:spacing w:after="0" w:line="240" w:lineRule="auto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3.4.5.</w:t>
      </w:r>
      <w:r w:rsidR="00DD690F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pacing w:val="0"/>
          <w:sz w:val="28"/>
          <w:szCs w:val="28"/>
        </w:rPr>
        <w:t>3</w:t>
      </w:r>
      <w:r w:rsidRPr="0065275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календарных </w:t>
      </w:r>
      <w:r w:rsidRPr="0065275B">
        <w:rPr>
          <w:spacing w:val="0"/>
          <w:sz w:val="28"/>
          <w:szCs w:val="28"/>
        </w:rPr>
        <w:t>дн</w:t>
      </w:r>
      <w:r>
        <w:rPr>
          <w:spacing w:val="0"/>
          <w:sz w:val="28"/>
          <w:szCs w:val="28"/>
        </w:rPr>
        <w:t>я</w:t>
      </w:r>
      <w:r w:rsidRPr="0065275B">
        <w:rPr>
          <w:spacing w:val="0"/>
          <w:sz w:val="28"/>
          <w:szCs w:val="28"/>
        </w:rPr>
        <w:t xml:space="preserve"> со дня регистрации </w:t>
      </w:r>
      <w:r>
        <w:rPr>
          <w:spacing w:val="0"/>
          <w:sz w:val="28"/>
          <w:szCs w:val="28"/>
        </w:rPr>
        <w:t xml:space="preserve">распоряжения </w:t>
      </w:r>
      <w:r w:rsidRPr="002A662E">
        <w:rPr>
          <w:color w:val="1A1A1A"/>
          <w:sz w:val="28"/>
          <w:szCs w:val="28"/>
        </w:rPr>
        <w:t>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Pr="0065275B">
        <w:rPr>
          <w:spacing w:val="0"/>
          <w:sz w:val="28"/>
          <w:szCs w:val="28"/>
        </w:rPr>
        <w:t>.</w:t>
      </w:r>
    </w:p>
    <w:p w:rsidR="000A56D9" w:rsidRPr="0065275B" w:rsidRDefault="007E7B4D" w:rsidP="00DD690F">
      <w:pPr>
        <w:pStyle w:val="12"/>
        <w:shd w:val="clear" w:color="auto" w:fill="auto"/>
        <w:spacing w:after="0" w:line="240" w:lineRule="auto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3.4.6.</w:t>
      </w:r>
      <w:r w:rsidR="00DD690F">
        <w:rPr>
          <w:spacing w:val="0"/>
          <w:sz w:val="28"/>
          <w:szCs w:val="28"/>
        </w:rPr>
        <w:t xml:space="preserve"> </w:t>
      </w:r>
      <w:r w:rsidR="000A56D9" w:rsidRPr="0065275B">
        <w:rPr>
          <w:spacing w:val="0"/>
          <w:sz w:val="28"/>
          <w:szCs w:val="28"/>
        </w:rPr>
        <w:t xml:space="preserve">Результатом выполнения административной процедуры является направление (вручение) заявителю </w:t>
      </w:r>
      <w:r w:rsidR="000A56D9">
        <w:rPr>
          <w:spacing w:val="0"/>
          <w:sz w:val="28"/>
          <w:szCs w:val="28"/>
        </w:rPr>
        <w:t>распоряжения</w:t>
      </w:r>
      <w:r w:rsidR="000A56D9" w:rsidRPr="0065275B">
        <w:rPr>
          <w:spacing w:val="0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 xml:space="preserve">об </w:t>
      </w:r>
      <w:r w:rsidRPr="002A662E">
        <w:rPr>
          <w:color w:val="1A1A1A"/>
          <w:sz w:val="28"/>
          <w:szCs w:val="28"/>
        </w:rPr>
        <w:lastRenderedPageBreak/>
        <w:t>отказе в предоставлении муниципальной услуги</w:t>
      </w:r>
      <w:r w:rsidR="000A56D9" w:rsidRPr="0065275B">
        <w:rPr>
          <w:spacing w:val="0"/>
          <w:sz w:val="28"/>
          <w:szCs w:val="28"/>
        </w:rPr>
        <w:t>.</w:t>
      </w:r>
    </w:p>
    <w:p w:rsidR="00BD0F13" w:rsidRPr="00C0390A" w:rsidRDefault="007E7B4D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F13" w:rsidRPr="008C0D78" w:rsidRDefault="00BD0F13" w:rsidP="00DD690F">
      <w:pPr>
        <w:pStyle w:val="4"/>
        <w:spacing w:before="0" w:after="0"/>
      </w:pPr>
      <w:r w:rsidRPr="008C0D78">
        <w:rPr>
          <w:lang w:val="en-US"/>
        </w:rPr>
        <w:t>IV</w:t>
      </w:r>
      <w:r w:rsidRPr="008C0D78">
        <w:t xml:space="preserve">. Формы контроля за исполнением </w:t>
      </w:r>
    </w:p>
    <w:p w:rsidR="00BD0F13" w:rsidRPr="008C0D78" w:rsidRDefault="00BD0F13" w:rsidP="00DD690F">
      <w:pPr>
        <w:pStyle w:val="4"/>
        <w:spacing w:before="0" w:after="0"/>
      </w:pPr>
      <w:r w:rsidRPr="008C0D78">
        <w:t>административного регламента</w:t>
      </w:r>
    </w:p>
    <w:p w:rsidR="00BD0F13" w:rsidRPr="008C0D78" w:rsidRDefault="00BD0F13" w:rsidP="00DD6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4.1.</w:t>
      </w:r>
      <w:r w:rsidRPr="008C0D78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8C0D78">
        <w:rPr>
          <w:i/>
          <w:iCs/>
          <w:sz w:val="28"/>
          <w:szCs w:val="28"/>
        </w:rPr>
        <w:t xml:space="preserve"> </w:t>
      </w:r>
      <w:r w:rsidRPr="008C0D78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осуществляют должностные лица, </w:t>
      </w:r>
      <w:r w:rsidRPr="002726E1">
        <w:rPr>
          <w:sz w:val="28"/>
          <w:szCs w:val="28"/>
        </w:rPr>
        <w:t>определенные распоряжением Уполномоченного органа</w:t>
      </w:r>
      <w:r w:rsidRPr="008C0D78">
        <w:rPr>
          <w:sz w:val="28"/>
          <w:szCs w:val="28"/>
        </w:rPr>
        <w:t>.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Текущий контроль осуществляется на постоянной основе.</w:t>
      </w:r>
    </w:p>
    <w:p w:rsidR="00BD0F13" w:rsidRPr="008C0D78" w:rsidRDefault="00BD0F13" w:rsidP="00DD690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8C0D78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8C0D78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D0F13" w:rsidRPr="00487929" w:rsidRDefault="00BD0F13" w:rsidP="00DD690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C0D78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487929">
        <w:rPr>
          <w:rFonts w:ascii="Times New Roman" w:hAnsi="Times New Roman"/>
          <w:sz w:val="28"/>
          <w:szCs w:val="28"/>
        </w:rPr>
        <w:t xml:space="preserve">определенные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48792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BD0F13" w:rsidRPr="008C0D78" w:rsidRDefault="00BD0F13" w:rsidP="00DD690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D0F13" w:rsidRPr="008C0D78" w:rsidRDefault="00BD0F13" w:rsidP="00DD6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0D78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BD0F13" w:rsidRPr="008C0D78" w:rsidRDefault="00BD0F13" w:rsidP="00DD6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BD0F13" w:rsidRPr="008C0D78" w:rsidRDefault="00BD0F13" w:rsidP="00DD690F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BD0F13" w:rsidRPr="008C0D78" w:rsidRDefault="00BD0F13" w:rsidP="00DD690F">
      <w:pPr>
        <w:pStyle w:val="2"/>
        <w:spacing w:after="0" w:line="240" w:lineRule="auto"/>
        <w:ind w:firstLine="709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t xml:space="preserve">4.4. </w:t>
      </w:r>
      <w:r>
        <w:rPr>
          <w:sz w:val="28"/>
          <w:szCs w:val="28"/>
        </w:rPr>
        <w:t>Специалисты</w:t>
      </w:r>
      <w:r w:rsidRPr="008C0D78">
        <w:rPr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D0F13" w:rsidRPr="008C0D78" w:rsidRDefault="00BD0F13" w:rsidP="00DD690F">
      <w:pPr>
        <w:pStyle w:val="2"/>
        <w:spacing w:after="0" w:line="240" w:lineRule="auto"/>
        <w:ind w:firstLine="709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lastRenderedPageBreak/>
        <w:t>4.5. По результатам  проведенных проверок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в случае выявления нарушений законодательства и настоящего административного регламента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D0F13" w:rsidRPr="008C0D78" w:rsidRDefault="00BD0F13" w:rsidP="00DD690F">
      <w:pPr>
        <w:pStyle w:val="ConsPlusNormal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8C0D78">
        <w:rPr>
          <w:rFonts w:ascii="Times New Roman" w:hAnsi="Times New Roman"/>
          <w:sz w:val="28"/>
          <w:szCs w:val="28"/>
        </w:rPr>
        <w:t>Российской Федерации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C0D78">
        <w:rPr>
          <w:rFonts w:ascii="Times New Roman" w:hAnsi="Times New Roman"/>
          <w:sz w:val="28"/>
          <w:szCs w:val="28"/>
        </w:rPr>
        <w:t>возлагается на лиц, замещающих до</w:t>
      </w:r>
      <w:r w:rsidR="00891A33">
        <w:rPr>
          <w:rFonts w:ascii="Times New Roman" w:hAnsi="Times New Roman"/>
          <w:sz w:val="28"/>
          <w:szCs w:val="28"/>
        </w:rPr>
        <w:t>лжности в Уполномоченном органе</w:t>
      </w:r>
      <w:r w:rsidRPr="008C0D78">
        <w:rPr>
          <w:rFonts w:ascii="Times New Roman" w:hAnsi="Times New Roman"/>
          <w:sz w:val="28"/>
          <w:szCs w:val="28"/>
        </w:rPr>
        <w:t xml:space="preserve">, и </w:t>
      </w:r>
      <w:r w:rsidRPr="00916B38">
        <w:rPr>
          <w:rFonts w:ascii="Times New Roman" w:hAnsi="Times New Roman"/>
          <w:sz w:val="28"/>
          <w:szCs w:val="28"/>
        </w:rPr>
        <w:t>работников МФЦ,</w:t>
      </w:r>
      <w:r w:rsidRPr="008C0D78">
        <w:rPr>
          <w:rFonts w:ascii="Times New Roman" w:hAnsi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i/>
        </w:rPr>
      </w:pPr>
      <w:r w:rsidRPr="008C0D78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D0F13" w:rsidRPr="008C0D78" w:rsidRDefault="00BD0F13" w:rsidP="00DD690F">
      <w:pPr>
        <w:pStyle w:val="ConsPlusNormal"/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0F13" w:rsidRDefault="00BD0F13" w:rsidP="00DD690F">
      <w:pPr>
        <w:jc w:val="center"/>
        <w:rPr>
          <w:sz w:val="28"/>
          <w:szCs w:val="28"/>
        </w:rPr>
      </w:pPr>
      <w:r w:rsidRPr="008C0D78">
        <w:rPr>
          <w:sz w:val="28"/>
          <w:szCs w:val="28"/>
        </w:rPr>
        <w:t xml:space="preserve">V. Досудебный (внесудебный) порядок обжалований решений и действий (бездействия) органа, предоставляющего муниципальную услугу, </w:t>
      </w:r>
      <w:r w:rsidR="00DD690F">
        <w:rPr>
          <w:sz w:val="28"/>
          <w:szCs w:val="28"/>
        </w:rPr>
        <w:t xml:space="preserve">его </w:t>
      </w:r>
      <w:r w:rsidRPr="008C0D78">
        <w:rPr>
          <w:sz w:val="28"/>
          <w:szCs w:val="28"/>
        </w:rPr>
        <w:t>должностных лиц либо муниципальных служащих, многофункционального центра, его работников</w:t>
      </w:r>
      <w:r>
        <w:rPr>
          <w:rStyle w:val="af2"/>
          <w:sz w:val="28"/>
          <w:szCs w:val="28"/>
        </w:rPr>
        <w:t xml:space="preserve"> </w:t>
      </w:r>
    </w:p>
    <w:p w:rsidR="00DD690F" w:rsidRPr="008C0D78" w:rsidRDefault="00DD690F" w:rsidP="00DD690F">
      <w:pPr>
        <w:jc w:val="center"/>
        <w:rPr>
          <w:sz w:val="28"/>
          <w:szCs w:val="28"/>
        </w:rPr>
      </w:pP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2) нарушение срока предоставления муниципальной услуги;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>Тарногского муниципального округа Вологодской области</w:t>
      </w:r>
      <w:r w:rsidRPr="008C0D78">
        <w:rPr>
          <w:sz w:val="28"/>
          <w:szCs w:val="28"/>
        </w:rPr>
        <w:t xml:space="preserve"> для предоставления муниципальной услуги;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>Тарногского муниципального округа Вологодской области</w:t>
      </w:r>
      <w:r w:rsidRPr="008C0D78">
        <w:rPr>
          <w:sz w:val="28"/>
          <w:szCs w:val="28"/>
        </w:rPr>
        <w:t xml:space="preserve"> для предоставления муниципальной услуги;</w:t>
      </w:r>
    </w:p>
    <w:p w:rsidR="00BD0F13" w:rsidRPr="008C0D78" w:rsidRDefault="00BD0F13" w:rsidP="00DD690F">
      <w:pPr>
        <w:ind w:firstLine="709"/>
        <w:jc w:val="both"/>
        <w:rPr>
          <w:rFonts w:ascii="Verdana" w:hAnsi="Verdana"/>
          <w:sz w:val="21"/>
          <w:szCs w:val="21"/>
        </w:rPr>
      </w:pPr>
      <w:r w:rsidRPr="008C0D7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>Тарногского муниципального округа Вологодской области</w:t>
      </w:r>
      <w:r w:rsidRPr="008C0D78">
        <w:rPr>
          <w:sz w:val="28"/>
          <w:szCs w:val="28"/>
        </w:rPr>
        <w:t>;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>Тарногского муниципального округа Вологодской области</w:t>
      </w:r>
      <w:r w:rsidRPr="008C0D78">
        <w:rPr>
          <w:sz w:val="28"/>
          <w:szCs w:val="28"/>
        </w:rPr>
        <w:t>;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8C0D78">
        <w:rPr>
          <w:sz w:val="28"/>
          <w:szCs w:val="28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8C0D78">
        <w:rPr>
          <w:rFonts w:ascii="Verdana" w:hAnsi="Verdana"/>
          <w:sz w:val="21"/>
          <w:szCs w:val="21"/>
        </w:rPr>
        <w:t xml:space="preserve"> 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8C0D78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sz w:val="28"/>
          <w:szCs w:val="28"/>
        </w:rPr>
        <w:t>Тарногского муниципального округа Вологодской области</w:t>
      </w:r>
      <w:r w:rsidRPr="00916B38">
        <w:rPr>
          <w:sz w:val="28"/>
          <w:szCs w:val="28"/>
        </w:rPr>
        <w:t>;</w:t>
      </w:r>
    </w:p>
    <w:p w:rsidR="00BD0F13" w:rsidRPr="008C0D78" w:rsidRDefault="00BD0F13" w:rsidP="00DD690F">
      <w:pPr>
        <w:ind w:firstLine="709"/>
        <w:jc w:val="both"/>
        <w:rPr>
          <w:rFonts w:ascii="Verdana" w:hAnsi="Verdana"/>
          <w:sz w:val="21"/>
          <w:szCs w:val="21"/>
        </w:rPr>
      </w:pPr>
      <w:r w:rsidRPr="008C0D78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8C0D78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BD0F13" w:rsidRPr="008C0D78" w:rsidRDefault="00BD0F13" w:rsidP="00DD690F">
      <w:pPr>
        <w:ind w:firstLine="709"/>
        <w:jc w:val="both"/>
        <w:rPr>
          <w:rFonts w:ascii="Verdana" w:hAnsi="Verdana"/>
          <w:sz w:val="21"/>
          <w:szCs w:val="21"/>
        </w:rPr>
      </w:pPr>
      <w:r w:rsidRPr="008C0D78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BD0F13" w:rsidRPr="008C0D78" w:rsidRDefault="00BD0F13" w:rsidP="00DD690F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BD0F13" w:rsidRPr="008C0D78" w:rsidRDefault="00BD0F13" w:rsidP="00DD690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</w:t>
      </w:r>
      <w:r w:rsidRPr="008C0D78">
        <w:rPr>
          <w:rFonts w:ascii="Times New Roman" w:hAnsi="Times New Roman"/>
          <w:sz w:val="28"/>
          <w:szCs w:val="28"/>
        </w:rPr>
        <w:lastRenderedPageBreak/>
        <w:t>не позднее следующего рабочего дня со дня ее поступления.</w:t>
      </w:r>
    </w:p>
    <w:p w:rsidR="00BD0F13" w:rsidRPr="008C0D78" w:rsidRDefault="00BD0F13" w:rsidP="00DD690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BD0F13" w:rsidRPr="00C4000F" w:rsidRDefault="00BD0F13" w:rsidP="00DD690F">
      <w:pPr>
        <w:ind w:firstLine="709"/>
        <w:jc w:val="both"/>
        <w:rPr>
          <w:sz w:val="28"/>
          <w:szCs w:val="28"/>
        </w:rPr>
      </w:pPr>
      <w:r w:rsidRPr="00C4000F">
        <w:rPr>
          <w:sz w:val="28"/>
          <w:szCs w:val="28"/>
        </w:rPr>
        <w:t>Руководителя Уполномоченного органа</w:t>
      </w:r>
      <w:r>
        <w:rPr>
          <w:sz w:val="28"/>
          <w:szCs w:val="28"/>
        </w:rPr>
        <w:t xml:space="preserve"> - Главе округа</w:t>
      </w:r>
      <w:r w:rsidRPr="00C4000F">
        <w:rPr>
          <w:sz w:val="28"/>
          <w:szCs w:val="28"/>
        </w:rPr>
        <w:t>;</w:t>
      </w:r>
    </w:p>
    <w:p w:rsidR="00BD0F13" w:rsidRPr="00C4000F" w:rsidRDefault="00BD0F13" w:rsidP="00DD690F">
      <w:pPr>
        <w:ind w:firstLine="709"/>
        <w:jc w:val="both"/>
        <w:rPr>
          <w:sz w:val="28"/>
          <w:szCs w:val="28"/>
        </w:rPr>
      </w:pPr>
      <w:r w:rsidRPr="00C4000F">
        <w:rPr>
          <w:sz w:val="28"/>
          <w:szCs w:val="28"/>
        </w:rPr>
        <w:t>должностных лиц Уполномоченного органа, муниципальных  служащих - руковод</w:t>
      </w:r>
      <w:r>
        <w:rPr>
          <w:sz w:val="28"/>
          <w:szCs w:val="28"/>
        </w:rPr>
        <w:t>ителю Уполномоченного  органа</w:t>
      </w:r>
      <w:r w:rsidRPr="00C4000F">
        <w:rPr>
          <w:sz w:val="28"/>
          <w:szCs w:val="28"/>
        </w:rPr>
        <w:t>;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работника многофункционального центра - руководителю </w:t>
      </w:r>
      <w:r w:rsidR="00891A33">
        <w:rPr>
          <w:sz w:val="28"/>
          <w:szCs w:val="28"/>
        </w:rPr>
        <w:t>МФЦ</w:t>
      </w:r>
      <w:r w:rsidRPr="008C0D78">
        <w:rPr>
          <w:sz w:val="28"/>
          <w:szCs w:val="28"/>
        </w:rPr>
        <w:t>;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Pr="008C0D78">
        <w:rPr>
          <w:sz w:val="28"/>
          <w:szCs w:val="28"/>
        </w:rPr>
        <w:t xml:space="preserve">многофункционального центра </w:t>
      </w:r>
      <w:r>
        <w:rPr>
          <w:sz w:val="28"/>
          <w:szCs w:val="28"/>
        </w:rPr>
        <w:t>–</w:t>
      </w:r>
      <w:r w:rsidRPr="008C0D78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округа.</w:t>
      </w:r>
    </w:p>
    <w:p w:rsidR="00891A33" w:rsidRDefault="00BD0F13" w:rsidP="00DD690F">
      <w:pPr>
        <w:ind w:firstLine="709"/>
        <w:jc w:val="both"/>
        <w:rPr>
          <w:sz w:val="28"/>
        </w:rPr>
      </w:pPr>
      <w:r w:rsidRPr="00C4000F">
        <w:rPr>
          <w:sz w:val="28"/>
          <w:szCs w:val="28"/>
        </w:rPr>
        <w:t>5.5</w:t>
      </w:r>
      <w:r w:rsidRPr="000E1A21">
        <w:rPr>
          <w:sz w:val="28"/>
          <w:szCs w:val="28"/>
        </w:rPr>
        <w:t>.</w:t>
      </w:r>
      <w:r w:rsidR="00891A33" w:rsidRPr="00891A33">
        <w:rPr>
          <w:sz w:val="28"/>
        </w:rPr>
        <w:t xml:space="preserve"> </w:t>
      </w:r>
      <w:r w:rsidR="00891A33" w:rsidRPr="00546874">
        <w:rPr>
          <w:sz w:val="28"/>
        </w:rPr>
        <w:t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Тарногского муниципального округа от 16.02.2023 № 135 «Об утверждении Правил подачи и рассмотрения жалоб на решения и действия (бездействие) структурных подразделений администрации округа, органов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 работников»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5.6. Жалоба должна содержать: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5.7. 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>5.8. По результатам рассмотрения жалобы принимается одно из следующих решений: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D690F" w:rsidRPr="008C0D78">
        <w:rPr>
          <w:sz w:val="28"/>
          <w:szCs w:val="28"/>
        </w:rPr>
        <w:t>области, муниципальными</w:t>
      </w:r>
      <w:r w:rsidRPr="008C0D78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>Тарногского муниципального округа Вологодской области,</w:t>
      </w:r>
      <w:r w:rsidRPr="008C0D78">
        <w:rPr>
          <w:sz w:val="28"/>
          <w:szCs w:val="28"/>
        </w:rPr>
        <w:t xml:space="preserve"> а также в иных формах;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удовлетворении жалобы отказывается.</w:t>
      </w:r>
    </w:p>
    <w:p w:rsidR="00BD0F13" w:rsidRPr="008C0D78" w:rsidRDefault="00BD0F13" w:rsidP="00DD6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5.9. Не позднее дня, следующего за днем принятия решения, указанного в пункте 5.8</w:t>
      </w:r>
      <w:r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5.10. В случае признания жалобы подлежащей удовлетворению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в ответе заявителю, указанном в пункте 5.9</w:t>
      </w:r>
      <w:r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 w:rsidR="00891A33">
        <w:rPr>
          <w:sz w:val="28"/>
          <w:szCs w:val="28"/>
        </w:rPr>
        <w:t>получения муниципальной услуги.</w:t>
      </w:r>
    </w:p>
    <w:p w:rsidR="00BD0F13" w:rsidRPr="008C0D78" w:rsidRDefault="00BD0F13" w:rsidP="00DD690F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5.11. В случае признания жалобы не подлежащей удовлетворению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в ответе заявителю, указанном в пункте 5.9</w:t>
      </w:r>
      <w:r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0F13" w:rsidRPr="008C0D78" w:rsidRDefault="00BD0F13" w:rsidP="00DD690F">
      <w:pPr>
        <w:ind w:firstLine="709"/>
        <w:jc w:val="both"/>
        <w:rPr>
          <w:rFonts w:eastAsia="Calibri"/>
          <w:iCs/>
          <w:sz w:val="28"/>
          <w:szCs w:val="28"/>
        </w:rPr>
      </w:pPr>
      <w:r w:rsidRPr="008C0D78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BD0F13" w:rsidRPr="008C0D78" w:rsidRDefault="00BD0F13" w:rsidP="00DD690F">
      <w:pPr>
        <w:pStyle w:val="ConsPlusNormal"/>
        <w:spacing w:after="0"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BD0F13" w:rsidRPr="008C0D78" w:rsidRDefault="00BD0F13" w:rsidP="00DD690F">
      <w:pPr>
        <w:pStyle w:val="ConsPlusNormal"/>
        <w:spacing w:after="0"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BD0F13" w:rsidRPr="008C0D78" w:rsidRDefault="00BD0F13" w:rsidP="00DD690F">
      <w:pPr>
        <w:pStyle w:val="ConsPlusNormal"/>
        <w:spacing w:after="0"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BD0F13" w:rsidRPr="008C0D78" w:rsidRDefault="00BD0F13" w:rsidP="00DD690F">
      <w:pPr>
        <w:pStyle w:val="ConsPlusNormal"/>
        <w:spacing w:after="0"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BD0F13" w:rsidRPr="00F837A0" w:rsidRDefault="00BD0F13" w:rsidP="00DD690F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</w:t>
      </w:r>
    </w:p>
    <w:p w:rsidR="00BD0F13" w:rsidRDefault="00BD0F13" w:rsidP="00DD690F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DD690F">
      <w:pPr>
        <w:widowControl w:val="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ind w:left="482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 xml:space="preserve">Приложение 1 </w:t>
      </w:r>
    </w:p>
    <w:p w:rsidR="00BD0F13" w:rsidRDefault="00BD0F13" w:rsidP="00DD690F">
      <w:pPr>
        <w:widowControl w:val="0"/>
        <w:ind w:left="482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>к административному регламенту</w:t>
      </w:r>
    </w:p>
    <w:p w:rsidR="00BD0F13" w:rsidRDefault="00BD0F13" w:rsidP="00DD690F">
      <w:pPr>
        <w:widowControl w:val="0"/>
        <w:contextualSpacing/>
        <w:rPr>
          <w:color w:val="000000"/>
          <w:sz w:val="28"/>
          <w:highlight w:val="white"/>
        </w:rPr>
      </w:pPr>
    </w:p>
    <w:p w:rsidR="00BD0F13" w:rsidRPr="00FF4EC1" w:rsidRDefault="00BD0F13" w:rsidP="00DD690F">
      <w:pPr>
        <w:widowControl w:val="0"/>
        <w:ind w:left="4820"/>
        <w:contextualSpacing/>
        <w:jc w:val="both"/>
        <w:rPr>
          <w:rFonts w:ascii="Times New Roman CYR" w:hAnsi="Times New Roman CYR"/>
          <w:color w:val="000000"/>
          <w:sz w:val="28"/>
        </w:rPr>
      </w:pPr>
      <w:r w:rsidRPr="00FF4EC1">
        <w:rPr>
          <w:rFonts w:ascii="Times New Roman CYR" w:hAnsi="Times New Roman CYR"/>
          <w:color w:val="000000"/>
          <w:sz w:val="28"/>
          <w:highlight w:val="white"/>
        </w:rPr>
        <w:t>Кому:</w:t>
      </w:r>
      <w:r w:rsidRPr="00FF4EC1">
        <w:rPr>
          <w:rFonts w:ascii="Times New Roman CYR" w:hAnsi="Times New Roman CYR"/>
          <w:color w:val="000000"/>
          <w:sz w:val="28"/>
        </w:rPr>
        <w:t xml:space="preserve"> Комитет по управлению имуществом администрации Тарногского муниципального </w:t>
      </w:r>
      <w:r>
        <w:rPr>
          <w:rFonts w:ascii="Times New Roman CYR" w:hAnsi="Times New Roman CYR"/>
          <w:color w:val="000000"/>
          <w:sz w:val="28"/>
        </w:rPr>
        <w:t>округа</w:t>
      </w:r>
    </w:p>
    <w:p w:rsidR="00BD0F13" w:rsidRDefault="00BD0F13" w:rsidP="00DD690F">
      <w:pPr>
        <w:widowControl w:val="0"/>
        <w:ind w:left="4820"/>
        <w:contextualSpacing/>
        <w:rPr>
          <w:rFonts w:ascii="Times New Roman CYR" w:hAnsi="Times New Roman CYR"/>
          <w:i/>
          <w:color w:val="000000"/>
          <w:sz w:val="28"/>
          <w:highlight w:val="white"/>
        </w:rPr>
      </w:pPr>
      <w:r w:rsidRPr="00FF4EC1">
        <w:rPr>
          <w:rFonts w:ascii="Times New Roman CYR" w:hAnsi="Times New Roman CYR"/>
          <w:color w:val="000000"/>
          <w:sz w:val="28"/>
          <w:highlight w:val="white"/>
        </w:rPr>
        <w:t>От</w:t>
      </w:r>
      <w:r>
        <w:rPr>
          <w:rFonts w:ascii="Times New Roman CYR" w:hAnsi="Times New Roman CYR"/>
          <w:i/>
          <w:color w:val="000000"/>
          <w:sz w:val="28"/>
          <w:highlight w:val="white"/>
        </w:rPr>
        <w:t xml:space="preserve"> ___________________________________</w:t>
      </w:r>
    </w:p>
    <w:p w:rsidR="00BD0F13" w:rsidRDefault="00BD0F13" w:rsidP="00DD690F">
      <w:pPr>
        <w:widowControl w:val="0"/>
        <w:ind w:left="4820"/>
        <w:contextualSpacing/>
        <w:jc w:val="both"/>
        <w:rPr>
          <w:rFonts w:ascii="Times New Roman CYR" w:hAnsi="Times New Roman CYR"/>
          <w:color w:val="000000"/>
          <w:sz w:val="20"/>
          <w:highlight w:val="white"/>
        </w:rPr>
      </w:pPr>
      <w:r w:rsidRPr="002D01CE">
        <w:rPr>
          <w:color w:val="000000"/>
          <w:sz w:val="20"/>
          <w:highlight w:val="white"/>
        </w:rPr>
        <w:t>(</w:t>
      </w:r>
      <w:r>
        <w:rPr>
          <w:rFonts w:ascii="Times New Roman CYR" w:hAnsi="Times New Roman CYR"/>
          <w:color w:val="000000"/>
          <w:sz w:val="20"/>
          <w:highlight w:val="white"/>
        </w:rPr>
        <w:t>для юридического лица указывается фирменное наименование, для физи</w:t>
      </w:r>
      <w:r>
        <w:rPr>
          <w:rFonts w:ascii="Times New Roman CYR" w:hAnsi="Times New Roman CYR"/>
          <w:color w:val="000000"/>
          <w:sz w:val="20"/>
          <w:highlight w:val="white"/>
        </w:rPr>
        <w:softHyphen/>
        <w:t>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BD0F13" w:rsidRDefault="00BD0F13" w:rsidP="00DD690F">
      <w:pPr>
        <w:widowControl w:val="0"/>
        <w:ind w:left="482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DD690F">
      <w:pPr>
        <w:contextualSpacing/>
        <w:jc w:val="center"/>
      </w:pPr>
      <w:r>
        <w:rPr>
          <w:rFonts w:ascii="Times New Roman CYR" w:hAnsi="Times New Roman CYR"/>
          <w:color w:val="000000"/>
          <w:sz w:val="28"/>
          <w:highlight w:val="white"/>
        </w:rPr>
        <w:t>Заявление</w:t>
      </w:r>
    </w:p>
    <w:p w:rsidR="00BD0F13" w:rsidRDefault="00BD0F13" w:rsidP="00DD690F">
      <w:pPr>
        <w:contextualSpacing/>
        <w:jc w:val="center"/>
      </w:pPr>
      <w:r>
        <w:rPr>
          <w:rFonts w:ascii="Times New Roman CYR" w:hAnsi="Times New Roman CYR"/>
          <w:color w:val="000000"/>
          <w:sz w:val="28"/>
          <w:highlight w:val="white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BD0F13" w:rsidRPr="002D01CE" w:rsidRDefault="00BD0F13" w:rsidP="00DD690F">
      <w:pPr>
        <w:contextualSpacing/>
        <w:jc w:val="both"/>
        <w:rPr>
          <w:color w:val="000000"/>
          <w:sz w:val="28"/>
          <w:highlight w:val="white"/>
        </w:rPr>
      </w:pPr>
    </w:p>
    <w:tbl>
      <w:tblPr>
        <w:tblW w:w="0" w:type="auto"/>
        <w:tblInd w:w="159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451"/>
        <w:gridCol w:w="4125"/>
      </w:tblGrid>
      <w:tr w:rsidR="00BD0F13" w:rsidTr="0084580C">
        <w:trPr>
          <w:trHeight w:val="1"/>
        </w:trPr>
        <w:tc>
          <w:tcPr>
            <w:tcW w:w="957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ind w:firstLine="709"/>
              <w:contextualSpacing/>
              <w:jc w:val="center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Сведения о заявителе (физическое лицо)</w:t>
            </w: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Фамилия, имя, отчество (при наличии)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Место жительства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Данные документа, удостоверяющего личность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ИНН - для гражданина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Контактный телефон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Почтовый адрес, адрес электронной почты (при наличии)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1"/>
        </w:trPr>
        <w:tc>
          <w:tcPr>
            <w:tcW w:w="957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ind w:firstLine="709"/>
              <w:contextualSpacing/>
              <w:jc w:val="center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Сведения о заявителе (юридическое лицо)</w:t>
            </w: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 xml:space="preserve">Полное и сокращенное наименование 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Местонахождение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ИНН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ОГРН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Фамилия, имя, отчество представителя организа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ции, уполномоченного действовать без доверен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ности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Должность представителя, уполномоченного дей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ствовать без доверенности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Контактные телефоны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Почтовый адрес, адрес электронной почты (при наличии)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1"/>
        </w:trPr>
        <w:tc>
          <w:tcPr>
            <w:tcW w:w="957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center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Для лица, действующего на основании документа, подтверждающего полномочия действо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вать от имени заявителя</w:t>
            </w: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lastRenderedPageBreak/>
              <w:t>Фамилия, имя, отчество (при наличии) лица, дей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ствующего от имени физического или юридиче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ского лица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Данные документа, подтверждающего полномо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чия лица действовать от имени физического или юридического лица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Контактные телефоны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Адрес электронной почты (при наличии)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1"/>
        </w:trPr>
        <w:tc>
          <w:tcPr>
            <w:tcW w:w="957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center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Сведения о земельном участке</w:t>
            </w: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Адрес земельного участка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Кадастровый номер земельного участка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Площадь участка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Вид права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DD690F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</w:tbl>
    <w:p w:rsidR="00DD690F" w:rsidRDefault="00DD690F" w:rsidP="00DD690F">
      <w:pPr>
        <w:widowControl w:val="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>Прошу прекратить право на земельный участок.</w:t>
      </w:r>
    </w:p>
    <w:p w:rsidR="00BD0F13" w:rsidRPr="002D01CE" w:rsidRDefault="00BD0F13" w:rsidP="00DD690F">
      <w:pPr>
        <w:widowControl w:val="0"/>
        <w:contextualSpacing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>Приложения:</w:t>
      </w:r>
    </w:p>
    <w:p w:rsidR="00BD0F13" w:rsidRDefault="00BD0F13" w:rsidP="00DD690F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1. _______________________________________________________________</w:t>
      </w:r>
    </w:p>
    <w:p w:rsidR="00BD0F13" w:rsidRDefault="00BD0F13" w:rsidP="00DD690F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2. _______________________________________________________________</w:t>
      </w:r>
    </w:p>
    <w:p w:rsidR="00BD0F13" w:rsidRDefault="00BD0F13" w:rsidP="00DD690F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3. _______________________________________________________________</w:t>
      </w:r>
    </w:p>
    <w:p w:rsidR="00BD0F13" w:rsidRDefault="00BD0F13" w:rsidP="00DD690F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4. _______________________________________________________________</w:t>
      </w:r>
    </w:p>
    <w:p w:rsidR="00BD0F13" w:rsidRDefault="00BD0F13" w:rsidP="00DD690F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5. _______________________________________________________________</w:t>
      </w:r>
    </w:p>
    <w:p w:rsidR="00BD0F13" w:rsidRPr="002D01CE" w:rsidRDefault="00BD0F13" w:rsidP="00DD690F">
      <w:pPr>
        <w:widowControl w:val="0"/>
        <w:contextualSpacing/>
        <w:rPr>
          <w:color w:val="000000"/>
          <w:sz w:val="28"/>
          <w:highlight w:val="white"/>
        </w:rPr>
      </w:pPr>
    </w:p>
    <w:p w:rsidR="00BD0F13" w:rsidRDefault="00BD0F13" w:rsidP="00DD690F">
      <w:pPr>
        <w:widowControl w:val="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>Способ выдачи документов (нужное отметить):</w:t>
      </w:r>
    </w:p>
    <w:p w:rsidR="00BD0F13" w:rsidRDefault="00BD0F13" w:rsidP="00DD690F">
      <w:pPr>
        <w:widowControl w:val="0"/>
        <w:ind w:left="360" w:hanging="360"/>
        <w:contextualSpacing/>
      </w:pPr>
      <w:r w:rsidRPr="002D01CE">
        <w:rPr>
          <w:color w:val="000000"/>
          <w:highlight w:val="white"/>
        </w:rPr>
        <w:t xml:space="preserve">⁯  </w:t>
      </w:r>
      <w:r>
        <w:rPr>
          <w:color w:val="000000"/>
          <w:highlight w:val="white"/>
        </w:rPr>
        <w:t xml:space="preserve">  </w:t>
      </w:r>
      <w:r>
        <w:rPr>
          <w:rFonts w:ascii="Times New Roman CYR" w:hAnsi="Times New Roman CYR"/>
          <w:color w:val="000000"/>
          <w:highlight w:val="white"/>
        </w:rPr>
        <w:t xml:space="preserve">лично      ⁯  направление посредством почтового отправления с уведомлением </w:t>
      </w:r>
    </w:p>
    <w:p w:rsidR="00BD0F13" w:rsidRDefault="00BD0F13" w:rsidP="00DD690F">
      <w:pPr>
        <w:widowControl w:val="0"/>
        <w:ind w:left="360" w:hanging="360"/>
        <w:contextualSpacing/>
      </w:pPr>
      <w:r w:rsidRPr="002D01CE">
        <w:rPr>
          <w:color w:val="000000"/>
          <w:highlight w:val="white"/>
        </w:rPr>
        <w:t xml:space="preserve">⁯  </w:t>
      </w:r>
      <w:r>
        <w:rPr>
          <w:rFonts w:ascii="Times New Roman CYR" w:hAnsi="Times New Roman CYR"/>
          <w:color w:val="000000"/>
          <w:highlight w:val="white"/>
        </w:rPr>
        <w:t>в МФЦ**     в личном кабинете на Региональном портале*</w:t>
      </w:r>
    </w:p>
    <w:p w:rsidR="00BD0F13" w:rsidRDefault="00BD0F13" w:rsidP="00DD690F">
      <w:pPr>
        <w:widowControl w:val="0"/>
        <w:ind w:left="360" w:hanging="360"/>
        <w:contextualSpacing/>
      </w:pPr>
      <w:r w:rsidRPr="002D01CE">
        <w:rPr>
          <w:color w:val="000000"/>
          <w:sz w:val="28"/>
          <w:highlight w:val="white"/>
        </w:rPr>
        <w:t xml:space="preserve">⁯ </w:t>
      </w:r>
      <w:r>
        <w:rPr>
          <w:rFonts w:ascii="Times New Roman CYR" w:hAnsi="Times New Roman CYR"/>
          <w:color w:val="000000"/>
          <w:highlight w:val="white"/>
        </w:rPr>
        <w:t>по электронной почте.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  </w:t>
      </w:r>
    </w:p>
    <w:p w:rsidR="00BD0F13" w:rsidRDefault="00BD0F13" w:rsidP="00DD690F">
      <w:pPr>
        <w:widowControl w:val="0"/>
        <w:contextualSpacing/>
      </w:pPr>
      <w:r w:rsidRPr="002D01CE">
        <w:rPr>
          <w:color w:val="000000"/>
          <w:sz w:val="20"/>
          <w:highlight w:val="white"/>
        </w:rPr>
        <w:t xml:space="preserve">* </w:t>
      </w:r>
      <w:r>
        <w:rPr>
          <w:rFonts w:ascii="Times New Roman CYR" w:hAnsi="Times New Roman CYR"/>
          <w:color w:val="000000"/>
          <w:sz w:val="20"/>
          <w:highlight w:val="white"/>
        </w:rPr>
        <w:t>в случае если заявление подано посредством Регионального портала.</w:t>
      </w:r>
    </w:p>
    <w:p w:rsidR="00BD0F13" w:rsidRDefault="00BD0F13" w:rsidP="00DD690F">
      <w:pPr>
        <w:widowControl w:val="0"/>
        <w:ind w:left="360" w:hanging="360"/>
        <w:contextualSpacing/>
        <w:rPr>
          <w:rFonts w:ascii="Times New Roman CYR" w:hAnsi="Times New Roman CYR"/>
          <w:color w:val="000000"/>
          <w:sz w:val="20"/>
        </w:rPr>
      </w:pPr>
      <w:r w:rsidRPr="002D01CE">
        <w:rPr>
          <w:color w:val="000000"/>
          <w:sz w:val="20"/>
          <w:highlight w:val="white"/>
        </w:rPr>
        <w:t xml:space="preserve">** </w:t>
      </w:r>
      <w:r>
        <w:rPr>
          <w:rFonts w:ascii="Times New Roman CYR" w:hAnsi="Times New Roman CYR"/>
          <w:color w:val="000000"/>
          <w:sz w:val="20"/>
          <w:highlight w:val="white"/>
        </w:rPr>
        <w:t>в случае если заявление подано через МФЦ.</w:t>
      </w:r>
    </w:p>
    <w:p w:rsidR="00BD0F13" w:rsidRDefault="00BD0F13" w:rsidP="00DD690F">
      <w:pPr>
        <w:widowControl w:val="0"/>
        <w:ind w:left="360" w:hanging="360"/>
        <w:contextualSpacing/>
      </w:pPr>
    </w:p>
    <w:p w:rsidR="00BD0F13" w:rsidRDefault="00BD0F13" w:rsidP="00DD690F">
      <w:pPr>
        <w:widowControl w:val="0"/>
        <w:contextualSpacing/>
      </w:pPr>
      <w:r w:rsidRPr="00033D90">
        <w:rPr>
          <w:color w:val="000000"/>
          <w:sz w:val="28"/>
          <w:highlight w:val="white"/>
        </w:rPr>
        <w:t>«____»_______________20____</w:t>
      </w:r>
      <w:r>
        <w:rPr>
          <w:rFonts w:ascii="Times New Roman CYR" w:hAnsi="Times New Roman CYR"/>
          <w:color w:val="000000"/>
          <w:sz w:val="28"/>
          <w:highlight w:val="white"/>
        </w:rPr>
        <w:t>г.                                ____________________</w:t>
      </w:r>
    </w:p>
    <w:p w:rsidR="003C64C2" w:rsidRDefault="00BD0F13" w:rsidP="00DD690F">
      <w:pPr>
        <w:tabs>
          <w:tab w:val="left" w:pos="3119"/>
        </w:tabs>
        <w:jc w:val="center"/>
        <w:rPr>
          <w:color w:val="000000"/>
          <w:sz w:val="28"/>
        </w:rPr>
      </w:pPr>
      <w:r w:rsidRPr="00033D90">
        <w:rPr>
          <w:color w:val="000000"/>
          <w:sz w:val="28"/>
          <w:highlight w:val="white"/>
        </w:rPr>
        <w:t xml:space="preserve">   </w:t>
      </w:r>
      <w:r w:rsidRPr="00033D90">
        <w:rPr>
          <w:color w:val="000000"/>
          <w:sz w:val="28"/>
          <w:highlight w:val="white"/>
        </w:rPr>
        <w:tab/>
      </w: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DD690F">
      <w:pPr>
        <w:keepNext/>
        <w:ind w:left="4820"/>
        <w:rPr>
          <w:sz w:val="28"/>
        </w:rPr>
      </w:pPr>
      <w:r>
        <w:rPr>
          <w:sz w:val="28"/>
        </w:rPr>
        <w:lastRenderedPageBreak/>
        <w:t>Приложение 2</w:t>
      </w:r>
    </w:p>
    <w:p w:rsidR="00891A33" w:rsidRDefault="00891A33" w:rsidP="00DD690F">
      <w:pPr>
        <w:keepNext/>
        <w:ind w:left="4820"/>
        <w:rPr>
          <w:sz w:val="28"/>
        </w:rPr>
      </w:pPr>
      <w:r>
        <w:rPr>
          <w:sz w:val="28"/>
        </w:rPr>
        <w:t xml:space="preserve"> к административному регламенту</w:t>
      </w:r>
    </w:p>
    <w:p w:rsidR="00891A33" w:rsidRDefault="00891A33" w:rsidP="00DD690F">
      <w:pPr>
        <w:rPr>
          <w:sz w:val="28"/>
        </w:rPr>
      </w:pPr>
    </w:p>
    <w:p w:rsidR="00891A33" w:rsidRDefault="00891A33" w:rsidP="00DD690F">
      <w:pPr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891A33" w:rsidRDefault="00891A33" w:rsidP="00DD690F">
      <w:pPr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DC7A79" w:rsidRDefault="00891A33" w:rsidP="00DD690F">
      <w:pPr>
        <w:jc w:val="center"/>
        <w:rPr>
          <w:b/>
          <w:sz w:val="28"/>
        </w:rPr>
      </w:pPr>
      <w:r>
        <w:rPr>
          <w:b/>
          <w:sz w:val="28"/>
        </w:rPr>
        <w:t xml:space="preserve">при предоставлении муниципальной услуги </w:t>
      </w:r>
    </w:p>
    <w:p w:rsidR="00891A33" w:rsidRDefault="00891A33" w:rsidP="00DD690F">
      <w:pPr>
        <w:jc w:val="center"/>
        <w:rPr>
          <w:b/>
          <w:sz w:val="28"/>
        </w:rPr>
      </w:pPr>
      <w:r>
        <w:rPr>
          <w:b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891A33" w:rsidRDefault="00891A33" w:rsidP="00DD690F">
      <w:pPr>
        <w:jc w:val="center"/>
        <w:rPr>
          <w:b/>
          <w:sz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91A33" w:rsidTr="0011593C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33" w:rsidRDefault="00891A33" w:rsidP="00DD690F">
            <w:pPr>
              <w:jc w:val="center"/>
            </w:pPr>
            <w:r>
              <w:rPr>
                <w:sz w:val="28"/>
              </w:rPr>
              <w:t xml:space="preserve">Прием и регистрация заявления о предоставлении муниципальной услуги </w:t>
            </w:r>
            <w:r>
              <w:rPr>
                <w:i/>
                <w:sz w:val="28"/>
              </w:rPr>
              <w:t>(</w:t>
            </w:r>
            <w:r w:rsidR="00DC7A79">
              <w:rPr>
                <w:i/>
                <w:sz w:val="28"/>
              </w:rPr>
              <w:t>пункт 3.2. настоящего административного регламента, срок 1 рабочий день</w:t>
            </w:r>
            <w:r>
              <w:rPr>
                <w:i/>
                <w:sz w:val="28"/>
              </w:rPr>
              <w:t>)</w:t>
            </w:r>
          </w:p>
        </w:tc>
      </w:tr>
    </w:tbl>
    <w:p w:rsidR="00891A33" w:rsidRDefault="00891A33" w:rsidP="00DD690F">
      <w:pPr>
        <w:jc w:val="center"/>
        <w:rPr>
          <w:sz w:val="28"/>
        </w:rPr>
      </w:pPr>
    </w:p>
    <w:p w:rsidR="00891A33" w:rsidRDefault="00891A33" w:rsidP="00DD690F">
      <w:pPr>
        <w:jc w:val="center"/>
        <w:rPr>
          <w:sz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91A33" w:rsidTr="0011593C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33" w:rsidRDefault="00891A33" w:rsidP="00DD690F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Рассмотрение заявления и прилагаемых</w:t>
            </w:r>
            <w:r w:rsidR="00DD690F">
              <w:rPr>
                <w:sz w:val="28"/>
              </w:rPr>
              <w:t xml:space="preserve"> документов, необходимых для </w:t>
            </w:r>
            <w:r>
              <w:rPr>
                <w:sz w:val="28"/>
              </w:rPr>
              <w:t>предоставления муниципал</w:t>
            </w:r>
            <w:r w:rsidR="00DD690F">
              <w:rPr>
                <w:sz w:val="28"/>
              </w:rPr>
              <w:t xml:space="preserve">ьной услуги, принятие решения о </w:t>
            </w:r>
            <w:r>
              <w:rPr>
                <w:sz w:val="28"/>
              </w:rPr>
              <w:t>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      </w:r>
          </w:p>
          <w:p w:rsidR="00891A33" w:rsidRDefault="00DC7A79" w:rsidP="00DD690F">
            <w:pPr>
              <w:ind w:firstLine="720"/>
              <w:jc w:val="center"/>
            </w:pPr>
            <w:r>
              <w:rPr>
                <w:i/>
                <w:sz w:val="28"/>
              </w:rPr>
              <w:t>(пункт 3.3. настоящего административного регламента, срок 24 календарных дня)</w:t>
            </w:r>
          </w:p>
        </w:tc>
      </w:tr>
    </w:tbl>
    <w:p w:rsidR="00891A33" w:rsidRDefault="00891A33" w:rsidP="00DD690F">
      <w:pPr>
        <w:jc w:val="center"/>
        <w:rPr>
          <w:sz w:val="28"/>
        </w:rPr>
      </w:pPr>
    </w:p>
    <w:p w:rsidR="00891A33" w:rsidRDefault="00891A33" w:rsidP="00DD690F">
      <w:pPr>
        <w:jc w:val="center"/>
        <w:rPr>
          <w:sz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91A33" w:rsidTr="0011593C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33" w:rsidRDefault="00891A33" w:rsidP="00DD6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участком, решения об отказе в предоставлении муниципальной услуги</w:t>
            </w:r>
          </w:p>
          <w:p w:rsidR="00891A33" w:rsidRPr="0011593C" w:rsidRDefault="00DC7A79" w:rsidP="0011593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(пункт 3.4. настоящего</w:t>
            </w:r>
            <w:r w:rsidR="0011593C">
              <w:rPr>
                <w:i/>
                <w:sz w:val="28"/>
              </w:rPr>
              <w:t xml:space="preserve"> административного регламента, </w:t>
            </w:r>
            <w:r>
              <w:rPr>
                <w:i/>
                <w:sz w:val="28"/>
              </w:rPr>
              <w:t>срок 3 календарных дня)</w:t>
            </w:r>
          </w:p>
        </w:tc>
      </w:tr>
    </w:tbl>
    <w:p w:rsidR="00891A33" w:rsidRPr="00891A33" w:rsidRDefault="00891A33" w:rsidP="00DD690F">
      <w:pPr>
        <w:tabs>
          <w:tab w:val="left" w:pos="3119"/>
        </w:tabs>
        <w:jc w:val="center"/>
        <w:rPr>
          <w:b/>
          <w:sz w:val="28"/>
        </w:rPr>
      </w:pPr>
    </w:p>
    <w:sectPr w:rsidR="00891A33" w:rsidRPr="00891A3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65" w:rsidRDefault="00B82F65" w:rsidP="003943A4">
      <w:r>
        <w:separator/>
      </w:r>
    </w:p>
  </w:endnote>
  <w:endnote w:type="continuationSeparator" w:id="0">
    <w:p w:rsidR="00B82F65" w:rsidRDefault="00B82F65" w:rsidP="0039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F6" w:rsidRDefault="005022F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65" w:rsidRDefault="00B82F65" w:rsidP="003943A4">
      <w:r>
        <w:separator/>
      </w:r>
    </w:p>
  </w:footnote>
  <w:footnote w:type="continuationSeparator" w:id="0">
    <w:p w:rsidR="00B82F65" w:rsidRDefault="00B82F65" w:rsidP="0039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B39"/>
    <w:multiLevelType w:val="multilevel"/>
    <w:tmpl w:val="72F832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4D1556E6"/>
    <w:multiLevelType w:val="multilevel"/>
    <w:tmpl w:val="32926F3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81"/>
    <w:rsid w:val="00033D90"/>
    <w:rsid w:val="0005527E"/>
    <w:rsid w:val="000A56D9"/>
    <w:rsid w:val="0011593C"/>
    <w:rsid w:val="001A063D"/>
    <w:rsid w:val="001A2AC9"/>
    <w:rsid w:val="0025249D"/>
    <w:rsid w:val="002A662E"/>
    <w:rsid w:val="002B18E9"/>
    <w:rsid w:val="003043B8"/>
    <w:rsid w:val="00387A95"/>
    <w:rsid w:val="003943A4"/>
    <w:rsid w:val="003C64C2"/>
    <w:rsid w:val="0042375E"/>
    <w:rsid w:val="00474D19"/>
    <w:rsid w:val="004F73A5"/>
    <w:rsid w:val="005022F6"/>
    <w:rsid w:val="00520C8E"/>
    <w:rsid w:val="005413B3"/>
    <w:rsid w:val="00553677"/>
    <w:rsid w:val="00607766"/>
    <w:rsid w:val="00663709"/>
    <w:rsid w:val="006B1337"/>
    <w:rsid w:val="006D28C2"/>
    <w:rsid w:val="006E1690"/>
    <w:rsid w:val="007045CC"/>
    <w:rsid w:val="007B733B"/>
    <w:rsid w:val="007D0781"/>
    <w:rsid w:val="007E7B4D"/>
    <w:rsid w:val="0084580C"/>
    <w:rsid w:val="00880377"/>
    <w:rsid w:val="00891A33"/>
    <w:rsid w:val="008A0673"/>
    <w:rsid w:val="008A265E"/>
    <w:rsid w:val="008B5257"/>
    <w:rsid w:val="009C54C1"/>
    <w:rsid w:val="009D1C32"/>
    <w:rsid w:val="009E3E0F"/>
    <w:rsid w:val="00A467EA"/>
    <w:rsid w:val="00AB378E"/>
    <w:rsid w:val="00AB3934"/>
    <w:rsid w:val="00AF2507"/>
    <w:rsid w:val="00B216FC"/>
    <w:rsid w:val="00B26421"/>
    <w:rsid w:val="00B429E5"/>
    <w:rsid w:val="00B44C2A"/>
    <w:rsid w:val="00B53A89"/>
    <w:rsid w:val="00B82F65"/>
    <w:rsid w:val="00B83BE1"/>
    <w:rsid w:val="00BA6651"/>
    <w:rsid w:val="00BD0F13"/>
    <w:rsid w:val="00C30B2F"/>
    <w:rsid w:val="00C7782A"/>
    <w:rsid w:val="00CE6275"/>
    <w:rsid w:val="00D9296D"/>
    <w:rsid w:val="00DC6354"/>
    <w:rsid w:val="00DC7A79"/>
    <w:rsid w:val="00DD2076"/>
    <w:rsid w:val="00DD690F"/>
    <w:rsid w:val="00DF2C2E"/>
    <w:rsid w:val="00E16608"/>
    <w:rsid w:val="00E75F14"/>
    <w:rsid w:val="00E92DB5"/>
    <w:rsid w:val="00ED2B1E"/>
    <w:rsid w:val="00F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D7F4F-48FA-4A5D-8B8D-482E7121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943A4"/>
    <w:pPr>
      <w:keepNext/>
      <w:tabs>
        <w:tab w:val="left" w:pos="0"/>
      </w:tabs>
      <w:spacing w:before="120" w:after="200" w:line="276" w:lineRule="auto"/>
      <w:jc w:val="center"/>
      <w:outlineLvl w:val="3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943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rsid w:val="003943A4"/>
    <w:pPr>
      <w:spacing w:after="120" w:line="276" w:lineRule="auto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link w:val="a7"/>
    <w:rsid w:val="003943A4"/>
    <w:pPr>
      <w:spacing w:before="100" w:after="100" w:line="276" w:lineRule="auto"/>
    </w:pPr>
    <w:rPr>
      <w:color w:val="000000"/>
      <w:szCs w:val="20"/>
    </w:rPr>
  </w:style>
  <w:style w:type="character" w:customStyle="1" w:styleId="a7">
    <w:name w:val="Обычный (веб) Знак"/>
    <w:basedOn w:val="a0"/>
    <w:link w:val="a6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943A4"/>
    <w:pPr>
      <w:widowControl w:val="0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3">
    <w:name w:val="Заголовок 3 Знак"/>
    <w:basedOn w:val="a"/>
    <w:rsid w:val="003943A4"/>
    <w:pPr>
      <w:spacing w:after="200" w:line="276" w:lineRule="auto"/>
    </w:pPr>
    <w:rPr>
      <w:rFonts w:ascii="Arial" w:hAnsi="Arial"/>
      <w:b/>
      <w:color w:val="000000"/>
      <w:sz w:val="26"/>
      <w:szCs w:val="20"/>
    </w:rPr>
  </w:style>
  <w:style w:type="paragraph" w:styleId="2">
    <w:name w:val="Body Text Indent 2"/>
    <w:basedOn w:val="a"/>
    <w:link w:val="20"/>
    <w:rsid w:val="003943A4"/>
    <w:pPr>
      <w:spacing w:after="200" w:line="276" w:lineRule="auto"/>
      <w:ind w:firstLine="54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Знак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16"/>
      <w:szCs w:val="20"/>
    </w:rPr>
  </w:style>
  <w:style w:type="paragraph" w:customStyle="1" w:styleId="ConsPlusNonformat">
    <w:name w:val="ConsPlusNonformat"/>
    <w:rsid w:val="003943A4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3943A4"/>
    <w:pPr>
      <w:spacing w:after="120" w:line="276" w:lineRule="auto"/>
      <w:ind w:left="283"/>
    </w:pPr>
    <w:rPr>
      <w:rFonts w:asciiTheme="minorHAnsi" w:hAnsiTheme="minorHAnsi"/>
      <w:color w:val="000000"/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rsid w:val="003943A4"/>
    <w:rPr>
      <w:rFonts w:eastAsia="Times New Roman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rsid w:val="003943A4"/>
    <w:pPr>
      <w:spacing w:after="120" w:line="480" w:lineRule="auto"/>
    </w:pPr>
    <w:rPr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basedOn w:val="a"/>
    <w:rsid w:val="003943A4"/>
    <w:pPr>
      <w:spacing w:after="200" w:line="276" w:lineRule="auto"/>
    </w:pPr>
    <w:rPr>
      <w:color w:val="000000"/>
      <w:sz w:val="20"/>
      <w:szCs w:val="20"/>
    </w:rPr>
  </w:style>
  <w:style w:type="paragraph" w:styleId="30">
    <w:name w:val="Body Text Indent 3"/>
    <w:basedOn w:val="a"/>
    <w:link w:val="31"/>
    <w:rsid w:val="003943A4"/>
    <w:pPr>
      <w:spacing w:after="120" w:line="276" w:lineRule="auto"/>
      <w:ind w:left="283"/>
    </w:pPr>
    <w:rPr>
      <w:color w:val="000000"/>
      <w:sz w:val="16"/>
      <w:szCs w:val="20"/>
    </w:rPr>
  </w:style>
  <w:style w:type="character" w:customStyle="1" w:styleId="31">
    <w:name w:val="Основной текст с отступом 3 Знак"/>
    <w:basedOn w:val="a0"/>
    <w:link w:val="30"/>
    <w:rsid w:val="003943A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">
    <w:name w:val="Знак сноски1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22"/>
      <w:szCs w:val="20"/>
      <w:vertAlign w:val="superscript"/>
    </w:rPr>
  </w:style>
  <w:style w:type="paragraph" w:styleId="ab">
    <w:name w:val="footer"/>
    <w:basedOn w:val="a"/>
    <w:link w:val="ac"/>
    <w:rsid w:val="003943A4"/>
    <w:pPr>
      <w:tabs>
        <w:tab w:val="center" w:pos="4677"/>
        <w:tab w:val="right" w:pos="9355"/>
      </w:tabs>
      <w:spacing w:after="200" w:line="276" w:lineRule="auto"/>
    </w:pPr>
    <w:rPr>
      <w:color w:val="000000"/>
      <w:szCs w:val="20"/>
    </w:rPr>
  </w:style>
  <w:style w:type="character" w:customStyle="1" w:styleId="ac">
    <w:name w:val="Нижний колонтитул Знак"/>
    <w:basedOn w:val="a0"/>
    <w:link w:val="ab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Гиперссылка1"/>
    <w:basedOn w:val="a"/>
    <w:rsid w:val="003943A4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</w:rPr>
  </w:style>
  <w:style w:type="paragraph" w:customStyle="1" w:styleId="11">
    <w:name w:val="Номер страницы1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22"/>
      <w:szCs w:val="20"/>
    </w:rPr>
  </w:style>
  <w:style w:type="character" w:styleId="ad">
    <w:name w:val="Hyperlink"/>
    <w:basedOn w:val="a0"/>
    <w:uiPriority w:val="99"/>
    <w:unhideWhenUsed/>
    <w:rsid w:val="008A0673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C64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6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3C64C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A2A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2A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D0F13"/>
    <w:rPr>
      <w:rFonts w:ascii="Arial" w:eastAsia="Times New Roman" w:hAnsi="Arial" w:cs="Times New Roman"/>
      <w:color w:val="000000"/>
      <w:szCs w:val="20"/>
      <w:lang w:eastAsia="ru-RU"/>
    </w:rPr>
  </w:style>
  <w:style w:type="character" w:styleId="af2">
    <w:name w:val="footnote reference"/>
    <w:unhideWhenUsed/>
    <w:rsid w:val="00BD0F13"/>
    <w:rPr>
      <w:vertAlign w:val="superscript"/>
    </w:rPr>
  </w:style>
  <w:style w:type="character" w:customStyle="1" w:styleId="af3">
    <w:name w:val="Основной текст_"/>
    <w:basedOn w:val="a0"/>
    <w:link w:val="12"/>
    <w:rsid w:val="000A56D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0A56D9"/>
    <w:pPr>
      <w:widowControl w:val="0"/>
      <w:shd w:val="clear" w:color="auto" w:fill="FFFFFF"/>
      <w:spacing w:after="900" w:line="324" w:lineRule="exact"/>
      <w:ind w:hanging="880"/>
      <w:jc w:val="center"/>
    </w:pPr>
    <w:rPr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rnogamfc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tarnogskij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8599-05F0-4FB5-8769-C34D9DAD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29</Pages>
  <Words>9179</Words>
  <Characters>52326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2024-01-12T07:29:00Z</cp:lastPrinted>
  <dcterms:created xsi:type="dcterms:W3CDTF">2023-07-10T12:51:00Z</dcterms:created>
  <dcterms:modified xsi:type="dcterms:W3CDTF">2024-01-12T07:31:00Z</dcterms:modified>
</cp:coreProperties>
</file>